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441301-2025-04548</w:t>
      </w:r>
    </w:p>
    <w:p>
      <w:pPr>
        <w:pStyle w:val="null3"/>
        <w:jc w:val="center"/>
        <w:outlineLvl w:val="3"/>
      </w:pPr>
      <w:r>
        <w:rPr>
          <w:sz w:val="24"/>
          <w:b/>
        </w:rPr>
        <w:t>采购项目编号：</w:t>
      </w:r>
      <w:r>
        <w:rPr>
          <w:sz w:val="24"/>
          <w:b/>
        </w:rPr>
        <w:t>GZYL25HG113032</w:t>
      </w:r>
    </w:p>
    <w:p>
      <w:pPr>
        <w:pStyle w:val="null3"/>
        <w:jc w:val="center"/>
        <w:outlineLvl w:val="3"/>
      </w:pPr>
      <w:r>
        <w:rPr>
          <w:sz w:val="24"/>
          <w:b/>
        </w:rPr>
        <w:t>项目名称：</w:t>
      </w:r>
      <w:r>
        <w:rPr>
          <w:sz w:val="24"/>
          <w:b/>
        </w:rPr>
        <w:t>惠州市中医医院核磁共振成像系统采购项目</w:t>
      </w:r>
    </w:p>
    <w:p>
      <w:pPr>
        <w:pStyle w:val="null3"/>
        <w:jc w:val="center"/>
        <w:outlineLvl w:val="3"/>
      </w:pPr>
      <w:r>
        <w:rPr>
          <w:sz w:val="24"/>
          <w:b/>
        </w:rPr>
        <w:t>采购人：</w:t>
      </w:r>
      <w:r>
        <w:rPr>
          <w:sz w:val="24"/>
          <w:b/>
        </w:rPr>
        <w:t>惠州市中医医院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惠州市中医医院</w:t>
      </w:r>
      <w:r>
        <w:rPr/>
        <w:t>的委托，采用</w:t>
      </w:r>
      <w:r>
        <w:rPr/>
        <w:t>公开招标</w:t>
      </w:r>
      <w:r>
        <w:rPr/>
        <w:t>方式组织采购</w:t>
      </w:r>
      <w:r>
        <w:rPr/>
        <w:t>惠州市中医医院核磁共振成像系统采购项目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惠州市中医医院核磁共振成像系统采购项目</w:t>
      </w:r>
    </w:p>
    <w:p>
      <w:pPr>
        <w:pStyle w:val="null3"/>
        <w:ind w:firstLine="480"/>
      </w:pPr>
      <w:r>
        <w:rPr/>
        <w:t>采购计划编号：</w:t>
      </w:r>
      <w:r>
        <w:rPr/>
        <w:t>441301-2025-04548</w:t>
      </w:r>
    </w:p>
    <w:p>
      <w:pPr>
        <w:pStyle w:val="null3"/>
        <w:ind w:firstLine="480"/>
      </w:pPr>
      <w:r>
        <w:rPr/>
        <w:t>采购项目编号：</w:t>
      </w:r>
      <w:r>
        <w:rPr/>
        <w:t>GZYL25HG113032</w:t>
      </w:r>
    </w:p>
    <w:p>
      <w:pPr>
        <w:pStyle w:val="null3"/>
        <w:ind w:firstLine="480"/>
      </w:pPr>
      <w:r>
        <w:rPr/>
        <w:t>采购方式：</w:t>
      </w:r>
      <w:r>
        <w:rPr/>
        <w:t>公开招标</w:t>
      </w:r>
    </w:p>
    <w:p>
      <w:pPr>
        <w:pStyle w:val="null3"/>
        <w:ind w:firstLine="480"/>
      </w:pPr>
      <w:r>
        <w:rPr/>
        <w:t>预算金额：</w:t>
      </w:r>
      <w:r>
        <w:rPr/>
        <w:t>13,000,000.00</w:t>
      </w:r>
      <w:r>
        <w:rPr/>
        <w:t>元</w:t>
      </w:r>
    </w:p>
    <w:p>
      <w:pPr>
        <w:pStyle w:val="null3"/>
        <w:outlineLvl w:val="3"/>
      </w:pPr>
      <w:r>
        <w:rPr>
          <w:sz w:val="24"/>
          <w:b/>
        </w:rPr>
        <w:t>2.项目内容及需求情况（采购项目技术规格、参数及要求）</w:t>
      </w:r>
    </w:p>
    <w:p>
      <w:pPr>
        <w:pStyle w:val="null3"/>
      </w:pPr>
      <w:r>
        <w:rPr/>
        <w:t>采购包1(惠州市中医医院核磁共振成像系统采购项目):</w:t>
      </w:r>
    </w:p>
    <w:p>
      <w:pPr>
        <w:pStyle w:val="null3"/>
      </w:pPr>
      <w:r>
        <w:rPr/>
        <w:t>采购包预算金额：13,000,000.00元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医用磁共振设备</w:t>
            </w:r>
          </w:p>
        </w:tc>
        <w:tc>
          <w:tcPr>
            <w:tcW w:type="dxa" w:w="2136"/>
          </w:tcPr>
          <w:p>
            <w:pPr>
              <w:pStyle w:val="null3"/>
            </w:pPr>
            <w:r>
              <w:rPr/>
              <w:t>1.5T磁共振系统</w:t>
            </w:r>
          </w:p>
        </w:tc>
        <w:tc>
          <w:tcPr>
            <w:tcW w:type="dxa" w:w="1187"/>
          </w:tcPr>
          <w:p>
            <w:pPr>
              <w:pStyle w:val="null3"/>
            </w:pPr>
            <w:r>
              <w:rPr/>
              <w:t>1(套)</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合同履行期限：自合同生效之日起至合同约定的全部权利义务履行完毕为止。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扫描件。分支机构投标的，须提供总公司和分公司营业执照扫描件，总公司出具给分支机构的授权书。</w:t>
      </w:r>
    </w:p>
    <w:p>
      <w:pPr>
        <w:pStyle w:val="null3"/>
      </w:pPr>
      <w:r>
        <w:rPr/>
        <w:t>2）有依法缴纳税收和社会保障资金的良好记录：依据《投标函》中对《中华人民共和国政府采购法》第二十二条规定的相关声明或承诺。</w:t>
      </w:r>
    </w:p>
    <w:p>
      <w:pPr>
        <w:pStyle w:val="null3"/>
      </w:pPr>
      <w:r>
        <w:rPr/>
        <w:t>3）具有良好的商业信誉和健全的财务会计制度：依据《投标函》中对《中华人民共和国政府采购法》第二十二条规定的相关声明或承诺。</w:t>
      </w:r>
    </w:p>
    <w:p>
      <w:pPr>
        <w:pStyle w:val="null3"/>
      </w:pPr>
      <w:r>
        <w:rPr/>
        <w:t>4）履行合同所必需的设备和专业技术能力：依据《投标函》中对《中华人民共和国政府采购法》第二十二条规定的相关声明或承诺。</w:t>
      </w:r>
    </w:p>
    <w:p>
      <w:pPr>
        <w:pStyle w:val="null3"/>
      </w:pPr>
      <w:r>
        <w:rPr/>
        <w:t>5）参加采购活动前3年内，在经营活动中没有重大违法记录：依据《投标函》的相关声明或承诺进行评审。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采购包1（惠州市中医医院核磁共振成像系统采购项目）：</w:t>
      </w:r>
      <w:r>
        <w:rPr/>
        <w:t>/</w:t>
      </w:r>
    </w:p>
    <w:p>
      <w:pPr>
        <w:pStyle w:val="null3"/>
        <w:outlineLvl w:val="3"/>
      </w:pPr>
      <w:r>
        <w:rPr>
          <w:sz w:val="24"/>
          <w:b/>
        </w:rPr>
        <w:t>3.本项目特定的资格要求：</w:t>
      </w:r>
    </w:p>
    <w:p>
      <w:pPr>
        <w:pStyle w:val="null3"/>
      </w:pPr>
      <w:r>
        <w:rPr/>
        <w:t>采购包1（惠州市中医医院核磁共振成像系统采购项目）：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不得再参与本项目投标（响应）。依据投标函相关承诺内容进行评审。</w:t>
      </w:r>
    </w:p>
    <w:p>
      <w:pPr>
        <w:pStyle w:val="null3"/>
      </w:pPr>
      <w:r>
        <w:rPr/>
        <w:t>3)若投标人为所投产品生产企业：所投产品为第二、三类医疗器械，提供监督管理部门签发的有效的《医疗器械生产许可证》；若投标人为经营企业：所投产品为第三类医疗器械，提供监督管理部门签发的有效的《医疗器械经营许可证》；所投产品为第二类医疗器械，提供有效的《第二类医疗器械经营备案凭证》或提供中标后办理医疗器械经营备案凭证的承诺函。（如国家另有规定，则适用其规定）。</w:t>
      </w:r>
    </w:p>
    <w:p>
      <w:pPr>
        <w:pStyle w:val="null3"/>
      </w:pPr>
      <w:r>
        <w:rPr/>
        <w:t>4)本项目不允许采购进口产品，本项目不接受联合体投标。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惠州市中医医院</w:t>
      </w:r>
    </w:p>
    <w:p>
      <w:pPr>
        <w:pStyle w:val="null3"/>
        <w:ind w:firstLine="480"/>
      </w:pPr>
      <w:r>
        <w:rPr/>
        <w:t xml:space="preserve"> 地址：</w:t>
      </w:r>
      <w:r>
        <w:rPr/>
        <w:t>广东省惠州市大湖溪东江新城东升一路</w:t>
      </w:r>
    </w:p>
    <w:p>
      <w:pPr>
        <w:pStyle w:val="null3"/>
        <w:ind w:firstLine="480"/>
      </w:pPr>
      <w:r>
        <w:rPr/>
        <w:t xml:space="preserve"> 联系方式：</w:t>
      </w:r>
      <w:r>
        <w:rPr/>
        <w:t>0752-2189599</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广州市越秀区东风中路389号壬丰商务大厦23层</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冯先生</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0"/>
        </w:rPr>
        <w:t>（一）采购项目需实现的功能和目标</w:t>
      </w:r>
    </w:p>
    <w:p>
      <w:pPr>
        <w:pStyle w:val="null3"/>
        <w:ind w:firstLine="400"/>
      </w:pPr>
      <w:r>
        <w:rPr>
          <w:sz w:val="20"/>
        </w:rPr>
        <w:t>惠州市中医医院超导磁共振成像系统（</w:t>
      </w:r>
      <w:r>
        <w:rPr>
          <w:sz w:val="20"/>
        </w:rPr>
        <w:t>1.5T）采购项目，主要采购1台，用于临床、科研、教学等核磁共振成像相关工作，也能为放疗精准定位提供支持。</w:t>
      </w:r>
    </w:p>
    <w:p>
      <w:pPr>
        <w:pStyle w:val="null3"/>
        <w:ind w:firstLine="400"/>
        <w:jc w:val="both"/>
      </w:pPr>
      <w:r>
        <w:rPr>
          <w:sz w:val="20"/>
        </w:rPr>
        <w:t>（</w:t>
      </w:r>
      <w:r>
        <w:rPr>
          <w:sz w:val="20"/>
        </w:rPr>
        <w:t>二</w:t>
      </w:r>
      <w:r>
        <w:rPr>
          <w:sz w:val="20"/>
        </w:rPr>
        <w:t>）项目属性：货物</w:t>
      </w:r>
    </w:p>
    <w:p>
      <w:pPr>
        <w:pStyle w:val="null3"/>
        <w:ind w:firstLine="400"/>
        <w:jc w:val="both"/>
      </w:pPr>
      <w:r>
        <w:rPr>
          <w:sz w:val="20"/>
        </w:rPr>
        <w:t>（</w:t>
      </w:r>
      <w:r>
        <w:rPr>
          <w:sz w:val="20"/>
        </w:rPr>
        <w:t>三</w:t>
      </w:r>
      <w:r>
        <w:rPr>
          <w:sz w:val="20"/>
        </w:rPr>
        <w:t>）落实的政府采购政策：《政府采购促进中小企业发展管理办法》（财库〔</w:t>
      </w:r>
      <w:r>
        <w:rPr>
          <w:sz w:val="20"/>
        </w:rPr>
        <w:t>2020〕46号）、《关于政府采购支持监狱企业发展有关问题的通知》(财库〔2014〕68号)、《关于促进残疾人就业政府采购政策的通知》（财库〔2017〕141号)、《财政部关于进一步加大政府采购支持中小企业力度的通知》（财库〔2022〕19号）等。本项目因预留采购份额无法确保充分供应、充分竞争，存在可能影响政府采购目标实现情形，故不专门面向中小企业采购。</w:t>
      </w:r>
    </w:p>
    <w:p>
      <w:pPr>
        <w:pStyle w:val="null3"/>
        <w:ind w:firstLine="400"/>
        <w:jc w:val="both"/>
      </w:pPr>
      <w:r>
        <w:rPr>
          <w:sz w:val="20"/>
        </w:rPr>
        <w:t>（</w:t>
      </w:r>
      <w:r>
        <w:rPr>
          <w:sz w:val="20"/>
        </w:rPr>
        <w:t>四）</w:t>
      </w:r>
      <w:r>
        <w:rPr>
          <w:sz w:val="20"/>
        </w:rPr>
        <w:t>★基本要求：如所投产品属于第二类、第三类医疗器械，则必须在投标文件中提供有效的医疗器械注册证明。（如国家另有规定，则适用其规定）</w:t>
      </w:r>
    </w:p>
    <w:p>
      <w:pPr>
        <w:pStyle w:val="null3"/>
      </w:pPr>
      <w:r>
        <w:rPr/>
        <w:t>采购包1（惠州市中医医院核磁共振成像系统采购项目）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中标后13天内凭中标通知书签订合同，签订合同之日起45个工作日内完成安装调试。</w:t>
            </w:r>
          </w:p>
        </w:tc>
      </w:tr>
      <w:tr>
        <w:tc>
          <w:tcPr>
            <w:tcW w:type="dxa" w:w="4153"/>
          </w:tcPr>
          <w:p>
            <w:pPr>
              <w:pStyle w:val="null3"/>
            </w:pPr>
            <w:r>
              <w:rPr/>
              <w:t>标的提供的地点</w:t>
            </w:r>
          </w:p>
        </w:tc>
        <w:tc>
          <w:tcPr>
            <w:tcW w:type="dxa" w:w="4153"/>
          </w:tcPr>
          <w:p>
            <w:pPr>
              <w:pStyle w:val="null3"/>
            </w:pPr>
            <w:r>
              <w:rPr/>
              <w:t>惠州市中医医院（使用科室）</w:t>
            </w:r>
          </w:p>
        </w:tc>
      </w:tr>
      <w:tr>
        <w:tc>
          <w:tcPr>
            <w:tcW w:type="dxa" w:w="4153"/>
          </w:tcPr>
          <w:p>
            <w:pPr>
              <w:pStyle w:val="null3"/>
            </w:pPr>
            <w:r>
              <w:rPr/>
              <w:t>付款方式</w:t>
            </w:r>
          </w:p>
        </w:tc>
        <w:tc>
          <w:tcPr>
            <w:tcW w:type="dxa" w:w="4153"/>
          </w:tcPr>
          <w:p>
            <w:pPr>
              <w:pStyle w:val="null3"/>
            </w:pPr>
            <w:r>
              <w:rPr/>
              <w:t>1期：支付比例20%,（1）合同签订后30日内采购人凭中标人开具相应金额的合法发票向中标人支付合同总价的20%。</w:t>
            </w:r>
          </w:p>
          <w:p>
            <w:pPr>
              <w:pStyle w:val="null3"/>
            </w:pPr>
            <w:r>
              <w:rPr/>
              <w:t>2期：支付比例30%,（2）全部货物到现场后，经采购人清点确认且中标人向采购人提供送货单、合法有效的税务发票后，30日内采购人向中标人支付合同总价的30%。</w:t>
            </w:r>
          </w:p>
          <w:p>
            <w:pPr>
              <w:pStyle w:val="null3"/>
            </w:pPr>
            <w:r>
              <w:rPr/>
              <w:t>3期：支付比例50%,（3）全部货物调试后安排验收，经验收合格且中标人向采购人提供合法有效的税务发票后，30日内采购人向中标人支付合同总价的50%。 注：①若中标人属中小企业（响应时需提供《中小企业声明函》），则按照《广东省政府采购促进中小企业发展实施细则》的要求进行支付。每次按合同支付款项前，中标人应向采购人提供与支付金额相符的有效发票，且收款方、出具发票方、合同乙方均必须与中标人名称一致。 ②违约责任：采购人逾期支付合同款项的，除应当支付合同款项外，还应当每日按“逾期金额×（合同订立时1年期贷款市场报价利率÷365天）”向中标人偿付违约金，但因中标人自身原因导致无法及时支付的除外。③付款方式：采用支票、银行汇票、电汇三种形式。</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1期：1.全部合同货物到达交货地点且采购人收到验收申请后7个自然日内进行验收。 2.设备验收在采购人和中标人双方共同参与下按国家有关规定、规范以及招标文件的质量要求和技术指标、响应文件及承诺与本合同约定标准进行验收； 3.验收时如发现所交付的设备有短装、次品、损坏或其他不符合本合同规定的情形，采购人应作出详尽的现场记录，或由采购人、中标人双方签署备忘录。此现场记录或备忘录可用作补充、缺失和更换损坏部件的有效证据。由此产生的时间延误与有关费用由中标人承担，验收期限相应顺延； 4.如果合同设备运输和安装过程中因事故造成货物短缺、损坏，中标人应及时安排补货、换货，以保证合同设备安装的成功完成。换货的相关费用由中标人承担； 5.如质量验收合格，双方签署质量验收报告。 6.中标人保证合同项下提供的设备不侵犯任何第三方的专利、商标或版权。否则，中标人须承担对第三方的专利或版权的侵权责任并承担因此而发生的所有费用。 7.交付验收标准依次序对照以下适用标准 （1）符合中华人民共和国国家安全质量标准、环保标准或行业标准； （2）符合招标文件和响应承诺中采购人认可的合理最佳配置、参数及各项要求； （3）货物来源国官方标准。</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报价要求，（1）投标报价包括货物的搬运费、运输费、装卸费、保险费、验收、货物设计、制造、包装、设备与医院信息系统的接口费用、培训、设备的首次计量检测费用、设备检测、质保期服务、质保期保障、产品成本、利润、各种税金及合同实施过程中不可预见费用等一切费用。以上费用需在投标明细报价表中详细列明。（2）投标报价超过最高限价的，一律视为无效投标。</w:t>
            </w:r>
          </w:p>
          <w:p>
            <w:pPr>
              <w:pStyle w:val="null3"/>
            </w:pPr>
            <w:r>
              <w:rPr/>
              <w:t>2.交货要求，（1）中标人应提供原装、原厂、全新的、符合国家质量标准的货物，不得以旧货翻新充数，并按有关要求进行包装及装运。 （2）中标人应将所提供货物的产品注册证、原厂商出具的出厂合格证、装箱清单、备件清单、正规发票、用户手册、原厂保修卡、随机资料及配件、随机工具、维修技术资料手册、维护手册、软件备份、故障代码表、零部件、维修密码等交付给采购人；中标人不能完整交付货物及本款规定的单证和工具的，视为未按采购人需求约定供货，中标人必须负责补齐，因此导致逾期交付的，由中标人承担相关的违约责任。 （3）采购设备到货后须进行相关检定/校准。在验收时，应提交有计量检定资质的机构或部门出具的检定/校准合格证书，期间产生的一切费用由中标人支付；未计量校定/校准或校定/校准不合格的，不予验收。</w:t>
            </w:r>
          </w:p>
          <w:p>
            <w:pPr>
              <w:pStyle w:val="null3"/>
            </w:pPr>
            <w:r>
              <w:rPr/>
              <w:t>3.安装与调试，（1）合同生效后两周内，中标人应提出安装条件，否则由此造成的延期由中标人负责。 （2）设备到达采购人指定地点后，中标人应在72小时内派技术人员到达现场，在双方人员在场的情况下，开箱清点货物，组织安装、调试并对安装调试错误所导致的设备损坏承担全部赔偿责任，并承担因此发生的一切费用。 （3）安装调试期间遵守采购人管理。</w:t>
            </w:r>
          </w:p>
          <w:p>
            <w:pPr>
              <w:pStyle w:val="null3"/>
            </w:pPr>
            <w:r>
              <w:rPr/>
              <w:t>4.质保期及售后服务要求，（1）整机质保期≥6年，自设备验收签字之日起计(包括但不限于：维护、保养、所有零配件等，人为因素除外)。 （2）质保期内非因采购人的人为原因而出现产品质量及安装问题，由中标人负责包修、包换或包退，并承担因此而产生的一切费用。中标人应在收到采购人通知后按照要求派员到现场维修。 （3）设备如需与采购人信息系统（如：PACS、LIS、HIS系统等）连接，信息系统接口等费用由中标人承担。 （4）中标人应有稳定的售后服务机构，并配备充足的技术服务人员提供技术支持（需提供技术人员名单）。对于设备发生的故障，中标人应在接到采购人设备故障报修通知后1小时内响应，4小时内到达现场，48小时内处理完毕。若中标人未能在48小时内消除障碍，采购人有权聘请第三方消除障碍，由此产生的费用及责任由中标人承担。 （5）因设备的质量问题而发生争议的，由具备资质的第三方质检部门进行质量鉴定。设备符合质量标准的，鉴定费用由采购人承担；设备不符合质量标准的，鉴定费用由中标人承担。 （6）质保期内由具备设备原厂授权资质的技术人员上门提供设备巡检、保养、质控服务，并提供完整的服务报告，频率≥2次/年，除耗材及易损件费用外，免收人工费、差旅费、配件费等其他费用。同时，须按照设备维护保养手册及相关规范要求，对设备执行预防性维修及维护保养，频率≥1次/年；维护保养内容包括但不限于相关保养套件更换、性能检测等，完成后出具书面报告，所更换的保养套件、维护相关材料等费用由中标人承担。 （7）质保期内如设备厂家有发布最新版本软件的，由设备使用科室决定是否进行更新升级。如更新升级的，相关费用由中标人承担。</w:t>
            </w:r>
          </w:p>
          <w:p>
            <w:pPr>
              <w:pStyle w:val="null3"/>
            </w:pPr>
            <w:r>
              <w:rPr/>
              <w:t>5.培训要求，中标人负责培训采购人的操作人员和维修人员，提供操作培训和工程师维修培训（至少2人）。需提供针对设备的使用、维修保养、紧急故障排除等方面的详细培训计划，至少包含上述各类培训计划的培训时间计划安排、各类培训计划投入的培训人员安排、针对各类培训内容拟定的针对性培训方法，并整合提供详细的培训方案（涵盖操作培训内容、维修培训内容、应用培训内容、培训人员数量、培训次数及培训场地安排）。主要培训内容包括但不限于设备的基本结构、性能、主要部件的构造及修理，日常使用保养与管理，常见故障的排除，紧急情况的处理等。同时，应针对技术操作人员培训以下主要内容：仪器的基本原理和构造、计算软件使用方法、日常维护及一般故障排除，直至操作人员熟练使用该仪器，并随时提供技术指导。交流培训地点主要在设备安装现场或由采购人指定，培训费用包含在投标报价之中。</w:t>
            </w:r>
          </w:p>
          <w:p>
            <w:pPr>
              <w:pStyle w:val="null3"/>
            </w:pPr>
            <w:r>
              <w:rPr/>
              <w:t>6.对投标人的其他要求，(1)所投产品需响应采购需求中带▲号的重要技术参数及一般技术参数，按要求提供相关证明材料； (2)提供完整可行的项目实施方案（涵盖发货、运输、包装、供货等全环节，保障流程科学落地）、设备安装调试方案（具备相应实施能力，时间安排合理且贴合项目需求）、售后服务方案（包含响应机制、保障措施、相关培训等核心内容，针对性和可行性强）及质量保证方案（明确质量目标、具体保障措施、实施计划及备品备件供给安排）； (3)具备2020年1月1日以来的同品牌同型号产品同类项目业绩； (4)承诺1小时内响应、4小时内到场、48小时内处理完毕故障（超时需提供解决方案），相关承诺及证明材料需按要求提交。</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center"/>
            </w:pPr>
            <w:r>
              <w:rPr/>
              <w:t>△</w:t>
            </w:r>
          </w:p>
        </w:tc>
        <w:tc>
          <w:tcPr>
            <w:tcW w:type="dxa" w:w="831"/>
          </w:tcPr>
          <w:p>
            <w:pPr>
              <w:pStyle w:val="null3"/>
              <w:jc w:val="left"/>
            </w:pPr>
            <w:r>
              <w:rPr/>
              <w:t>医用磁共振设备</w:t>
            </w:r>
          </w:p>
        </w:tc>
        <w:tc>
          <w:tcPr>
            <w:tcW w:type="dxa" w:w="831"/>
          </w:tcPr>
          <w:p>
            <w:pPr>
              <w:pStyle w:val="null3"/>
              <w:jc w:val="left"/>
            </w:pPr>
            <w:r>
              <w:rPr/>
              <w:t>1.5T磁共振系统</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13,000,000.00</w:t>
            </w:r>
          </w:p>
        </w:tc>
        <w:tc>
          <w:tcPr>
            <w:tcW w:type="dxa" w:w="831"/>
          </w:tcPr>
          <w:p>
            <w:pPr>
              <w:pStyle w:val="null3"/>
              <w:jc w:val="right"/>
            </w:pPr>
            <w:r>
              <w:rPr/>
              <w:t>13,000,000.00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1.5T磁共振系统</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0"/>
                <w:b/>
              </w:rPr>
              <w:t>（一）</w:t>
            </w:r>
            <w:r>
              <w:rPr>
                <w:sz w:val="20"/>
              </w:rPr>
              <w:t>★</w:t>
            </w:r>
            <w:r>
              <w:rPr>
                <w:sz w:val="20"/>
                <w:b/>
              </w:rPr>
              <w:t>设备总体要求</w:t>
            </w:r>
          </w:p>
          <w:p>
            <w:pPr>
              <w:pStyle w:val="null3"/>
              <w:ind w:firstLine="400"/>
              <w:jc w:val="both"/>
            </w:pPr>
            <w:r>
              <w:rPr>
                <w:sz w:val="20"/>
              </w:rPr>
              <w:t>投标机型的生产厂家须具备核心部件的自主研发和生产能力，</w:t>
            </w:r>
            <w:r>
              <w:rPr>
                <w:sz w:val="20"/>
              </w:rPr>
              <w:t>1.5T及以上超导磁体、梯度放大器、梯度线圈、射频放大器、射频发射线圈、射频接收线圈（例如头颈线圈、脊柱线圈、体线圈等）作为磁共振重要核心部件，须为原厂生产，不得代工生产，与磁共振整机为同一品牌，不得采用第三方产品替代。投标产品必须具备独立的NMPA认证。</w:t>
            </w:r>
          </w:p>
          <w:p>
            <w:pPr>
              <w:pStyle w:val="null3"/>
            </w:pPr>
            <w:r>
              <w:rPr>
                <w:sz w:val="20"/>
              </w:rPr>
              <w:t>备注：以上内容投标文件提供产品说明书相关页或产品注册证相关页或技术白皮书相关页或产品彩页相关页或承诺函等相关证明材料。</w:t>
            </w:r>
          </w:p>
        </w:tc>
      </w:tr>
      <w:tr>
        <w:tc>
          <w:tcPr>
            <w:tcW w:type="dxa" w:w="2076"/>
          </w:tcPr>
          <w:p/>
        </w:tc>
        <w:tc>
          <w:tcPr>
            <w:tcW w:type="dxa" w:w="415"/>
          </w:tcPr>
          <w:p>
            <w:pPr>
              <w:pStyle w:val="null3"/>
            </w:pPr>
            <w:r>
              <w:rPr/>
              <w:t>2</w:t>
            </w:r>
          </w:p>
        </w:tc>
        <w:tc>
          <w:tcPr>
            <w:tcW w:type="dxa" w:w="5814"/>
          </w:tcPr>
          <w:p>
            <w:pPr>
              <w:pStyle w:val="null3"/>
              <w:jc w:val="both"/>
            </w:pPr>
            <w:r>
              <w:rPr>
                <w:sz w:val="20"/>
                <w:b/>
              </w:rPr>
              <w:t>（二）磁体系统要求</w:t>
            </w:r>
          </w:p>
          <w:p>
            <w:pPr>
              <w:pStyle w:val="null3"/>
              <w:jc w:val="both"/>
            </w:pPr>
            <w:r>
              <w:rPr>
                <w:sz w:val="20"/>
              </w:rPr>
              <w:t>1.磁场强度：≥1.5T</w:t>
            </w:r>
          </w:p>
          <w:p>
            <w:pPr>
              <w:pStyle w:val="null3"/>
              <w:jc w:val="both"/>
            </w:pPr>
            <w:r>
              <w:rPr>
                <w:sz w:val="20"/>
              </w:rPr>
              <w:t>2.磁体类型：采用超导磁体</w:t>
            </w:r>
          </w:p>
          <w:p>
            <w:pPr>
              <w:pStyle w:val="null3"/>
              <w:jc w:val="both"/>
            </w:pPr>
            <w:r>
              <w:rPr>
                <w:sz w:val="20"/>
              </w:rPr>
              <w:t>3.屏蔽方式：主动屏蔽</w:t>
            </w:r>
          </w:p>
          <w:p>
            <w:pPr>
              <w:pStyle w:val="null3"/>
              <w:jc w:val="both"/>
            </w:pPr>
            <w:r>
              <w:rPr>
                <w:sz w:val="20"/>
              </w:rPr>
              <w:t>4.具备抗外界电磁干扰屏蔽技术</w:t>
            </w:r>
          </w:p>
          <w:p>
            <w:pPr>
              <w:pStyle w:val="null3"/>
              <w:jc w:val="both"/>
            </w:pPr>
            <w:r>
              <w:rPr>
                <w:sz w:val="20"/>
              </w:rPr>
              <w:t>5.匀场方式：主动匀场+被动匀场</w:t>
            </w:r>
          </w:p>
          <w:p>
            <w:pPr>
              <w:pStyle w:val="null3"/>
              <w:jc w:val="both"/>
            </w:pPr>
            <w:r>
              <w:rPr>
                <w:sz w:val="20"/>
              </w:rPr>
              <w:t>6.具备动态匀场</w:t>
            </w:r>
          </w:p>
          <w:p>
            <w:pPr>
              <w:pStyle w:val="null3"/>
              <w:jc w:val="both"/>
            </w:pPr>
            <w:r>
              <w:rPr>
                <w:sz w:val="20"/>
              </w:rPr>
              <w:t>7.五高斯线范围：≤4.0m×2.5m</w:t>
            </w:r>
          </w:p>
          <w:p>
            <w:pPr>
              <w:pStyle w:val="null3"/>
              <w:jc w:val="both"/>
            </w:pPr>
            <w:r>
              <w:rPr>
                <w:sz w:val="20"/>
              </w:rPr>
              <w:t>8.磁场稳定度：≤0.1ppm/h</w:t>
            </w:r>
          </w:p>
          <w:p>
            <w:pPr>
              <w:pStyle w:val="null3"/>
              <w:jc w:val="both"/>
            </w:pPr>
            <w:r>
              <w:rPr>
                <w:sz w:val="20"/>
              </w:rPr>
              <w:t>9.磁场均匀度：典型值（Typical)</w:t>
            </w:r>
          </w:p>
          <w:p>
            <w:pPr>
              <w:pStyle w:val="null3"/>
              <w:ind w:firstLine="200"/>
              <w:jc w:val="both"/>
            </w:pPr>
            <w:r>
              <w:rPr>
                <w:sz w:val="20"/>
              </w:rPr>
              <w:t>9.1  10cmDSV≤0.01ppm</w:t>
            </w:r>
          </w:p>
          <w:p>
            <w:pPr>
              <w:pStyle w:val="null3"/>
              <w:ind w:firstLine="200"/>
              <w:jc w:val="both"/>
            </w:pPr>
            <w:r>
              <w:rPr>
                <w:sz w:val="20"/>
              </w:rPr>
              <w:t>9.2  20cmDSV≤0.04ppm</w:t>
            </w:r>
          </w:p>
          <w:p>
            <w:pPr>
              <w:pStyle w:val="null3"/>
              <w:ind w:firstLine="200"/>
              <w:jc w:val="both"/>
            </w:pPr>
            <w:r>
              <w:rPr>
                <w:sz w:val="20"/>
              </w:rPr>
              <w:t>9.3  30cmDSV≤0.15ppm</w:t>
            </w:r>
          </w:p>
          <w:p>
            <w:pPr>
              <w:pStyle w:val="null3"/>
              <w:jc w:val="both"/>
            </w:pPr>
            <w:r>
              <w:rPr>
                <w:sz w:val="20"/>
              </w:rPr>
              <w:t>10.病人检查通道最窄孔径：≥60cm</w:t>
            </w:r>
          </w:p>
          <w:p>
            <w:pPr>
              <w:pStyle w:val="null3"/>
              <w:jc w:val="both"/>
            </w:pPr>
            <w:r>
              <w:rPr>
                <w:sz w:val="20"/>
              </w:rPr>
              <w:t>★</w:t>
            </w:r>
            <w:r>
              <w:rPr>
                <w:sz w:val="20"/>
              </w:rPr>
              <w:t>11</w:t>
            </w:r>
            <w:r>
              <w:rPr>
                <w:sz w:val="20"/>
              </w:rPr>
              <w:t>.磁体重量（含液氦）：≤3500kg（提供产品说明书相关页或产品注册证相关页或技术白皮书相关页或产品彩页相关页或产品承诺函等相关证明材料。同时在功能所在页的证明文件中作出明显的标记）</w:t>
            </w:r>
          </w:p>
          <w:p>
            <w:pPr>
              <w:pStyle w:val="null3"/>
              <w:jc w:val="both"/>
            </w:pPr>
            <w:r>
              <w:rPr>
                <w:sz w:val="20"/>
              </w:rPr>
              <w:t>▲12.磁体长度（不含外壳）：≤165cm（提供产品说明书相关页或产品注册证相关页或技术白皮书相关页或产品彩页相关页或产品承诺函等相关证明材料。同时在功能所在页的证明文件中作出明显的标记）</w:t>
            </w:r>
          </w:p>
          <w:p>
            <w:pPr>
              <w:pStyle w:val="null3"/>
              <w:jc w:val="both"/>
            </w:pPr>
            <w:r>
              <w:rPr>
                <w:sz w:val="20"/>
              </w:rPr>
              <w:t>13.液氦消耗率（正常使用状态）：0.0升/年</w:t>
            </w:r>
          </w:p>
          <w:p>
            <w:pPr>
              <w:pStyle w:val="null3"/>
            </w:pPr>
            <w:r>
              <w:rPr>
                <w:sz w:val="20"/>
              </w:rPr>
              <w:t>▲14.液氦容量：≤1300L（提供产品说明书相关页或产品注册证相关页或技术白皮书相关页或产品彩页相关页或产品承诺函等相关证明材料。同时在功能所在页的证明文件中作出明显的标记）</w:t>
            </w:r>
          </w:p>
        </w:tc>
      </w:tr>
      <w:tr>
        <w:tc>
          <w:tcPr>
            <w:tcW w:type="dxa" w:w="2076"/>
          </w:tcPr>
          <w:p/>
        </w:tc>
        <w:tc>
          <w:tcPr>
            <w:tcW w:type="dxa" w:w="415"/>
          </w:tcPr>
          <w:p>
            <w:pPr>
              <w:pStyle w:val="null3"/>
            </w:pPr>
            <w:r>
              <w:rPr/>
              <w:t>3</w:t>
            </w:r>
          </w:p>
        </w:tc>
        <w:tc>
          <w:tcPr>
            <w:tcW w:type="dxa" w:w="5814"/>
          </w:tcPr>
          <w:p>
            <w:pPr>
              <w:pStyle w:val="null3"/>
              <w:jc w:val="both"/>
            </w:pPr>
            <w:r>
              <w:rPr>
                <w:sz w:val="20"/>
                <w:b/>
              </w:rPr>
              <w:t>（三）梯度系统要求</w:t>
            </w:r>
          </w:p>
          <w:p>
            <w:pPr>
              <w:pStyle w:val="null3"/>
              <w:jc w:val="both"/>
            </w:pPr>
            <w:r>
              <w:rPr>
                <w:sz w:val="20"/>
              </w:rPr>
              <w:t>1.梯度控制技术：全数字实时</w:t>
            </w:r>
          </w:p>
          <w:p>
            <w:pPr>
              <w:pStyle w:val="null3"/>
              <w:jc w:val="both"/>
            </w:pPr>
            <w:r>
              <w:rPr>
                <w:sz w:val="20"/>
              </w:rPr>
              <w:t>2.梯度冷却方式：水冷</w:t>
            </w:r>
          </w:p>
          <w:p>
            <w:pPr>
              <w:pStyle w:val="null3"/>
              <w:jc w:val="both"/>
            </w:pPr>
            <w:r>
              <w:rPr>
                <w:sz w:val="20"/>
              </w:rPr>
              <w:t>▲3.梯度：最大单轴梯度场强度（X/Y/Z轴可同时达到，非有效值）≥33mT/m；最大单轴梯度切换率（X/Y/Z轴可同时达到，非有效值）≥100T/m/s（提供产品说明书相关页或产品注册证相关页或技术白皮书相关页或产品彩页相关页或产品承诺函等相关证明材料。同时在功能所在页的证明文件中作出明显的标记）</w:t>
            </w:r>
          </w:p>
          <w:p>
            <w:pPr>
              <w:pStyle w:val="null3"/>
            </w:pPr>
            <w:r>
              <w:rPr>
                <w:sz w:val="20"/>
              </w:rPr>
              <w:t>4.梯度工作方式：非共振式</w:t>
            </w:r>
          </w:p>
        </w:tc>
      </w:tr>
      <w:tr>
        <w:tc>
          <w:tcPr>
            <w:tcW w:type="dxa" w:w="2076"/>
          </w:tcPr>
          <w:p/>
        </w:tc>
        <w:tc>
          <w:tcPr>
            <w:tcW w:type="dxa" w:w="415"/>
          </w:tcPr>
          <w:p>
            <w:pPr>
              <w:pStyle w:val="null3"/>
            </w:pPr>
            <w:r>
              <w:rPr/>
              <w:t>4</w:t>
            </w:r>
          </w:p>
        </w:tc>
        <w:tc>
          <w:tcPr>
            <w:tcW w:type="dxa" w:w="5814"/>
          </w:tcPr>
          <w:p>
            <w:pPr>
              <w:pStyle w:val="null3"/>
              <w:jc w:val="both"/>
            </w:pPr>
            <w:r>
              <w:rPr>
                <w:sz w:val="20"/>
                <w:b/>
              </w:rPr>
              <w:t>（四）射频系统要求</w:t>
            </w:r>
          </w:p>
          <w:p>
            <w:pPr>
              <w:pStyle w:val="null3"/>
              <w:jc w:val="both"/>
            </w:pPr>
            <w:r>
              <w:rPr>
                <w:sz w:val="20"/>
              </w:rPr>
              <w:t>▲</w:t>
            </w:r>
            <w:r>
              <w:rPr>
                <w:sz w:val="20"/>
              </w:rPr>
              <w:t>1.射频发射功率：≥15kW（提供产品说明书相关页或产品注册证相关页或技术白皮书相关页或产品彩页相关页或产品承诺函等相关证明材料。同时在功能所在页的证明文件中作出明显的标记）</w:t>
            </w:r>
          </w:p>
          <w:p>
            <w:pPr>
              <w:pStyle w:val="null3"/>
              <w:jc w:val="both"/>
            </w:pPr>
            <w:r>
              <w:rPr>
                <w:sz w:val="20"/>
              </w:rPr>
              <w:t>2.单视野一次扫描最大接收通道：≥22</w:t>
            </w:r>
          </w:p>
          <w:p>
            <w:pPr>
              <w:pStyle w:val="null3"/>
              <w:jc w:val="both"/>
            </w:pPr>
            <w:r>
              <w:rPr>
                <w:sz w:val="20"/>
              </w:rPr>
              <w:t>3.射频系统最大接收成像通道数：≥96</w:t>
            </w:r>
          </w:p>
          <w:p>
            <w:pPr>
              <w:pStyle w:val="null3"/>
              <w:jc w:val="both"/>
            </w:pPr>
            <w:r>
              <w:rPr>
                <w:sz w:val="20"/>
              </w:rPr>
              <w:t>4</w:t>
            </w:r>
            <w:r>
              <w:rPr>
                <w:sz w:val="20"/>
              </w:rPr>
              <w:t>.具备射频线圈扫描自动调谐技术</w:t>
            </w:r>
          </w:p>
          <w:p>
            <w:pPr>
              <w:pStyle w:val="null3"/>
              <w:jc w:val="both"/>
            </w:pPr>
            <w:r>
              <w:rPr>
                <w:sz w:val="20"/>
              </w:rPr>
              <w:t>▲5.射频发射带宽：≤600kHz（提供产品说明书相关页或产品注册证相关页或技术白皮书相关页或产品彩页相关页或产品承诺函等相关证明材料。同时在功能所在页的证明文件中作出明显的标记）</w:t>
            </w:r>
          </w:p>
          <w:p>
            <w:pPr>
              <w:pStyle w:val="null3"/>
              <w:jc w:val="both"/>
            </w:pPr>
            <w:r>
              <w:rPr>
                <w:sz w:val="20"/>
              </w:rPr>
              <w:t>6.射频接收采样率：≥80MHz</w:t>
            </w:r>
          </w:p>
          <w:p>
            <w:pPr>
              <w:pStyle w:val="null3"/>
              <w:jc w:val="both"/>
            </w:pPr>
            <w:r>
              <w:rPr>
                <w:sz w:val="20"/>
              </w:rPr>
              <w:t>7.原厂头颈成像通道数：配备，≥20通道；</w:t>
            </w:r>
          </w:p>
          <w:p>
            <w:pPr>
              <w:pStyle w:val="null3"/>
              <w:jc w:val="both"/>
            </w:pPr>
            <w:r>
              <w:rPr>
                <w:sz w:val="20"/>
              </w:rPr>
              <w:t>8.原厂腹部成像通道数：配备，≥12通道；</w:t>
            </w:r>
          </w:p>
          <w:p>
            <w:pPr>
              <w:pStyle w:val="null3"/>
              <w:jc w:val="both"/>
            </w:pPr>
            <w:r>
              <w:rPr>
                <w:sz w:val="20"/>
              </w:rPr>
              <w:t>9.原厂脊柱成像通道数：配备，≥18通道；</w:t>
            </w:r>
          </w:p>
          <w:p>
            <w:pPr>
              <w:pStyle w:val="null3"/>
              <w:jc w:val="both"/>
            </w:pPr>
            <w:r>
              <w:rPr>
                <w:sz w:val="20"/>
              </w:rPr>
              <w:t>10.原厂大柔性线圈成像通道数：配备，≥4通道；</w:t>
            </w:r>
          </w:p>
          <w:p>
            <w:pPr>
              <w:pStyle w:val="null3"/>
              <w:jc w:val="both"/>
            </w:pPr>
            <w:r>
              <w:rPr>
                <w:sz w:val="20"/>
              </w:rPr>
              <w:t>11.原厂小柔性线圈成像通道数：配备，≥4通道；</w:t>
            </w:r>
          </w:p>
          <w:p>
            <w:pPr>
              <w:pStyle w:val="null3"/>
              <w:jc w:val="both"/>
            </w:pPr>
            <w:r>
              <w:rPr>
                <w:sz w:val="20"/>
              </w:rPr>
              <w:t>12.原厂肩关节成像线圈通道数：配备，≥6通道；</w:t>
            </w:r>
          </w:p>
          <w:p>
            <w:pPr>
              <w:pStyle w:val="null3"/>
              <w:jc w:val="both"/>
            </w:pPr>
            <w:r>
              <w:rPr>
                <w:sz w:val="20"/>
              </w:rPr>
              <w:t>13.原厂膝关节成像线圈通道数：≥12通道；</w:t>
            </w:r>
          </w:p>
          <w:p>
            <w:pPr>
              <w:pStyle w:val="null3"/>
              <w:jc w:val="both"/>
            </w:pPr>
            <w:r>
              <w:rPr>
                <w:sz w:val="20"/>
              </w:rPr>
              <w:t>14.原厂足踝关节成像线圈通道数：≥10通道；</w:t>
            </w:r>
          </w:p>
          <w:p>
            <w:pPr>
              <w:pStyle w:val="null3"/>
              <w:jc w:val="both"/>
            </w:pPr>
            <w:r>
              <w:rPr>
                <w:sz w:val="20"/>
              </w:rPr>
              <w:t>15.原厂乳腺线圈：配备，≥4通道；</w:t>
            </w:r>
          </w:p>
          <w:p>
            <w:pPr>
              <w:pStyle w:val="null3"/>
              <w:jc w:val="both"/>
            </w:pPr>
            <w:r>
              <w:rPr>
                <w:sz w:val="20"/>
              </w:rPr>
              <w:t>▲</w:t>
            </w:r>
            <w:r>
              <w:rPr>
                <w:sz w:val="20"/>
              </w:rPr>
              <w:t>16.具备原厂线圈组合扫描技术，病床可提供线圈接口数≥6个；（提供产品说明书相关页或产品注册证相关页或技术白皮书相关页或产品彩页相关页或产品承诺函等相关证明材料。同时在功能所在页的证明文件中作出明显的标记）</w:t>
            </w:r>
          </w:p>
          <w:p>
            <w:pPr>
              <w:pStyle w:val="null3"/>
              <w:jc w:val="both"/>
            </w:pPr>
            <w:r>
              <w:rPr>
                <w:sz w:val="20"/>
              </w:rPr>
              <w:t>17.可移动式线圈储存车：具备；</w:t>
            </w:r>
          </w:p>
          <w:p>
            <w:pPr>
              <w:pStyle w:val="null3"/>
            </w:pPr>
            <w:r>
              <w:rPr>
                <w:sz w:val="20"/>
              </w:rPr>
              <w:t>▲18</w:t>
            </w:r>
            <w:r>
              <w:rPr>
                <w:sz w:val="20"/>
              </w:rPr>
              <w:t>.原厂所有线圈与整机为同一生产商：具备（提供承诺函，格式自拟）；</w:t>
            </w:r>
          </w:p>
        </w:tc>
      </w:tr>
      <w:tr>
        <w:tc>
          <w:tcPr>
            <w:tcW w:type="dxa" w:w="2076"/>
          </w:tcPr>
          <w:p/>
        </w:tc>
        <w:tc>
          <w:tcPr>
            <w:tcW w:type="dxa" w:w="415"/>
          </w:tcPr>
          <w:p>
            <w:pPr>
              <w:pStyle w:val="null3"/>
            </w:pPr>
            <w:r>
              <w:rPr/>
              <w:t>5</w:t>
            </w:r>
          </w:p>
        </w:tc>
        <w:tc>
          <w:tcPr>
            <w:tcW w:type="dxa" w:w="5814"/>
          </w:tcPr>
          <w:p>
            <w:pPr>
              <w:pStyle w:val="null3"/>
              <w:jc w:val="both"/>
            </w:pPr>
            <w:r>
              <w:rPr>
                <w:sz w:val="20"/>
                <w:b/>
              </w:rPr>
              <w:t>（五）专用工作站要求</w:t>
            </w:r>
          </w:p>
          <w:p>
            <w:pPr>
              <w:pStyle w:val="null3"/>
              <w:jc w:val="both"/>
            </w:pPr>
            <w:r>
              <w:rPr>
                <w:sz w:val="20"/>
              </w:rPr>
              <w:t>1.中央处理器：≥6核，主频≥3.5GHz</w:t>
            </w:r>
          </w:p>
          <w:p>
            <w:pPr>
              <w:pStyle w:val="null3"/>
              <w:jc w:val="both"/>
            </w:pPr>
            <w:r>
              <w:rPr>
                <w:sz w:val="20"/>
              </w:rPr>
              <w:t>2.内存容量：≥64GB</w:t>
            </w:r>
          </w:p>
          <w:p>
            <w:pPr>
              <w:pStyle w:val="null3"/>
              <w:jc w:val="both"/>
            </w:pPr>
            <w:r>
              <w:rPr>
                <w:sz w:val="20"/>
              </w:rPr>
              <w:t>3.硬盘容量：≥1TB</w:t>
            </w:r>
          </w:p>
          <w:p>
            <w:pPr>
              <w:pStyle w:val="null3"/>
              <w:jc w:val="both"/>
            </w:pPr>
            <w:r>
              <w:rPr>
                <w:sz w:val="20"/>
              </w:rPr>
              <w:t>4.显示器分辨率：≥1920x1200ppi</w:t>
            </w:r>
          </w:p>
          <w:p>
            <w:pPr>
              <w:pStyle w:val="null3"/>
            </w:pPr>
            <w:r>
              <w:rPr>
                <w:sz w:val="20"/>
              </w:rPr>
              <w:t>5.显示器大小及规格：≥24英寸，彩色LCD</w:t>
            </w:r>
          </w:p>
        </w:tc>
      </w:tr>
      <w:tr>
        <w:tc>
          <w:tcPr>
            <w:tcW w:type="dxa" w:w="2076"/>
          </w:tcPr>
          <w:p/>
        </w:tc>
        <w:tc>
          <w:tcPr>
            <w:tcW w:type="dxa" w:w="415"/>
          </w:tcPr>
          <w:p>
            <w:pPr>
              <w:pStyle w:val="null3"/>
            </w:pPr>
            <w:r>
              <w:rPr/>
              <w:t>6</w:t>
            </w:r>
          </w:p>
        </w:tc>
        <w:tc>
          <w:tcPr>
            <w:tcW w:type="dxa" w:w="5814"/>
          </w:tcPr>
          <w:p>
            <w:pPr>
              <w:pStyle w:val="null3"/>
              <w:jc w:val="both"/>
            </w:pPr>
            <w:r>
              <w:rPr>
                <w:sz w:val="20"/>
                <w:b/>
              </w:rPr>
              <w:t>（六）后处理接口要求</w:t>
            </w:r>
          </w:p>
          <w:p>
            <w:pPr>
              <w:pStyle w:val="null3"/>
              <w:jc w:val="both"/>
            </w:pPr>
            <w:r>
              <w:rPr>
                <w:sz w:val="20"/>
              </w:rPr>
              <w:t>1.具备软件控制照相技术</w:t>
            </w:r>
          </w:p>
          <w:p>
            <w:pPr>
              <w:pStyle w:val="null3"/>
              <w:jc w:val="both"/>
            </w:pPr>
            <w:r>
              <w:rPr>
                <w:sz w:val="20"/>
              </w:rPr>
              <w:t>2.具备远程维修遥控</w:t>
            </w:r>
          </w:p>
          <w:p>
            <w:pPr>
              <w:pStyle w:val="null3"/>
              <w:jc w:val="both"/>
            </w:pPr>
            <w:r>
              <w:rPr>
                <w:sz w:val="20"/>
              </w:rPr>
              <w:t>3.具备标准激光相机数字接口</w:t>
            </w:r>
          </w:p>
          <w:p>
            <w:pPr>
              <w:pStyle w:val="null3"/>
              <w:jc w:val="both"/>
            </w:pPr>
            <w:r>
              <w:rPr>
                <w:sz w:val="20"/>
              </w:rPr>
              <w:t>4.具备DICOM发送/接收，查询/检索，基本打印</w:t>
            </w:r>
          </w:p>
          <w:p>
            <w:pPr>
              <w:pStyle w:val="null3"/>
              <w:jc w:val="both"/>
            </w:pPr>
            <w:r>
              <w:rPr>
                <w:sz w:val="20"/>
              </w:rPr>
              <w:t>5.具备图像融合后处理技术</w:t>
            </w:r>
          </w:p>
          <w:p>
            <w:pPr>
              <w:pStyle w:val="null3"/>
              <w:jc w:val="both"/>
            </w:pPr>
            <w:r>
              <w:rPr>
                <w:sz w:val="20"/>
              </w:rPr>
              <w:t>6.具备图像拼接后处理技术</w:t>
            </w:r>
          </w:p>
          <w:p>
            <w:pPr>
              <w:pStyle w:val="null3"/>
              <w:jc w:val="both"/>
            </w:pPr>
            <w:r>
              <w:rPr>
                <w:sz w:val="20"/>
              </w:rPr>
              <w:t>7.具备自动拼接技术</w:t>
            </w:r>
          </w:p>
          <w:p>
            <w:pPr>
              <w:pStyle w:val="null3"/>
              <w:jc w:val="both"/>
            </w:pPr>
            <w:r>
              <w:rPr>
                <w:sz w:val="20"/>
              </w:rPr>
              <w:t>8.具备自动减影技术</w:t>
            </w:r>
          </w:p>
          <w:p>
            <w:pPr>
              <w:pStyle w:val="null3"/>
              <w:jc w:val="both"/>
            </w:pPr>
            <w:r>
              <w:rPr>
                <w:sz w:val="20"/>
              </w:rPr>
              <w:t>9.具备自动弥散后处理技术</w:t>
            </w:r>
          </w:p>
          <w:p>
            <w:pPr>
              <w:pStyle w:val="null3"/>
              <w:jc w:val="both"/>
            </w:pPr>
            <w:r>
              <w:rPr>
                <w:sz w:val="20"/>
              </w:rPr>
              <w:t>10.具备自动计算高b值弥散技术</w:t>
            </w:r>
          </w:p>
          <w:p>
            <w:pPr>
              <w:pStyle w:val="null3"/>
            </w:pPr>
            <w:r>
              <w:rPr>
                <w:sz w:val="20"/>
              </w:rPr>
              <w:t>11.具备自动MIP后处理技术</w:t>
            </w:r>
          </w:p>
        </w:tc>
      </w:tr>
      <w:tr>
        <w:tc>
          <w:tcPr>
            <w:tcW w:type="dxa" w:w="2076"/>
          </w:tcPr>
          <w:p/>
        </w:tc>
        <w:tc>
          <w:tcPr>
            <w:tcW w:type="dxa" w:w="415"/>
          </w:tcPr>
          <w:p>
            <w:pPr>
              <w:pStyle w:val="null3"/>
            </w:pPr>
            <w:r>
              <w:rPr/>
              <w:t>7</w:t>
            </w:r>
          </w:p>
        </w:tc>
        <w:tc>
          <w:tcPr>
            <w:tcW w:type="dxa" w:w="5814"/>
          </w:tcPr>
          <w:p>
            <w:pPr>
              <w:pStyle w:val="null3"/>
              <w:jc w:val="both"/>
            </w:pPr>
            <w:r>
              <w:rPr>
                <w:sz w:val="20"/>
                <w:b/>
              </w:rPr>
              <w:t>（七）扫描参数要求</w:t>
            </w:r>
          </w:p>
          <w:p>
            <w:pPr>
              <w:pStyle w:val="null3"/>
              <w:jc w:val="both"/>
            </w:pPr>
            <w:r>
              <w:rPr>
                <w:sz w:val="20"/>
              </w:rPr>
              <w:t>1.最大扫描视野：≥50cm</w:t>
            </w:r>
          </w:p>
          <w:p>
            <w:pPr>
              <w:pStyle w:val="null3"/>
              <w:jc w:val="both"/>
            </w:pPr>
            <w:r>
              <w:rPr>
                <w:sz w:val="20"/>
              </w:rPr>
              <w:t>▲</w:t>
            </w:r>
            <w:r>
              <w:rPr>
                <w:sz w:val="20"/>
              </w:rPr>
              <w:t>2.最小二维层厚：≤0.1mm（提供产品说明书相关页或产品注册证相关页或技术白皮书相关页或产品彩页相关页或产品承诺函等相关证明材料。同时在功能所在页的证明文件中作出明显的标记）</w:t>
            </w:r>
          </w:p>
          <w:p>
            <w:pPr>
              <w:pStyle w:val="null3"/>
              <w:jc w:val="both"/>
            </w:pPr>
            <w:r>
              <w:rPr>
                <w:sz w:val="20"/>
              </w:rPr>
              <w:t>▲</w:t>
            </w:r>
            <w:r>
              <w:rPr>
                <w:sz w:val="20"/>
              </w:rPr>
              <w:t>3.最小三维层厚：≤0.05mm（提供产品说明书相关页或产品注册证相关页或技术白皮书相关页或产品彩页相关页或产品承诺函等相关证明材料。同时在功能所在页的证明文件中作出明显的标记）</w:t>
            </w:r>
          </w:p>
          <w:p>
            <w:pPr>
              <w:pStyle w:val="null3"/>
              <w:jc w:val="both"/>
            </w:pPr>
            <w:r>
              <w:rPr>
                <w:sz w:val="20"/>
              </w:rPr>
              <w:t>4.最大采集矩阵：≥1024×1024</w:t>
            </w:r>
          </w:p>
          <w:p>
            <w:pPr>
              <w:pStyle w:val="null3"/>
            </w:pPr>
            <w:r>
              <w:rPr>
                <w:sz w:val="20"/>
              </w:rPr>
              <w:t>5.弥散加权b值：≥10000</w:t>
            </w:r>
          </w:p>
        </w:tc>
      </w:tr>
      <w:tr>
        <w:tc>
          <w:tcPr>
            <w:tcW w:type="dxa" w:w="2076"/>
          </w:tcPr>
          <w:p/>
        </w:tc>
        <w:tc>
          <w:tcPr>
            <w:tcW w:type="dxa" w:w="415"/>
          </w:tcPr>
          <w:p>
            <w:pPr>
              <w:pStyle w:val="null3"/>
            </w:pPr>
            <w:r>
              <w:rPr/>
              <w:t>8</w:t>
            </w:r>
          </w:p>
        </w:tc>
        <w:tc>
          <w:tcPr>
            <w:tcW w:type="dxa" w:w="5814"/>
          </w:tcPr>
          <w:p>
            <w:pPr>
              <w:pStyle w:val="null3"/>
              <w:jc w:val="both"/>
            </w:pPr>
            <w:r>
              <w:rPr>
                <w:sz w:val="20"/>
                <w:b/>
              </w:rPr>
              <w:t>（八）扫描技术与序列要求</w:t>
            </w:r>
          </w:p>
          <w:p>
            <w:pPr>
              <w:pStyle w:val="null3"/>
              <w:jc w:val="both"/>
            </w:pPr>
            <w:r>
              <w:rPr>
                <w:sz w:val="20"/>
              </w:rPr>
              <w:t>1.具备自旋回波(SE)</w:t>
            </w:r>
          </w:p>
          <w:p>
            <w:pPr>
              <w:pStyle w:val="null3"/>
              <w:jc w:val="both"/>
            </w:pPr>
            <w:r>
              <w:rPr>
                <w:sz w:val="20"/>
              </w:rPr>
              <w:t>2.具备自旋回波序列（FSE），包括以下功能：</w:t>
            </w:r>
          </w:p>
          <w:p>
            <w:pPr>
              <w:pStyle w:val="null3"/>
              <w:ind w:firstLine="200"/>
              <w:jc w:val="both"/>
            </w:pPr>
            <w:r>
              <w:rPr>
                <w:sz w:val="20"/>
              </w:rPr>
              <w:t>2.1  2D/3DFSE</w:t>
            </w:r>
          </w:p>
          <w:p>
            <w:pPr>
              <w:pStyle w:val="null3"/>
              <w:ind w:firstLine="200"/>
              <w:jc w:val="both"/>
            </w:pPr>
            <w:r>
              <w:rPr>
                <w:sz w:val="20"/>
              </w:rPr>
              <w:t>2.2单次激发FSE</w:t>
            </w:r>
          </w:p>
          <w:p>
            <w:pPr>
              <w:pStyle w:val="null3"/>
              <w:ind w:firstLine="200"/>
              <w:jc w:val="both"/>
            </w:pPr>
            <w:r>
              <w:rPr>
                <w:sz w:val="20"/>
              </w:rPr>
              <w:t>2.3  FSE回波分析</w:t>
            </w:r>
          </w:p>
          <w:p>
            <w:pPr>
              <w:pStyle w:val="null3"/>
              <w:ind w:firstLine="200"/>
              <w:jc w:val="both"/>
            </w:pPr>
            <w:r>
              <w:rPr>
                <w:sz w:val="20"/>
              </w:rPr>
              <w:t>2.4三维FSE序列</w:t>
            </w:r>
          </w:p>
          <w:p>
            <w:pPr>
              <w:pStyle w:val="null3"/>
              <w:ind w:firstLine="200"/>
              <w:jc w:val="both"/>
            </w:pPr>
            <w:r>
              <w:rPr>
                <w:sz w:val="20"/>
              </w:rPr>
              <w:t>2.5水抑制(FLAIR)</w:t>
            </w:r>
          </w:p>
          <w:p>
            <w:pPr>
              <w:pStyle w:val="null3"/>
              <w:ind w:firstLine="200"/>
              <w:jc w:val="both"/>
            </w:pPr>
            <w:r>
              <w:rPr>
                <w:sz w:val="20"/>
              </w:rPr>
              <w:t>2.6具备反转恢复（IR），包括以下功能：</w:t>
            </w:r>
          </w:p>
          <w:p>
            <w:pPr>
              <w:pStyle w:val="null3"/>
              <w:ind w:firstLine="400"/>
              <w:jc w:val="both"/>
            </w:pPr>
            <w:r>
              <w:rPr>
                <w:sz w:val="20"/>
              </w:rPr>
              <w:t>2.6.1常规IR序列</w:t>
            </w:r>
          </w:p>
          <w:p>
            <w:pPr>
              <w:pStyle w:val="null3"/>
              <w:ind w:firstLine="400"/>
              <w:jc w:val="both"/>
            </w:pPr>
            <w:r>
              <w:rPr>
                <w:sz w:val="20"/>
              </w:rPr>
              <w:t>2.6.2快速IR序列(水/脂抑制技术)</w:t>
            </w:r>
          </w:p>
          <w:p>
            <w:pPr>
              <w:pStyle w:val="null3"/>
              <w:ind w:firstLine="400"/>
              <w:jc w:val="both"/>
            </w:pPr>
            <w:r>
              <w:rPr>
                <w:sz w:val="20"/>
              </w:rPr>
              <w:t>2.6.3单次激发快速反转恢复序列</w:t>
            </w:r>
          </w:p>
          <w:p>
            <w:pPr>
              <w:pStyle w:val="null3"/>
              <w:jc w:val="both"/>
            </w:pPr>
            <w:r>
              <w:rPr>
                <w:sz w:val="20"/>
              </w:rPr>
              <w:t>3.具备梯度回波序列</w:t>
            </w:r>
          </w:p>
          <w:p>
            <w:pPr>
              <w:pStyle w:val="null3"/>
              <w:jc w:val="both"/>
            </w:pPr>
            <w:r>
              <w:rPr>
                <w:sz w:val="20"/>
              </w:rPr>
              <w:t>4.具备神经系统成像技术，包括以下功能：</w:t>
            </w:r>
          </w:p>
          <w:p>
            <w:pPr>
              <w:pStyle w:val="null3"/>
              <w:ind w:firstLine="200"/>
              <w:jc w:val="both"/>
            </w:pPr>
            <w:r>
              <w:rPr>
                <w:sz w:val="20"/>
              </w:rPr>
              <w:t>4.1高分辨率颈髓成像</w:t>
            </w:r>
          </w:p>
          <w:p>
            <w:pPr>
              <w:pStyle w:val="null3"/>
              <w:ind w:firstLine="200"/>
              <w:jc w:val="both"/>
            </w:pPr>
            <w:r>
              <w:rPr>
                <w:sz w:val="20"/>
              </w:rPr>
              <w:t>4.2高分辨率内耳三维成像技术</w:t>
            </w:r>
          </w:p>
          <w:p>
            <w:pPr>
              <w:pStyle w:val="null3"/>
              <w:ind w:firstLine="200"/>
              <w:jc w:val="both"/>
            </w:pPr>
            <w:r>
              <w:rPr>
                <w:sz w:val="20"/>
              </w:rPr>
              <w:t>4.3全脊柱成像</w:t>
            </w:r>
          </w:p>
          <w:p>
            <w:pPr>
              <w:pStyle w:val="null3"/>
              <w:ind w:firstLine="200"/>
              <w:jc w:val="both"/>
            </w:pPr>
            <w:r>
              <w:rPr>
                <w:sz w:val="20"/>
              </w:rPr>
              <w:t>4.4全中枢神经系统成像</w:t>
            </w:r>
          </w:p>
          <w:p>
            <w:pPr>
              <w:pStyle w:val="null3"/>
              <w:jc w:val="both"/>
            </w:pPr>
            <w:r>
              <w:rPr>
                <w:sz w:val="20"/>
              </w:rPr>
              <w:t>5.具备体部成像技术，包括以下功能：</w:t>
            </w:r>
          </w:p>
          <w:p>
            <w:pPr>
              <w:pStyle w:val="null3"/>
              <w:ind w:firstLine="200"/>
              <w:jc w:val="both"/>
            </w:pPr>
            <w:r>
              <w:rPr>
                <w:sz w:val="20"/>
              </w:rPr>
              <w:t>5.1肝脏动态增强</w:t>
            </w:r>
          </w:p>
          <w:p>
            <w:pPr>
              <w:pStyle w:val="null3"/>
              <w:ind w:firstLine="200"/>
              <w:jc w:val="both"/>
            </w:pPr>
            <w:r>
              <w:rPr>
                <w:sz w:val="20"/>
              </w:rPr>
              <w:t>5.2呼吸导航技术</w:t>
            </w:r>
          </w:p>
          <w:p>
            <w:pPr>
              <w:pStyle w:val="null3"/>
              <w:ind w:firstLine="200"/>
              <w:jc w:val="both"/>
            </w:pPr>
            <w:r>
              <w:rPr>
                <w:sz w:val="20"/>
              </w:rPr>
              <w:t>5.3磁共振胰胆管造影</w:t>
            </w:r>
          </w:p>
          <w:p>
            <w:pPr>
              <w:pStyle w:val="null3"/>
              <w:ind w:firstLine="200"/>
              <w:jc w:val="both"/>
            </w:pPr>
            <w:r>
              <w:rPr>
                <w:sz w:val="20"/>
              </w:rPr>
              <w:t>5.4磁共振尿路造影</w:t>
            </w:r>
          </w:p>
          <w:p>
            <w:pPr>
              <w:pStyle w:val="null3"/>
              <w:jc w:val="both"/>
            </w:pPr>
            <w:r>
              <w:rPr>
                <w:sz w:val="20"/>
              </w:rPr>
              <w:t>6.具备弥散成像技术，包括以下功能：</w:t>
            </w:r>
          </w:p>
          <w:p>
            <w:pPr>
              <w:pStyle w:val="null3"/>
              <w:ind w:firstLine="200"/>
              <w:jc w:val="both"/>
            </w:pPr>
            <w:r>
              <w:rPr>
                <w:sz w:val="20"/>
              </w:rPr>
              <w:t>6.1ADC值测量</w:t>
            </w:r>
          </w:p>
          <w:p>
            <w:pPr>
              <w:pStyle w:val="null3"/>
              <w:ind w:firstLine="200"/>
              <w:jc w:val="both"/>
            </w:pPr>
            <w:r>
              <w:rPr>
                <w:sz w:val="20"/>
              </w:rPr>
              <w:t>6.2ADC-map彩图</w:t>
            </w:r>
          </w:p>
          <w:p>
            <w:pPr>
              <w:pStyle w:val="null3"/>
              <w:jc w:val="both"/>
            </w:pPr>
            <w:r>
              <w:rPr>
                <w:sz w:val="20"/>
              </w:rPr>
              <w:t>7.具备灌注成像技术，包括以下功能：</w:t>
            </w:r>
          </w:p>
          <w:p>
            <w:pPr>
              <w:pStyle w:val="null3"/>
              <w:ind w:firstLine="200"/>
              <w:jc w:val="both"/>
            </w:pPr>
            <w:r>
              <w:rPr>
                <w:sz w:val="20"/>
              </w:rPr>
              <w:t>7.1rCBV分析</w:t>
            </w:r>
          </w:p>
          <w:p>
            <w:pPr>
              <w:pStyle w:val="null3"/>
              <w:ind w:firstLine="200"/>
              <w:jc w:val="both"/>
            </w:pPr>
            <w:r>
              <w:rPr>
                <w:sz w:val="20"/>
              </w:rPr>
              <w:t>7.2TTP分析</w:t>
            </w:r>
          </w:p>
          <w:p>
            <w:pPr>
              <w:pStyle w:val="null3"/>
              <w:ind w:firstLine="200"/>
              <w:jc w:val="both"/>
            </w:pPr>
            <w:r>
              <w:rPr>
                <w:sz w:val="20"/>
              </w:rPr>
              <w:t>7.3MTT分析</w:t>
            </w:r>
          </w:p>
          <w:p>
            <w:pPr>
              <w:pStyle w:val="null3"/>
              <w:ind w:firstLine="200"/>
              <w:jc w:val="both"/>
            </w:pPr>
            <w:r>
              <w:rPr>
                <w:sz w:val="20"/>
              </w:rPr>
              <w:t>7.4负积分图</w:t>
            </w:r>
          </w:p>
          <w:p>
            <w:pPr>
              <w:pStyle w:val="null3"/>
              <w:ind w:firstLine="200"/>
              <w:jc w:val="both"/>
            </w:pPr>
            <w:r>
              <w:rPr>
                <w:sz w:val="20"/>
              </w:rPr>
              <w:t>7.5检索图</w:t>
            </w:r>
          </w:p>
          <w:p>
            <w:pPr>
              <w:pStyle w:val="null3"/>
              <w:ind w:firstLine="200"/>
              <w:jc w:val="both"/>
            </w:pPr>
            <w:r>
              <w:rPr>
                <w:sz w:val="20"/>
              </w:rPr>
              <w:t>7.6时间信号曲线</w:t>
            </w:r>
          </w:p>
          <w:p>
            <w:pPr>
              <w:pStyle w:val="null3"/>
              <w:ind w:firstLine="200"/>
              <w:jc w:val="both"/>
            </w:pPr>
            <w:r>
              <w:rPr>
                <w:sz w:val="20"/>
              </w:rPr>
              <w:t>7.7彩色显示</w:t>
            </w:r>
          </w:p>
          <w:p>
            <w:pPr>
              <w:pStyle w:val="null3"/>
              <w:jc w:val="both"/>
            </w:pPr>
            <w:r>
              <w:rPr>
                <w:sz w:val="20"/>
              </w:rPr>
              <w:t>8.具备血管成像技术，2D/3DTOF法技术</w:t>
            </w:r>
          </w:p>
          <w:p>
            <w:pPr>
              <w:pStyle w:val="null3"/>
              <w:jc w:val="both"/>
            </w:pPr>
            <w:r>
              <w:rPr>
                <w:sz w:val="20"/>
              </w:rPr>
              <w:t>9.具备3DASL不打药灌注成像技术</w:t>
            </w:r>
          </w:p>
          <w:p>
            <w:pPr>
              <w:pStyle w:val="null3"/>
              <w:jc w:val="both"/>
            </w:pPr>
            <w:r>
              <w:rPr>
                <w:sz w:val="20"/>
              </w:rPr>
              <w:t>10.具备伪影消除技术，包括以下功能：</w:t>
            </w:r>
          </w:p>
          <w:p>
            <w:pPr>
              <w:pStyle w:val="null3"/>
              <w:ind w:firstLine="200"/>
              <w:jc w:val="both"/>
            </w:pPr>
            <w:r>
              <w:rPr>
                <w:sz w:val="20"/>
              </w:rPr>
              <w:t>10.1流体补偿</w:t>
            </w:r>
          </w:p>
          <w:p>
            <w:pPr>
              <w:pStyle w:val="null3"/>
              <w:ind w:firstLine="200"/>
              <w:jc w:val="both"/>
            </w:pPr>
            <w:r>
              <w:rPr>
                <w:sz w:val="20"/>
              </w:rPr>
              <w:t>10.2呼吸补偿</w:t>
            </w:r>
          </w:p>
          <w:p>
            <w:pPr>
              <w:pStyle w:val="null3"/>
              <w:ind w:firstLine="200"/>
              <w:jc w:val="both"/>
            </w:pPr>
            <w:r>
              <w:rPr>
                <w:sz w:val="20"/>
              </w:rPr>
              <w:t>10.3卷积伪影去除技术</w:t>
            </w:r>
          </w:p>
          <w:p>
            <w:pPr>
              <w:pStyle w:val="null3"/>
              <w:ind w:firstLine="200"/>
              <w:jc w:val="both"/>
            </w:pPr>
            <w:r>
              <w:rPr>
                <w:sz w:val="20"/>
              </w:rPr>
              <w:t>10.4去金属伪影技术</w:t>
            </w:r>
          </w:p>
          <w:p>
            <w:pPr>
              <w:pStyle w:val="null3"/>
              <w:jc w:val="both"/>
            </w:pPr>
            <w:r>
              <w:rPr>
                <w:sz w:val="20"/>
              </w:rPr>
              <w:t>11.具备其他成像技术，包括以下功能：</w:t>
            </w:r>
          </w:p>
          <w:p>
            <w:pPr>
              <w:pStyle w:val="null3"/>
              <w:ind w:firstLine="200"/>
              <w:jc w:val="both"/>
            </w:pPr>
            <w:r>
              <w:rPr>
                <w:sz w:val="20"/>
              </w:rPr>
              <w:t>11.1自动和手动滤波</w:t>
            </w:r>
          </w:p>
          <w:p>
            <w:pPr>
              <w:pStyle w:val="null3"/>
              <w:ind w:firstLine="200"/>
              <w:jc w:val="both"/>
            </w:pPr>
            <w:r>
              <w:rPr>
                <w:sz w:val="20"/>
              </w:rPr>
              <w:t>11.2实时交互式成像</w:t>
            </w:r>
          </w:p>
          <w:p>
            <w:pPr>
              <w:pStyle w:val="null3"/>
              <w:ind w:firstLine="200"/>
              <w:jc w:val="both"/>
            </w:pPr>
            <w:r>
              <w:rPr>
                <w:sz w:val="20"/>
              </w:rPr>
              <w:t>11.3三维定位系统</w:t>
            </w:r>
          </w:p>
          <w:p>
            <w:pPr>
              <w:pStyle w:val="null3"/>
              <w:ind w:firstLine="200"/>
              <w:jc w:val="both"/>
            </w:pPr>
            <w:r>
              <w:rPr>
                <w:sz w:val="20"/>
              </w:rPr>
              <w:t>11.4频率编码方向扩大采集</w:t>
            </w:r>
          </w:p>
          <w:p>
            <w:pPr>
              <w:pStyle w:val="null3"/>
              <w:ind w:firstLine="200"/>
              <w:jc w:val="both"/>
            </w:pPr>
            <w:r>
              <w:rPr>
                <w:sz w:val="20"/>
              </w:rPr>
              <w:t>11.5相位编码方向扩大采集</w:t>
            </w:r>
          </w:p>
          <w:p>
            <w:pPr>
              <w:pStyle w:val="null3"/>
              <w:ind w:firstLine="200"/>
              <w:jc w:val="both"/>
            </w:pPr>
            <w:r>
              <w:rPr>
                <w:sz w:val="20"/>
              </w:rPr>
              <w:t>11.6预饱和技术</w:t>
            </w:r>
          </w:p>
          <w:p>
            <w:pPr>
              <w:pStyle w:val="null3"/>
              <w:ind w:firstLine="200"/>
              <w:jc w:val="both"/>
            </w:pPr>
            <w:r>
              <w:rPr>
                <w:sz w:val="20"/>
              </w:rPr>
              <w:t>11.7饱和带数目≥6</w:t>
            </w:r>
          </w:p>
          <w:p>
            <w:pPr>
              <w:pStyle w:val="null3"/>
              <w:ind w:firstLine="200"/>
              <w:jc w:val="both"/>
            </w:pPr>
            <w:r>
              <w:rPr>
                <w:sz w:val="20"/>
              </w:rPr>
              <w:t>11.8脂肪饱和技术</w:t>
            </w:r>
          </w:p>
          <w:p>
            <w:pPr>
              <w:pStyle w:val="null3"/>
              <w:ind w:firstLine="200"/>
              <w:jc w:val="both"/>
            </w:pPr>
            <w:r>
              <w:rPr>
                <w:sz w:val="20"/>
              </w:rPr>
              <w:t>11.9水饱和技术</w:t>
            </w:r>
          </w:p>
          <w:p>
            <w:pPr>
              <w:pStyle w:val="null3"/>
              <w:ind w:firstLine="200"/>
              <w:jc w:val="both"/>
            </w:pPr>
            <w:r>
              <w:rPr>
                <w:sz w:val="20"/>
              </w:rPr>
              <w:t>11.10水激发技术</w:t>
            </w:r>
          </w:p>
          <w:p>
            <w:pPr>
              <w:pStyle w:val="null3"/>
              <w:ind w:firstLine="200"/>
              <w:jc w:val="both"/>
            </w:pPr>
            <w:r>
              <w:rPr>
                <w:sz w:val="20"/>
              </w:rPr>
              <w:t>11.11偏中心扫描技术</w:t>
            </w:r>
          </w:p>
          <w:p>
            <w:pPr>
              <w:pStyle w:val="null3"/>
              <w:ind w:firstLine="200"/>
              <w:jc w:val="both"/>
            </w:pPr>
            <w:r>
              <w:rPr>
                <w:sz w:val="20"/>
              </w:rPr>
              <w:t>11.12扫描暂停技术</w:t>
            </w:r>
          </w:p>
          <w:p>
            <w:pPr>
              <w:pStyle w:val="null3"/>
              <w:ind w:firstLine="200"/>
              <w:jc w:val="both"/>
            </w:pPr>
            <w:r>
              <w:rPr>
                <w:sz w:val="20"/>
              </w:rPr>
              <w:t>11.13可变带宽技术</w:t>
            </w:r>
          </w:p>
          <w:p>
            <w:pPr>
              <w:pStyle w:val="null3"/>
              <w:ind w:firstLine="200"/>
              <w:jc w:val="both"/>
            </w:pPr>
            <w:r>
              <w:rPr>
                <w:sz w:val="20"/>
              </w:rPr>
              <w:t>11.14可变k空间填充</w:t>
            </w:r>
          </w:p>
          <w:p>
            <w:pPr>
              <w:pStyle w:val="null3"/>
              <w:ind w:firstLine="200"/>
              <w:jc w:val="both"/>
            </w:pPr>
            <w:r>
              <w:rPr>
                <w:sz w:val="20"/>
              </w:rPr>
              <w:t>11.15非/对称回波</w:t>
            </w:r>
          </w:p>
          <w:p>
            <w:pPr>
              <w:pStyle w:val="null3"/>
              <w:ind w:firstLine="200"/>
              <w:jc w:val="both"/>
            </w:pPr>
            <w:r>
              <w:rPr>
                <w:sz w:val="20"/>
              </w:rPr>
              <w:t>11.16信噪比指示器</w:t>
            </w:r>
          </w:p>
          <w:p>
            <w:pPr>
              <w:pStyle w:val="null3"/>
              <w:ind w:firstLine="200"/>
              <w:jc w:val="both"/>
            </w:pPr>
            <w:r>
              <w:rPr>
                <w:sz w:val="20"/>
              </w:rPr>
              <w:t>11.17优化反转角技术</w:t>
            </w:r>
          </w:p>
          <w:p>
            <w:pPr>
              <w:pStyle w:val="null3"/>
              <w:ind w:firstLine="200"/>
              <w:jc w:val="both"/>
            </w:pPr>
            <w:r>
              <w:rPr>
                <w:sz w:val="20"/>
              </w:rPr>
              <w:t>11.18线圈灵敏度校正</w:t>
            </w:r>
          </w:p>
          <w:p>
            <w:pPr>
              <w:pStyle w:val="null3"/>
              <w:ind w:firstLine="200"/>
              <w:jc w:val="both"/>
            </w:pPr>
            <w:r>
              <w:rPr>
                <w:sz w:val="20"/>
              </w:rPr>
              <w:t>11.19神经高分辨成像</w:t>
            </w:r>
          </w:p>
          <w:p>
            <w:pPr>
              <w:pStyle w:val="null3"/>
              <w:ind w:firstLine="200"/>
              <w:jc w:val="both"/>
            </w:pPr>
            <w:r>
              <w:rPr>
                <w:sz w:val="20"/>
              </w:rPr>
              <w:t>11.20磁共振实时定位</w:t>
            </w:r>
          </w:p>
          <w:p>
            <w:pPr>
              <w:pStyle w:val="null3"/>
              <w:ind w:firstLine="200"/>
              <w:jc w:val="both"/>
            </w:pPr>
            <w:r>
              <w:rPr>
                <w:sz w:val="20"/>
              </w:rPr>
              <w:t>11.21磁共振实时透视</w:t>
            </w:r>
          </w:p>
          <w:p>
            <w:pPr>
              <w:pStyle w:val="null3"/>
              <w:ind w:firstLine="200"/>
              <w:jc w:val="both"/>
            </w:pPr>
            <w:r>
              <w:rPr>
                <w:sz w:val="20"/>
              </w:rPr>
              <w:t>11.22交互式参数改变</w:t>
            </w:r>
          </w:p>
          <w:p>
            <w:pPr>
              <w:pStyle w:val="null3"/>
              <w:ind w:firstLine="200"/>
              <w:jc w:val="both"/>
            </w:pPr>
            <w:r>
              <w:rPr>
                <w:sz w:val="20"/>
              </w:rPr>
              <w:t>11.23扫描参数顾问</w:t>
            </w:r>
          </w:p>
          <w:p>
            <w:pPr>
              <w:pStyle w:val="null3"/>
              <w:ind w:firstLine="200"/>
              <w:jc w:val="both"/>
            </w:pPr>
            <w:r>
              <w:rPr>
                <w:sz w:val="20"/>
              </w:rPr>
              <w:t>11.24恒定信号技术</w:t>
            </w:r>
          </w:p>
          <w:p>
            <w:pPr>
              <w:pStyle w:val="null3"/>
              <w:jc w:val="both"/>
            </w:pPr>
            <w:r>
              <w:rPr>
                <w:sz w:val="20"/>
              </w:rPr>
              <w:t>12.具备压缩感知技术</w:t>
            </w:r>
          </w:p>
          <w:p>
            <w:pPr>
              <w:pStyle w:val="null3"/>
              <w:jc w:val="both"/>
            </w:pPr>
            <w:r>
              <w:rPr>
                <w:sz w:val="20"/>
              </w:rPr>
              <w:t>13.具备一键智能加速技术</w:t>
            </w:r>
          </w:p>
          <w:p>
            <w:pPr>
              <w:pStyle w:val="null3"/>
            </w:pPr>
            <w:r>
              <w:rPr>
                <w:sz w:val="20"/>
              </w:rPr>
              <w:t>▲14.具备深度学习重建技术（提供产品说明书相关页或产品注册证相关页或技术白皮书相关页或产品彩页相关页或产品承诺函等相关证明材料。同时在功能所在页的证明文件中作出明显的标记）</w:t>
            </w:r>
          </w:p>
        </w:tc>
      </w:tr>
      <w:tr>
        <w:tc>
          <w:tcPr>
            <w:tcW w:type="dxa" w:w="2076"/>
          </w:tcPr>
          <w:p/>
        </w:tc>
        <w:tc>
          <w:tcPr>
            <w:tcW w:type="dxa" w:w="415"/>
          </w:tcPr>
          <w:p>
            <w:pPr>
              <w:pStyle w:val="null3"/>
            </w:pPr>
            <w:r>
              <w:rPr/>
              <w:t>9</w:t>
            </w:r>
          </w:p>
        </w:tc>
        <w:tc>
          <w:tcPr>
            <w:tcW w:type="dxa" w:w="5814"/>
          </w:tcPr>
          <w:p>
            <w:pPr>
              <w:pStyle w:val="null3"/>
              <w:jc w:val="both"/>
            </w:pPr>
            <w:r>
              <w:rPr>
                <w:sz w:val="20"/>
                <w:b/>
              </w:rPr>
              <w:t>（九）病人检查环境要求</w:t>
            </w:r>
          </w:p>
          <w:p>
            <w:pPr>
              <w:pStyle w:val="null3"/>
              <w:jc w:val="both"/>
            </w:pPr>
            <w:r>
              <w:rPr>
                <w:sz w:val="20"/>
              </w:rPr>
              <w:t>1.扫描床最大承重(垂直运动状态下)：≥200kg</w:t>
            </w:r>
          </w:p>
          <w:p>
            <w:pPr>
              <w:pStyle w:val="null3"/>
              <w:jc w:val="both"/>
            </w:pPr>
            <w:r>
              <w:rPr>
                <w:sz w:val="20"/>
              </w:rPr>
              <w:t>2.扫描床移动精度：≤±0.5mm</w:t>
            </w:r>
          </w:p>
          <w:p>
            <w:pPr>
              <w:pStyle w:val="null3"/>
              <w:jc w:val="both"/>
            </w:pPr>
            <w:r>
              <w:rPr>
                <w:sz w:val="20"/>
              </w:rPr>
              <w:t>2.最低床位：≤58cm</w:t>
            </w:r>
          </w:p>
          <w:p>
            <w:pPr>
              <w:pStyle w:val="null3"/>
              <w:jc w:val="both"/>
            </w:pPr>
            <w:r>
              <w:rPr>
                <w:sz w:val="20"/>
              </w:rPr>
              <w:t>4.检查床最大床速：≥20cm/s</w:t>
            </w:r>
          </w:p>
          <w:p>
            <w:pPr>
              <w:pStyle w:val="null3"/>
              <w:jc w:val="both"/>
            </w:pPr>
            <w:r>
              <w:rPr>
                <w:sz w:val="20"/>
              </w:rPr>
              <w:t>5.检查床最大水平移动范围：≥215cm</w:t>
            </w:r>
          </w:p>
          <w:p>
            <w:pPr>
              <w:pStyle w:val="null3"/>
              <w:jc w:val="both"/>
            </w:pPr>
            <w:r>
              <w:rPr>
                <w:sz w:val="20"/>
              </w:rPr>
              <w:t>6.具备生理信号显示</w:t>
            </w:r>
          </w:p>
          <w:p>
            <w:pPr>
              <w:pStyle w:val="null3"/>
            </w:pPr>
            <w:r>
              <w:rPr>
                <w:sz w:val="20"/>
              </w:rPr>
              <w:t>7.具备紧急制动系统</w:t>
            </w:r>
          </w:p>
        </w:tc>
      </w:tr>
      <w:tr>
        <w:tc>
          <w:tcPr>
            <w:tcW w:type="dxa" w:w="2076"/>
          </w:tcPr>
          <w:p/>
        </w:tc>
        <w:tc>
          <w:tcPr>
            <w:tcW w:type="dxa" w:w="415"/>
          </w:tcPr>
          <w:p>
            <w:pPr>
              <w:pStyle w:val="null3"/>
            </w:pPr>
            <w:r>
              <w:rPr/>
              <w:t>10</w:t>
            </w:r>
          </w:p>
        </w:tc>
        <w:tc>
          <w:tcPr>
            <w:tcW w:type="dxa" w:w="5814"/>
          </w:tcPr>
          <w:p>
            <w:pPr>
              <w:pStyle w:val="null3"/>
              <w:jc w:val="both"/>
            </w:pPr>
            <w:r>
              <w:rPr>
                <w:sz w:val="20"/>
                <w:b/>
              </w:rPr>
              <w:t>（十）其他要求</w:t>
            </w:r>
          </w:p>
          <w:p>
            <w:pPr>
              <w:pStyle w:val="null3"/>
              <w:jc w:val="both"/>
            </w:pPr>
            <w:r>
              <w:rPr>
                <w:sz w:val="20"/>
              </w:rPr>
              <w:t>★</w:t>
            </w:r>
            <w:r>
              <w:rPr>
                <w:sz w:val="20"/>
              </w:rPr>
              <w:t>1.本项目为交钥匙工程，投标人请自行勘踏现场，投标机型必须满足现有机房（长约5米宽约4米）场地需要改造，需现场勘查，中标后根据诊疗流程提供最佳安装方案；中标人须承担以下工作：提供MRI机房设计、机房屏蔽及装修施工（材料符合消防及环保要求），包括室内装修灯光背景等，并配合采购人获得对本项目开展所需的相关证件，提供首次计量、性能检测（相关费用包含在投标总价中)。（提供承诺函，格式自拟）</w:t>
            </w:r>
          </w:p>
          <w:p>
            <w:pPr>
              <w:pStyle w:val="null3"/>
              <w:jc w:val="both"/>
            </w:pPr>
            <w:r>
              <w:rPr>
                <w:sz w:val="20"/>
              </w:rPr>
              <w:t>★</w:t>
            </w:r>
            <w:r>
              <w:rPr>
                <w:sz w:val="20"/>
              </w:rPr>
              <w:t>2.整机质保期≥6年，自设备验收签字之日起保(包括但不限于维护、保养、所有零配件等，人为因素除外)（提供承诺函，格式自拟）</w:t>
            </w:r>
          </w:p>
          <w:p>
            <w:pPr>
              <w:pStyle w:val="null3"/>
              <w:jc w:val="both"/>
            </w:pPr>
            <w:r>
              <w:rPr>
                <w:sz w:val="20"/>
              </w:rPr>
              <w:t>▲</w:t>
            </w:r>
            <w:r>
              <w:rPr>
                <w:sz w:val="20"/>
              </w:rPr>
              <w:t>3.配置要求清单（提供承诺函，格式自拟）</w:t>
            </w:r>
          </w:p>
          <w:tbl>
            <w:tblPr>
              <w:tblInd w:type="dxa" w:w="120"/>
              <w:tblBorders>
                <w:top w:val="none" w:color="000000" w:sz="4"/>
                <w:left w:val="none" w:color="000000" w:sz="4"/>
                <w:bottom w:val="none" w:color="000000" w:sz="4"/>
                <w:right w:val="none" w:color="000000" w:sz="4"/>
                <w:insideH w:val="none"/>
                <w:insideV w:val="none"/>
              </w:tblBorders>
            </w:tblPr>
            <w:tblGrid>
              <w:gridCol w:w="1866"/>
              <w:gridCol w:w="1866"/>
              <w:gridCol w:w="1866"/>
            </w:tblGrid>
            <w:tr>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序号</w:t>
                  </w:r>
                </w:p>
              </w:tc>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center"/>
                  </w:pPr>
                  <w:r>
                    <w:rPr>
                      <w:sz w:val="20"/>
                    </w:rPr>
                    <w:t>产品名称</w:t>
                  </w:r>
                </w:p>
              </w:tc>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数量</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磁共振主系统</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扫描床</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患者通信对讲系统</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4</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高级控制台终端</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5</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患者监视系统</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6</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MR工作站操作台</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7</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不间断电源</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8</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无线电生理门控系统</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9</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原厂头</w:t>
                  </w:r>
                  <w:r>
                    <w:rPr>
                      <w:sz w:val="20"/>
                    </w:rPr>
                    <w:t>/颈线圈</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10</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原厂腹部线圈</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原厂脊柱线圈</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12</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原厂大柔性线圈</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13</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原厂小柔性线圈</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14</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原厂膝关节线圈</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15</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原厂肩关节线圈</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17</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原厂踝关节线圈</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18</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原厂乳腺线圈</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5598"/>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center"/>
                  </w:pPr>
                  <w:r>
                    <w:rPr>
                      <w:sz w:val="20"/>
                    </w:rPr>
                    <w:t>第三方配置</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磁共振专用水冷机</w:t>
                  </w:r>
                </w:p>
              </w:tc>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磁共振精密空调</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磁共振双筒高压注射器</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4</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可移动式线圈储存车</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5</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无磁床</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6</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无磁轮椅</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7</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无磁探测器系统</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8</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无磁灭菌灯</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9</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无磁监控</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10</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无磁灭火器</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2个</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AI智能后处理系统</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12</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主机工作站</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13</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医用显示器</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1台</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14</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房屋装修</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15</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屏蔽建设</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both"/>
                  </w:pPr>
                  <w:r>
                    <w:rPr>
                      <w:sz w:val="20"/>
                    </w:rPr>
                    <w:t>/</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惠州市中医医院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1</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广州市越秀区东风中路389号壬丰商务大厦23层</w:t>
      </w:r>
    </w:p>
    <w:p>
      <w:pPr>
        <w:pStyle w:val="null3"/>
        <w:ind w:firstLine="480"/>
      </w:pPr>
      <w:r>
        <w:rPr/>
        <w:t>邮编：</w:t>
      </w:r>
      <w:r>
        <w:rPr/>
        <w:t>510045</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政府采购监督管理机构名称：惠州市财政局</w:t>
      </w:r>
    </w:p>
    <w:p>
      <w:pPr>
        <w:pStyle w:val="null3"/>
      </w:pPr>
      <w:r>
        <w:rPr/>
        <w:t>地 址：广东省惠州市江北文华一路6号市财政局9楼903室政府采购监管科</w:t>
      </w:r>
    </w:p>
    <w:p>
      <w:pPr>
        <w:pStyle w:val="null3"/>
      </w:pPr>
      <w:r>
        <w:rPr/>
        <w:t>电 话：0752-2881711、2881716</w:t>
      </w:r>
    </w:p>
    <w:p>
      <w:pPr>
        <w:pStyle w:val="null3"/>
      </w:pPr>
      <w:r>
        <w:rPr/>
        <w:t>邮 编：516001</w:t>
      </w:r>
    </w:p>
    <w:p>
      <w:pPr>
        <w:pStyle w:val="null3"/>
      </w:pPr>
      <w:r>
        <w:rPr/>
        <w:t>传 真：无</w:t>
      </w:r>
      <w:r>
        <w:br/>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惠州市中医医院核磁共振成像系统采购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采购包1（惠州市中医医院核磁共振成像系统采购项目）：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10%，即：评标价=投标报价×（1-10%）;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采购包1（惠州市中医医院核磁共振成像系统采购项目）：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扫描件。分支机构投标的，须提供总公司和分公司营业执照扫描件，总公司出具给分支机构的授权书。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依据《投标函》中对《中华人民共和国政府采购法》第二十二条规定的相关声明或承诺。</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依据《投标函》中对《中华人民共和国政府采购法》第二十二条规定的相关声明或承诺。</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依据《投标函》中对《中华人民共和国政府采购法》第二十二条规定的相关声明或承诺。</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依据《投标函》的相关声明或承诺进行评审。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不得再参与本项目投标（响应）。依据投标函相关承诺内容进行评审。</w:t>
            </w:r>
          </w:p>
        </w:tc>
      </w:tr>
      <w:tr>
        <w:tc>
          <w:tcPr>
            <w:tcW w:type="dxa" w:w="890"/>
          </w:tcPr>
          <w:p>
            <w:pPr>
              <w:pStyle w:val="null3"/>
            </w:pPr>
            <w:r>
              <w:rPr/>
              <w:t>8</w:t>
            </w:r>
          </w:p>
        </w:tc>
        <w:tc>
          <w:tcPr>
            <w:tcW w:type="dxa" w:w="3178"/>
          </w:tcPr>
          <w:p>
            <w:pPr>
              <w:pStyle w:val="null3"/>
            </w:pPr>
            <w:r>
              <w:rPr/>
              <w:t>本项目的特定资格要求</w:t>
            </w:r>
          </w:p>
        </w:tc>
        <w:tc>
          <w:tcPr>
            <w:tcW w:type="dxa" w:w="4238"/>
          </w:tcPr>
          <w:p>
            <w:pPr>
              <w:pStyle w:val="null3"/>
            </w:pPr>
            <w:r>
              <w:rPr/>
              <w:t>若投标人为所投产品生产企业：所投产品为第二、三类医疗器械，提供监督管理部门签发的有效的《医疗器械生产许可证》；若投标人为经营企业：所投产品为第三类医疗器械，提供监督管理部门签发的有效的《医疗器械经营许可证》；所投产品为第二类医疗器械，提供有效的《第二类医疗器械经营备案凭证》或提供中标后办理医疗器械经营备案凭证的承诺函。（如国家另有规定，则适用其规定）。</w:t>
            </w:r>
          </w:p>
        </w:tc>
      </w:tr>
      <w:tr>
        <w:tc>
          <w:tcPr>
            <w:tcW w:type="dxa" w:w="890"/>
          </w:tcPr>
          <w:p>
            <w:pPr>
              <w:pStyle w:val="null3"/>
            </w:pPr>
            <w:r>
              <w:rPr/>
              <w:t>9</w:t>
            </w:r>
          </w:p>
        </w:tc>
        <w:tc>
          <w:tcPr>
            <w:tcW w:type="dxa" w:w="3178"/>
          </w:tcPr>
          <w:p>
            <w:pPr>
              <w:pStyle w:val="null3"/>
            </w:pPr>
            <w:r>
              <w:rPr/>
              <w:t>本项目的特定资格要求</w:t>
            </w:r>
          </w:p>
        </w:tc>
        <w:tc>
          <w:tcPr>
            <w:tcW w:type="dxa" w:w="4238"/>
          </w:tcPr>
          <w:p>
            <w:pPr>
              <w:pStyle w:val="null3"/>
            </w:pPr>
            <w:r>
              <w:rPr/>
              <w:t>本项目不允许采购进口产品，本项目不接受联合体投标。</w:t>
            </w:r>
          </w:p>
        </w:tc>
      </w:tr>
      <w:tr>
        <w:tc>
          <w:tcPr>
            <w:tcW w:type="dxa" w:w="890"/>
          </w:tcPr>
          <w:p>
            <w:pPr>
              <w:pStyle w:val="null3"/>
            </w:pPr>
            <w:r>
              <w:rPr/>
              <w:t>10</w:t>
            </w:r>
          </w:p>
        </w:tc>
        <w:tc>
          <w:tcPr>
            <w:tcW w:type="dxa" w:w="3178"/>
          </w:tcPr>
          <w:p>
            <w:pPr>
              <w:pStyle w:val="null3"/>
            </w:pPr>
            <w:r>
              <w:rPr/>
              <w:t>落实政府采购政策需满足的资格要求</w:t>
            </w:r>
          </w:p>
        </w:tc>
        <w:tc>
          <w:tcPr>
            <w:tcW w:type="dxa" w:w="4238"/>
          </w:tcPr>
          <w:p>
            <w:pPr>
              <w:pStyle w:val="null3"/>
            </w:pPr>
            <w:r>
              <w:rPr/>
              <w:t>/</w:t>
            </w:r>
          </w:p>
        </w:tc>
      </w:tr>
    </w:tbl>
    <w:p>
      <w:pPr>
        <w:pStyle w:val="null3"/>
        <w:ind w:firstLine="480"/>
      </w:pPr>
      <w:r>
        <w:rPr/>
        <w:t>表二符合性审查表：</w:t>
      </w:r>
    </w:p>
    <w:p>
      <w:pPr>
        <w:pStyle w:val="null3"/>
      </w:pPr>
      <w:r>
        <w:rPr/>
        <w:t>采购包1（惠州市中医医院核磁共振成像系统采购项目）：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（1）投标报价是固定价且是唯一的，投标报价未超出采购预算或最高限价。（2）投标报价无错漏项或有错漏项但被评标委员会认可。（3）招标文件不接受提交备用方案。</w:t>
            </w:r>
          </w:p>
        </w:tc>
      </w:tr>
      <w:tr>
        <w:tc>
          <w:tcPr>
            <w:tcW w:type="dxa" w:w="890"/>
          </w:tcPr>
          <w:p>
            <w:pPr>
              <w:pStyle w:val="null3"/>
            </w:pPr>
            <w:r>
              <w:rPr/>
              <w:t>4</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惠州市中医医院核磁共振成像系统采购项目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商务部分17.0分</w:t>
            </w:r>
          </w:p>
          <w:p>
            <w:pPr>
              <w:pStyle w:val="null3"/>
            </w:pPr>
            <w:r>
              <w:rPr/>
              <w:t>技术部分53.0分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所投产品对采购需求带▲号的重要技术参数响应情况 (22.0分)</w:t>
            </w:r>
          </w:p>
        </w:tc>
        <w:tc>
          <w:tcPr>
            <w:tcW w:type="dxa" w:w="5076"/>
          </w:tcPr>
          <w:p>
            <w:pPr>
              <w:pStyle w:val="null3"/>
              <w:jc w:val="left"/>
            </w:pPr>
            <w:r>
              <w:rPr/>
              <w:t>根据投标人所投产品对采购需求中带▲号的11条重要技术参数响应情况进行评审，每满足（即无偏离或正偏离）一项得2分，本项最高得22分；注：凡是标有▲号的重要条款均以一项单独的条款计算，无论是否隶属于上一级编号；如采购需求有要求提供具体证明材料的，需按采购需求要求提供；如采购需求无明确要求提供的证明材料，则以投标人提供的《技术和服务要求响应表》响应情况为准，不按要求提供或提供不符的视为负偏离，则不得分。</w:t>
            </w:r>
          </w:p>
        </w:tc>
      </w:tr>
      <w:tr>
        <w:tc>
          <w:tcPr>
            <w:tcW w:type="dxa" w:w="922"/>
            <w:gridSpan w:val="2"/>
            <w:vMerge/>
          </w:tcPr>
          <w:p/>
        </w:tc>
        <w:tc>
          <w:tcPr>
            <w:tcW w:type="dxa" w:w="2307"/>
          </w:tcPr>
          <w:p>
            <w:pPr>
              <w:pStyle w:val="null3"/>
              <w:jc w:val="left"/>
            </w:pPr>
            <w:r>
              <w:rPr/>
              <w:t>采购需求技术标准与要求中一般参数响应程度（除“▲”及“★”项参数外） (8.0分)</w:t>
            </w:r>
          </w:p>
        </w:tc>
        <w:tc>
          <w:tcPr>
            <w:tcW w:type="dxa" w:w="5076"/>
          </w:tcPr>
          <w:p>
            <w:pPr>
              <w:pStyle w:val="null3"/>
              <w:jc w:val="left"/>
            </w:pPr>
            <w:r>
              <w:rPr/>
              <w:t>根据投标人对“第二章 采购需求”附表一的一般参数条款响应情况进行评审（共8项参数要求）：参数响应均为“正偏离”或“无偏离”的，每项得1分，最高得8分。注：上述“项”指以附表表头序号对应内容整体为1项，无论该项下有多少细项条款，均按该项整体计算，细项存在负偏离或不满足的，则该项不得分。如采购需求中有明确提供的证明资料，则以采购需求中要求的为准，无或未按要求提供证明材料的不得分；如采购需求中无明确证明材料的，以投标人的投标文件响应表中的响应情况填写内容为准，未填写或参数不满足的视为负偏离。</w:t>
            </w:r>
          </w:p>
        </w:tc>
      </w:tr>
      <w:tr>
        <w:tc>
          <w:tcPr>
            <w:tcW w:type="dxa" w:w="922"/>
            <w:gridSpan w:val="2"/>
            <w:vMerge/>
          </w:tcPr>
          <w:p/>
        </w:tc>
        <w:tc>
          <w:tcPr>
            <w:tcW w:type="dxa" w:w="2307"/>
          </w:tcPr>
          <w:p>
            <w:pPr>
              <w:pStyle w:val="null3"/>
              <w:jc w:val="left"/>
            </w:pPr>
            <w:r>
              <w:rPr/>
              <w:t>项目实施方案 (8.0分)</w:t>
            </w:r>
          </w:p>
        </w:tc>
        <w:tc>
          <w:tcPr>
            <w:tcW w:type="dxa" w:w="5076"/>
          </w:tcPr>
          <w:p>
            <w:pPr>
              <w:pStyle w:val="null3"/>
              <w:jc w:val="left"/>
            </w:pPr>
            <w:r>
              <w:rPr/>
              <w:t>根据各投标人提供的项目实施方案（包括但不限于具体实施、包装方案、运输方案及供货方案等）的完整性和科学性进行评分： 1.方案完整，科学可行的得8分； 2.方案基本完整，基本可行得4分； 3.方案较简略，具有一定的可行性得1分； 4.其他情况或无相关说明不得分。</w:t>
            </w:r>
          </w:p>
        </w:tc>
      </w:tr>
      <w:tr>
        <w:tc>
          <w:tcPr>
            <w:tcW w:type="dxa" w:w="922"/>
            <w:gridSpan w:val="2"/>
            <w:vMerge/>
          </w:tcPr>
          <w:p/>
        </w:tc>
        <w:tc>
          <w:tcPr>
            <w:tcW w:type="dxa" w:w="2307"/>
          </w:tcPr>
          <w:p>
            <w:pPr>
              <w:pStyle w:val="null3"/>
              <w:jc w:val="left"/>
            </w:pPr>
            <w:r>
              <w:rPr/>
              <w:t>设备安装调试方案 (8.0分)</w:t>
            </w:r>
          </w:p>
        </w:tc>
        <w:tc>
          <w:tcPr>
            <w:tcW w:type="dxa" w:w="5076"/>
          </w:tcPr>
          <w:p>
            <w:pPr>
              <w:pStyle w:val="null3"/>
              <w:jc w:val="left"/>
            </w:pPr>
            <w:r>
              <w:rPr/>
              <w:t>根据投标人提供的设备安装调试方案进行评审： 1.投标人具备足够的安装调试能力，安装调试时间安排合理，具有针对性的得8分； 2.投标人具有安装调试能力，安装调试时间安排较合理，较有针对性的得4分； 3.投标人具有一定的安装调试能力，没有明确安装调试时间安排，没有针对性的得1分； 4.其他情况或无相关说明不得分。</w:t>
            </w:r>
          </w:p>
        </w:tc>
      </w:tr>
      <w:tr>
        <w:tc>
          <w:tcPr>
            <w:tcW w:type="dxa" w:w="922"/>
            <w:gridSpan w:val="2"/>
            <w:vMerge/>
          </w:tcPr>
          <w:p/>
        </w:tc>
        <w:tc>
          <w:tcPr>
            <w:tcW w:type="dxa" w:w="2307"/>
          </w:tcPr>
          <w:p>
            <w:pPr>
              <w:pStyle w:val="null3"/>
              <w:jc w:val="left"/>
            </w:pPr>
            <w:r>
              <w:rPr/>
              <w:t>质量保证措施 (7.0分)</w:t>
            </w:r>
          </w:p>
        </w:tc>
        <w:tc>
          <w:tcPr>
            <w:tcW w:type="dxa" w:w="5076"/>
          </w:tcPr>
          <w:p>
            <w:pPr>
              <w:pStyle w:val="null3"/>
              <w:jc w:val="left"/>
            </w:pPr>
            <w:r>
              <w:rPr/>
              <w:t>根据投标人针对本项目提供的质量保证实施方案作为评审依据，方案中应当包括但不限于质量保证目标、措施、计划、备品备件安排等进行评审： 1.质量保证措施全面具体，内容明确清晰，可行性强，备品备件供给措施得当，对采购人本次采购项目有足够的质量保证，保障计划详细，针对性强，可操作性强，得7分； 2.质量保证措施全面，有质量保障计划，但备品备件供给措施个别内容不够详尽，个别计划内容不够清晰准确，个别保证措施针对性不强或可操作性不强，得3分； 3.质量保证措施或质量保障计划不够全面且具体，较多内容不够清晰准确，较多保证措施针对性不强或可操作性不强，得1分； 4.其他情况或无相关说明不得分。</w:t>
            </w:r>
          </w:p>
        </w:tc>
      </w:tr>
      <w:tr>
        <w:tc>
          <w:tcPr>
            <w:tcW w:type="dxa" w:w="922"/>
            <w:gridSpan w:val="2"/>
            <w:vMerge w:val="restart"/>
          </w:tcPr>
          <w:p>
            <w:pPr>
              <w:pStyle w:val="null3"/>
              <w:jc w:val="center"/>
            </w:pPr>
            <w:r>
              <w:rPr/>
              <w:t>商务部分</w:t>
            </w:r>
          </w:p>
        </w:tc>
        <w:tc>
          <w:tcPr>
            <w:tcW w:type="dxa" w:w="2307"/>
          </w:tcPr>
          <w:p>
            <w:pPr>
              <w:pStyle w:val="null3"/>
              <w:jc w:val="left"/>
            </w:pPr>
            <w:r>
              <w:rPr/>
              <w:t>项目经验业绩 (5.0分)</w:t>
            </w:r>
          </w:p>
        </w:tc>
        <w:tc>
          <w:tcPr>
            <w:tcW w:type="dxa" w:w="5076"/>
          </w:tcPr>
          <w:p>
            <w:pPr>
              <w:pStyle w:val="null3"/>
              <w:jc w:val="left"/>
            </w:pPr>
            <w:r>
              <w:rPr/>
              <w:t>自2020年1月1日至投标截止日前，投标人（或所投产品生产厂商）承接过同类项目业绩，每提供一个业绩得1分，本项最高得5分。注：上述同类项目业绩是指投标人所投同品牌同型号产品业绩。提供合同关键页扫描件，同一个客户不重复计分，提供证明文件不清晰导致专家无法认定或未提供证明文件不得分。</w:t>
            </w:r>
          </w:p>
        </w:tc>
      </w:tr>
      <w:tr>
        <w:tc>
          <w:tcPr>
            <w:tcW w:type="dxa" w:w="922"/>
            <w:gridSpan w:val="2"/>
            <w:vMerge/>
          </w:tcPr>
          <w:p/>
        </w:tc>
        <w:tc>
          <w:tcPr>
            <w:tcW w:type="dxa" w:w="2307"/>
          </w:tcPr>
          <w:p>
            <w:pPr>
              <w:pStyle w:val="null3"/>
              <w:jc w:val="left"/>
            </w:pPr>
            <w:r>
              <w:rPr/>
              <w:t>服务响应能力 (5.0分)</w:t>
            </w:r>
          </w:p>
        </w:tc>
        <w:tc>
          <w:tcPr>
            <w:tcW w:type="dxa" w:w="5076"/>
          </w:tcPr>
          <w:p>
            <w:pPr>
              <w:pStyle w:val="null3"/>
              <w:jc w:val="left"/>
            </w:pPr>
            <w:r>
              <w:rPr/>
              <w:t>投标人承诺采购人通知（电话或书面）后1小时内响应，4小时内到达现场，48小时内处理完毕。48小时内仍未能有效解决，提供详细解决方案的，得5分，其他情况或不提供得0分。 注：提供承诺书，格式自拟。</w:t>
            </w:r>
          </w:p>
        </w:tc>
      </w:tr>
      <w:tr>
        <w:tc>
          <w:tcPr>
            <w:tcW w:type="dxa" w:w="922"/>
            <w:gridSpan w:val="2"/>
            <w:vMerge/>
          </w:tcPr>
          <w:p/>
        </w:tc>
        <w:tc>
          <w:tcPr>
            <w:tcW w:type="dxa" w:w="2307"/>
          </w:tcPr>
          <w:p>
            <w:pPr>
              <w:pStyle w:val="null3"/>
              <w:jc w:val="left"/>
            </w:pPr>
            <w:r>
              <w:rPr/>
              <w:t>售后服务方案 (7.0分)</w:t>
            </w:r>
          </w:p>
        </w:tc>
        <w:tc>
          <w:tcPr>
            <w:tcW w:type="dxa" w:w="5076"/>
          </w:tcPr>
          <w:p>
            <w:pPr>
              <w:pStyle w:val="null3"/>
              <w:jc w:val="left"/>
            </w:pPr>
            <w:r>
              <w:rPr/>
              <w:t>根据投标人对本项目提供的售后服务方案进行评审： 1.售后服务方案完整，可针对性强，对所提供货物的售后保障具有合理、可行性的得7分； 2.售后服务方案基本完整，具有一定的针对性，有一定的售后保障力度得3分； 3.售后服务方案不完善，没有针对性，没有明确售后保障力度的，得1分； 4.其他情况或无相关说明不得分。</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以此类推。综合得分相同的优先排列顺序如下：1）投标报价低者；2)技术得分高者；3)商务得分高者。综合评分相同，且评标价和商务、技术评分均相同的，名次由评委会抽签决定。（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4"/>
        </w:rPr>
        <w:t>合同编号：</w:t>
      </w:r>
      <w:r>
        <w:rPr>
          <w:u w:val="single"/>
        </w:rPr>
        <w:t xml:space="preserve">         </w:t>
      </w:r>
    </w:p>
    <w:p>
      <w:pPr>
        <w:pStyle w:val="null3"/>
        <w:jc w:val="center"/>
      </w:pPr>
      <w:r>
        <w:rPr>
          <w:sz w:val="44"/>
          <w:b/>
        </w:rPr>
        <w:t>采购合同</w:t>
      </w:r>
    </w:p>
    <w:p>
      <w:pPr>
        <w:pStyle w:val="null3"/>
        <w:ind w:left="1680"/>
        <w:jc w:val="left"/>
      </w:pPr>
      <w:r>
        <w:rPr>
          <w:sz w:val="24"/>
        </w:rPr>
        <w:t>项目名称：</w:t>
      </w:r>
      <w:r>
        <w:rPr>
          <w:u w:val="single"/>
        </w:rPr>
        <w:t xml:space="preserve">                                </w:t>
      </w:r>
    </w:p>
    <w:p>
      <w:pPr>
        <w:pStyle w:val="null3"/>
        <w:ind w:left="1680"/>
        <w:jc w:val="left"/>
      </w:pPr>
      <w:r>
        <w:rPr>
          <w:sz w:val="24"/>
        </w:rPr>
        <w:t>项目编号：</w:t>
      </w:r>
      <w:r>
        <w:rPr>
          <w:u w:val="single"/>
        </w:rPr>
        <w:t xml:space="preserve">                                </w:t>
      </w:r>
    </w:p>
    <w:p>
      <w:pPr>
        <w:pStyle w:val="null3"/>
        <w:ind w:left="1680"/>
        <w:jc w:val="left"/>
      </w:pPr>
      <w:r>
        <w:rPr>
          <w:sz w:val="24"/>
        </w:rPr>
        <w:t>甲</w:t>
      </w:r>
      <w:r>
        <w:rPr>
          <w:sz w:val="24"/>
        </w:rPr>
        <w:t xml:space="preserve">    </w:t>
      </w:r>
      <w:r>
        <w:rPr>
          <w:sz w:val="24"/>
        </w:rPr>
        <w:t>方：</w:t>
      </w:r>
      <w:r>
        <w:rPr>
          <w:u w:val="single"/>
        </w:rPr>
        <w:t xml:space="preserve">          </w:t>
      </w:r>
      <w:r>
        <w:rPr>
          <w:sz w:val="24"/>
          <w:u w:val="single"/>
        </w:rPr>
        <w:t>采购人名称</w:t>
      </w:r>
      <w:r>
        <w:rPr>
          <w:sz w:val="24"/>
          <w:u w:val="single"/>
        </w:rPr>
        <w:t xml:space="preserve">         </w:t>
      </w:r>
    </w:p>
    <w:p>
      <w:pPr>
        <w:pStyle w:val="null3"/>
        <w:ind w:left="1680"/>
        <w:jc w:val="left"/>
      </w:pPr>
      <w:r>
        <w:rPr>
          <w:sz w:val="24"/>
        </w:rPr>
        <w:t>乙</w:t>
      </w:r>
      <w:r>
        <w:rPr>
          <w:sz w:val="24"/>
        </w:rPr>
        <w:t xml:space="preserve">    </w:t>
      </w:r>
      <w:r>
        <w:rPr>
          <w:sz w:val="24"/>
        </w:rPr>
        <w:t>方：</w:t>
      </w:r>
      <w:r>
        <w:rPr>
          <w:sz w:val="24"/>
          <w:u w:val="single"/>
        </w:rPr>
        <w:t xml:space="preserve">       </w:t>
      </w:r>
      <w:r>
        <w:rPr>
          <w:sz w:val="24"/>
          <w:u w:val="single"/>
        </w:rPr>
        <w:t>（中标供应商名称）</w:t>
      </w:r>
    </w:p>
    <w:p>
      <w:pPr>
        <w:pStyle w:val="null3"/>
        <w:ind w:left="1680"/>
        <w:jc w:val="left"/>
      </w:pPr>
      <w:r>
        <w:rPr>
          <w:sz w:val="24"/>
        </w:rPr>
        <w:t>签订地点：</w:t>
      </w:r>
      <w:r>
        <w:rPr>
          <w:u w:val="single"/>
        </w:rPr>
        <w:t xml:space="preserve">                                </w:t>
      </w:r>
    </w:p>
    <w:p>
      <w:pPr>
        <w:pStyle w:val="null3"/>
        <w:ind w:left="1680"/>
        <w:jc w:val="left"/>
      </w:pPr>
      <w:r>
        <w:rPr>
          <w:sz w:val="24"/>
        </w:rPr>
        <w:t>签订日期：</w:t>
      </w:r>
      <w:r>
        <w:rPr>
          <w:u w:val="single"/>
        </w:rPr>
        <w:t xml:space="preserve">                                </w:t>
      </w:r>
    </w:p>
    <w:p>
      <w:pPr>
        <w:pStyle w:val="null3"/>
        <w:jc w:val="both"/>
      </w:pPr>
      <w:r>
        <w:rPr>
          <w:sz w:val="24"/>
          <w:i/>
        </w:rPr>
        <w:t>注：本合同仅为合同的参考文本，可根据项目的具体要求进行修订。</w:t>
      </w:r>
    </w:p>
    <w:p>
      <w:pPr>
        <w:pStyle w:val="null3"/>
        <w:jc w:val="both"/>
      </w:pPr>
      <w:r>
        <w:rPr/>
        <w:t xml:space="preserve"> </w:t>
      </w:r>
    </w:p>
    <w:p>
      <w:pPr>
        <w:pStyle w:val="null3"/>
        <w:jc w:val="both"/>
      </w:pPr>
      <w:r>
        <w:rPr>
          <w:sz w:val="22"/>
          <w:b/>
        </w:rPr>
        <w:t>甲方：惠州市中医医院</w:t>
      </w:r>
    </w:p>
    <w:p>
      <w:pPr>
        <w:pStyle w:val="null3"/>
        <w:jc w:val="both"/>
      </w:pPr>
      <w:r>
        <w:rPr>
          <w:sz w:val="22"/>
          <w:b/>
        </w:rPr>
        <w:t>乙方：</w:t>
      </w:r>
    </w:p>
    <w:p>
      <w:pPr>
        <w:pStyle w:val="null3"/>
        <w:ind w:firstLine="440"/>
        <w:jc w:val="both"/>
      </w:pPr>
      <w:r>
        <w:rPr>
          <w:sz w:val="21"/>
        </w:rPr>
        <w:t>根据</w:t>
      </w:r>
      <w:r>
        <w:rPr>
          <w:u w:val="single"/>
        </w:rPr>
        <w:t xml:space="preserve">                 </w:t>
      </w:r>
      <w:r>
        <w:rPr>
          <w:sz w:val="21"/>
        </w:rPr>
        <w:t>采购项目（项目编号</w:t>
      </w:r>
      <w:r>
        <w:rPr>
          <w:sz w:val="21"/>
        </w:rPr>
        <w:t>:</w:t>
      </w:r>
      <w:r>
        <w:rPr>
          <w:u w:val="single"/>
        </w:rPr>
        <w:t xml:space="preserve">                </w:t>
      </w:r>
      <w:r>
        <w:rPr>
          <w:sz w:val="21"/>
        </w:rPr>
        <w:t>）的中标结果，按照《中华人民共和国政府采购法》、《中华人民共和国民法典》的规定，经双方协商，本着平等互利和诚实信用的原则，一致同意签订本合同如下。</w:t>
      </w:r>
    </w:p>
    <w:p>
      <w:pPr>
        <w:pStyle w:val="null3"/>
      </w:pPr>
      <w:r>
        <w:rPr>
          <w:sz w:val="21"/>
          <w:b/>
        </w:rPr>
        <w:t>一、设备名称及价格</w:t>
      </w:r>
    </w:p>
    <w:tbl>
      <w:tblPr>
        <w:tblW w:w="0" w:type="auto"/>
        <w:tblInd w:type="dxa" w:w="405"/>
        <w:tblBorders>
          <w:top w:val="none" w:color="000000" w:sz="4"/>
          <w:left w:val="none" w:color="000000" w:sz="4"/>
          <w:bottom w:val="none" w:color="000000" w:sz="4"/>
          <w:right w:val="none" w:color="000000" w:sz="4"/>
          <w:insideH w:val="none"/>
          <w:insideV w:val="none"/>
        </w:tblBorders>
      </w:tblPr>
      <w:tblGrid>
        <w:gridCol w:w="627"/>
        <w:gridCol w:w="1395"/>
        <w:gridCol w:w="1504"/>
        <w:gridCol w:w="737"/>
        <w:gridCol w:w="690"/>
        <w:gridCol w:w="1081"/>
        <w:gridCol w:w="1034"/>
        <w:gridCol w:w="1238"/>
      </w:tblGrid>
      <w:tr>
        <w:tc>
          <w:tcPr>
            <w:tcW w:type="dxa" w:w="627"/>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1"/>
              </w:rPr>
              <w:t>序号</w:t>
            </w:r>
          </w:p>
        </w:tc>
        <w:tc>
          <w:tcPr>
            <w:tcW w:type="dxa" w:w="1395"/>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1"/>
              </w:rPr>
              <w:t>产品名称</w:t>
            </w:r>
          </w:p>
        </w:tc>
        <w:tc>
          <w:tcPr>
            <w:tcW w:type="dxa" w:w="1504"/>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1"/>
              </w:rPr>
              <w:t>规格型号</w:t>
            </w:r>
          </w:p>
        </w:tc>
        <w:tc>
          <w:tcPr>
            <w:tcW w:type="dxa" w:w="737"/>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1"/>
              </w:rPr>
              <w:t>数量</w:t>
            </w:r>
          </w:p>
        </w:tc>
        <w:tc>
          <w:tcPr>
            <w:tcW w:type="dxa" w:w="690"/>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1"/>
              </w:rPr>
              <w:t>单位</w:t>
            </w:r>
          </w:p>
        </w:tc>
        <w:tc>
          <w:tcPr>
            <w:tcW w:type="dxa" w:w="1081"/>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1"/>
              </w:rPr>
              <w:t>单价（元）</w:t>
            </w:r>
          </w:p>
        </w:tc>
        <w:tc>
          <w:tcPr>
            <w:tcW w:type="dxa" w:w="1034"/>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1"/>
              </w:rPr>
              <w:t>金额（元）</w:t>
            </w:r>
          </w:p>
        </w:tc>
        <w:tc>
          <w:tcPr>
            <w:tcW w:type="dxa" w:w="1238"/>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1"/>
              </w:rPr>
              <w:t>制造商名称</w:t>
            </w:r>
          </w:p>
        </w:tc>
      </w:tr>
      <w:tr>
        <w:tc>
          <w:tcPr>
            <w:tcW w:type="dxa" w:w="6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1"/>
              </w:rPr>
              <w:t>1</w:t>
            </w:r>
          </w:p>
        </w:tc>
        <w:tc>
          <w:tcPr>
            <w:tcW w:type="dxa" w:w="139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0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7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69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08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0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r>
      <w:tr>
        <w:tc>
          <w:tcPr>
            <w:tcW w:type="dxa" w:w="8306"/>
            <w:gridSpan w:val="8"/>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1"/>
              </w:rPr>
              <w:t>合计金额：</w:t>
            </w:r>
            <w:r>
              <w:rPr>
                <w:sz w:val="19"/>
              </w:rPr>
              <w:t xml:space="preserve">    </w:t>
            </w:r>
            <w:r>
              <w:rPr>
                <w:sz w:val="21"/>
              </w:rPr>
              <w:t>元（人民币</w:t>
            </w:r>
            <w:r>
              <w:rPr>
                <w:sz w:val="21"/>
                <w:u w:val="single"/>
              </w:rPr>
              <w:t>元</w:t>
            </w:r>
            <w:r>
              <w:rPr>
                <w:sz w:val="21"/>
              </w:rPr>
              <w:t>整）</w:t>
            </w:r>
          </w:p>
        </w:tc>
      </w:tr>
    </w:tbl>
    <w:p>
      <w:pPr>
        <w:pStyle w:val="null3"/>
        <w:ind w:firstLine="440"/>
        <w:jc w:val="both"/>
      </w:pPr>
      <w:r>
        <w:rPr>
          <w:sz w:val="21"/>
        </w:rPr>
        <w:t>注：货物名称内容必须与投标文件中货物名称内容一致。</w:t>
      </w:r>
    </w:p>
    <w:p>
      <w:pPr>
        <w:pStyle w:val="null3"/>
        <w:jc w:val="both"/>
      </w:pPr>
      <w:r>
        <w:rPr>
          <w:sz w:val="21"/>
          <w:b/>
        </w:rPr>
        <w:t>二、合同金额</w:t>
      </w:r>
    </w:p>
    <w:p>
      <w:pPr>
        <w:pStyle w:val="null3"/>
        <w:ind w:firstLine="440"/>
        <w:jc w:val="both"/>
      </w:pPr>
      <w:r>
        <w:rPr>
          <w:sz w:val="21"/>
        </w:rPr>
        <w:t>合同金额为（大写）：人民币</w:t>
      </w:r>
      <w:r>
        <w:rPr>
          <w:u w:val="single"/>
        </w:rPr>
        <w:t xml:space="preserve">   </w:t>
      </w:r>
      <w:r>
        <w:rPr>
          <w:sz w:val="21"/>
        </w:rPr>
        <w:t>元整；</w:t>
      </w:r>
      <w:r>
        <w:rPr>
          <w:sz w:val="21"/>
        </w:rPr>
        <w:t>¥</w:t>
      </w:r>
      <w:r>
        <w:rPr>
          <w:u w:val="single"/>
        </w:rPr>
        <w:t xml:space="preserve">            </w:t>
      </w:r>
      <w:r>
        <w:rPr>
          <w:sz w:val="21"/>
        </w:rPr>
        <w:t>元。</w:t>
      </w:r>
    </w:p>
    <w:p>
      <w:pPr>
        <w:pStyle w:val="null3"/>
        <w:ind w:firstLine="440"/>
        <w:jc w:val="both"/>
      </w:pPr>
      <w:r>
        <w:rPr>
          <w:sz w:val="21"/>
        </w:rPr>
        <w:t>合同总额包括货物的搬运费、运输费、装卸费、保险费、验收、货物设计、制造、包装、设备与医院信息系统的接口费用、培训、设备的首次计量检测费用、设备检测、质保期服务、质保期保障、产品成本、利润、各种税金及合同实施过程中不可预见费用等一切费用。</w:t>
      </w:r>
    </w:p>
    <w:p>
      <w:pPr>
        <w:pStyle w:val="null3"/>
        <w:jc w:val="both"/>
      </w:pPr>
      <w:r>
        <w:rPr>
          <w:sz w:val="21"/>
          <w:b/>
        </w:rPr>
        <w:t>三、产品要求及交货要求</w:t>
      </w:r>
    </w:p>
    <w:p>
      <w:pPr>
        <w:pStyle w:val="null3"/>
        <w:ind w:firstLine="440"/>
        <w:jc w:val="both"/>
      </w:pPr>
      <w:r>
        <w:rPr>
          <w:sz w:val="21"/>
        </w:rPr>
        <w:t>（一）产品要求</w:t>
      </w:r>
    </w:p>
    <w:p>
      <w:pPr>
        <w:pStyle w:val="null3"/>
        <w:ind w:firstLine="440"/>
        <w:jc w:val="both"/>
      </w:pPr>
      <w:r>
        <w:rPr>
          <w:sz w:val="21"/>
        </w:rPr>
        <w:t>1.5T及以上超导磁体、梯度放大器、梯度线圈、射频放大器、射频发射线圈、射频接收线圈（例如头颈线圈、脊柱线圈、体线圈等）作为磁共振重要核心部件，须为原厂生产，不得代工生产，与磁共振整机为同一品牌，不得采用第三方产品替代。投标产品必须具备独立的NMPA认证</w:t>
      </w:r>
      <w:r>
        <w:rPr>
          <w:sz w:val="21"/>
        </w:rPr>
        <w:t>。</w:t>
      </w:r>
    </w:p>
    <w:p>
      <w:pPr>
        <w:pStyle w:val="null3"/>
        <w:ind w:firstLine="420"/>
        <w:jc w:val="both"/>
      </w:pPr>
      <w:r>
        <w:rPr>
          <w:sz w:val="21"/>
        </w:rPr>
        <w:t>（二）交货要求</w:t>
      </w:r>
    </w:p>
    <w:p>
      <w:pPr>
        <w:pStyle w:val="null3"/>
        <w:ind w:firstLine="420"/>
        <w:jc w:val="both"/>
      </w:pPr>
      <w:r>
        <w:rPr>
          <w:sz w:val="21"/>
        </w:rPr>
        <w:t>1.</w:t>
      </w:r>
      <w:r>
        <w:rPr>
          <w:sz w:val="21"/>
        </w:rPr>
        <w:t>乙方应提供原装、原厂、全新的、符合国家质量标准的货物，不得以旧货翻新充数，并按有关要求进行包装及装运。</w:t>
      </w:r>
    </w:p>
    <w:p>
      <w:pPr>
        <w:pStyle w:val="null3"/>
        <w:ind w:firstLine="420"/>
        <w:jc w:val="both"/>
      </w:pPr>
      <w:r>
        <w:rPr>
          <w:sz w:val="21"/>
        </w:rPr>
        <w:t>2.</w:t>
      </w:r>
      <w:r>
        <w:rPr>
          <w:sz w:val="21"/>
        </w:rPr>
        <w:t>乙方应将所提供货物的产品注册证、原厂商出具的出厂合格证、装箱清单、备件清单、正规发票、用户手册、原厂保修卡、随机资料及配件、随机工具、维修技术资料手册、维护手册、软件备份、故障代码表、零部件、维修密码等交付给甲方；乙方不能完整交付货物及本款规定的单证和工具的，视为未按甲方需求约定供货，乙方必须负责补齐，因此导致逾期交付的，由乙方承担相关的违约责任。</w:t>
      </w:r>
    </w:p>
    <w:p>
      <w:pPr>
        <w:pStyle w:val="null3"/>
        <w:ind w:firstLine="420"/>
        <w:jc w:val="both"/>
      </w:pPr>
      <w:r>
        <w:rPr>
          <w:sz w:val="21"/>
        </w:rPr>
        <w:t>3.</w:t>
      </w:r>
      <w:r>
        <w:rPr>
          <w:sz w:val="21"/>
        </w:rPr>
        <w:t>采购设备到货后须进行相关检定</w:t>
      </w:r>
      <w:r>
        <w:rPr>
          <w:sz w:val="21"/>
        </w:rPr>
        <w:t>/校准。在验收时，应提交有计量检定资质的机构或部门出具的检定/校准合格证书，期间产生的一切费用由乙方支付；未计量校定/校准或校定/校准不合格的，不予验收。</w:t>
      </w:r>
    </w:p>
    <w:p>
      <w:pPr>
        <w:pStyle w:val="null3"/>
        <w:jc w:val="both"/>
      </w:pPr>
      <w:r>
        <w:rPr>
          <w:sz w:val="21"/>
          <w:b/>
        </w:rPr>
        <w:t>四、交货期、交货方式及交货地点</w:t>
      </w:r>
    </w:p>
    <w:p>
      <w:pPr>
        <w:pStyle w:val="null3"/>
        <w:ind w:firstLine="440"/>
        <w:jc w:val="both"/>
      </w:pPr>
      <w:r>
        <w:rPr>
          <w:sz w:val="21"/>
        </w:rPr>
        <w:t>1.交货期：合同签订之日</w:t>
      </w:r>
      <w:r>
        <w:rPr>
          <w:sz w:val="21"/>
        </w:rPr>
        <w:t>起</w:t>
      </w:r>
      <w:r>
        <w:rPr>
          <w:u w:val="single"/>
        </w:rPr>
        <w:t xml:space="preserve">  </w:t>
      </w:r>
      <w:r>
        <w:rPr>
          <w:sz w:val="21"/>
        </w:rPr>
        <w:t>工作日</w:t>
      </w:r>
      <w:r>
        <w:rPr>
          <w:sz w:val="21"/>
        </w:rPr>
        <w:t>内完成安装调试。</w:t>
      </w:r>
    </w:p>
    <w:p>
      <w:pPr>
        <w:pStyle w:val="null3"/>
        <w:ind w:firstLine="440"/>
        <w:jc w:val="both"/>
      </w:pPr>
      <w:r>
        <w:rPr>
          <w:sz w:val="21"/>
        </w:rPr>
        <w:t>2.交货方式：送货上门</w:t>
      </w:r>
    </w:p>
    <w:p>
      <w:pPr>
        <w:pStyle w:val="null3"/>
        <w:ind w:firstLine="440"/>
        <w:jc w:val="both"/>
      </w:pPr>
      <w:r>
        <w:rPr>
          <w:sz w:val="21"/>
        </w:rPr>
        <w:t>3.交货地点：甲方指定地点</w:t>
      </w:r>
    </w:p>
    <w:p>
      <w:pPr>
        <w:pStyle w:val="null3"/>
        <w:jc w:val="both"/>
      </w:pPr>
      <w:r>
        <w:rPr>
          <w:sz w:val="21"/>
          <w:b/>
        </w:rPr>
        <w:t>五、付款方式</w:t>
      </w:r>
    </w:p>
    <w:p>
      <w:pPr>
        <w:pStyle w:val="null3"/>
        <w:ind w:firstLine="420"/>
        <w:jc w:val="both"/>
      </w:pPr>
      <w:r>
        <w:rPr>
          <w:sz w:val="21"/>
        </w:rPr>
        <w:t>1期：支付比例20%,（1）合同签订后30日内</w:t>
      </w:r>
      <w:r>
        <w:rPr>
          <w:sz w:val="21"/>
        </w:rPr>
        <w:t>甲方</w:t>
      </w:r>
      <w:r>
        <w:rPr>
          <w:sz w:val="21"/>
        </w:rPr>
        <w:t>凭</w:t>
      </w:r>
      <w:r>
        <w:rPr>
          <w:sz w:val="21"/>
        </w:rPr>
        <w:t>乙方</w:t>
      </w:r>
      <w:r>
        <w:rPr>
          <w:sz w:val="21"/>
        </w:rPr>
        <w:t>开具相应金额的合法发票向</w:t>
      </w:r>
      <w:r>
        <w:rPr>
          <w:sz w:val="21"/>
        </w:rPr>
        <w:t>乙方</w:t>
      </w:r>
      <w:r>
        <w:rPr>
          <w:sz w:val="21"/>
        </w:rPr>
        <w:t>支付至合同总价的</w:t>
      </w:r>
      <w:r>
        <w:rPr>
          <w:sz w:val="21"/>
        </w:rPr>
        <w:t>20%。</w:t>
      </w:r>
    </w:p>
    <w:p>
      <w:pPr>
        <w:pStyle w:val="null3"/>
        <w:ind w:firstLine="420"/>
        <w:jc w:val="both"/>
      </w:pPr>
      <w:r>
        <w:rPr>
          <w:sz w:val="21"/>
        </w:rPr>
        <w:t>2期：支付比例30%,（2）全部货物到现场后，经</w:t>
      </w:r>
      <w:r>
        <w:rPr>
          <w:sz w:val="21"/>
        </w:rPr>
        <w:t>甲方</w:t>
      </w:r>
      <w:r>
        <w:rPr>
          <w:sz w:val="21"/>
        </w:rPr>
        <w:t>清点确认且</w:t>
      </w:r>
      <w:r>
        <w:rPr>
          <w:sz w:val="21"/>
        </w:rPr>
        <w:t>乙方</w:t>
      </w:r>
      <w:r>
        <w:rPr>
          <w:sz w:val="21"/>
        </w:rPr>
        <w:t>向</w:t>
      </w:r>
      <w:r>
        <w:rPr>
          <w:sz w:val="21"/>
        </w:rPr>
        <w:t>甲方</w:t>
      </w:r>
      <w:r>
        <w:rPr>
          <w:sz w:val="21"/>
        </w:rPr>
        <w:t>提供送货单、合法有效的税务发票后，</w:t>
      </w:r>
      <w:r>
        <w:rPr>
          <w:sz w:val="21"/>
        </w:rPr>
        <w:t>30日内</w:t>
      </w:r>
      <w:r>
        <w:rPr>
          <w:sz w:val="21"/>
        </w:rPr>
        <w:t>甲方</w:t>
      </w:r>
      <w:r>
        <w:rPr>
          <w:sz w:val="21"/>
        </w:rPr>
        <w:t>向</w:t>
      </w:r>
      <w:r>
        <w:rPr>
          <w:sz w:val="21"/>
        </w:rPr>
        <w:t>乙方</w:t>
      </w:r>
      <w:r>
        <w:rPr>
          <w:sz w:val="21"/>
        </w:rPr>
        <w:t>支付合同总价的</w:t>
      </w:r>
      <w:r>
        <w:rPr>
          <w:sz w:val="21"/>
        </w:rPr>
        <w:t>30%。</w:t>
      </w:r>
    </w:p>
    <w:p>
      <w:pPr>
        <w:pStyle w:val="null3"/>
        <w:ind w:firstLine="420"/>
        <w:jc w:val="both"/>
      </w:pPr>
      <w:r>
        <w:rPr>
          <w:sz w:val="21"/>
        </w:rPr>
        <w:t>3期：支付比例50%,（3）全部货物调试后安排验收，经验收合格且</w:t>
      </w:r>
      <w:r>
        <w:rPr>
          <w:sz w:val="21"/>
        </w:rPr>
        <w:t>乙方</w:t>
      </w:r>
      <w:r>
        <w:rPr>
          <w:sz w:val="21"/>
        </w:rPr>
        <w:t>向</w:t>
      </w:r>
      <w:r>
        <w:rPr>
          <w:sz w:val="21"/>
        </w:rPr>
        <w:t>甲方</w:t>
      </w:r>
      <w:r>
        <w:rPr>
          <w:sz w:val="21"/>
        </w:rPr>
        <w:t>提供合法有效的税务发票后，</w:t>
      </w:r>
      <w:r>
        <w:rPr>
          <w:sz w:val="21"/>
        </w:rPr>
        <w:t>30日内</w:t>
      </w:r>
      <w:r>
        <w:rPr>
          <w:sz w:val="21"/>
        </w:rPr>
        <w:t>甲方</w:t>
      </w:r>
      <w:r>
        <w:rPr>
          <w:sz w:val="21"/>
        </w:rPr>
        <w:t>向</w:t>
      </w:r>
      <w:r>
        <w:rPr>
          <w:sz w:val="21"/>
        </w:rPr>
        <w:t>乙方</w:t>
      </w:r>
      <w:r>
        <w:rPr>
          <w:sz w:val="21"/>
        </w:rPr>
        <w:t>支付合同总价的</w:t>
      </w:r>
      <w:r>
        <w:rPr>
          <w:sz w:val="21"/>
        </w:rPr>
        <w:t>50%。</w:t>
      </w:r>
    </w:p>
    <w:p>
      <w:pPr>
        <w:pStyle w:val="null3"/>
        <w:ind w:firstLine="420"/>
        <w:jc w:val="both"/>
      </w:pPr>
      <w:r>
        <w:rPr>
          <w:sz w:val="21"/>
        </w:rPr>
        <w:t>注：</w:t>
      </w:r>
      <w:r>
        <w:rPr>
          <w:sz w:val="21"/>
        </w:rPr>
        <w:t>①</w:t>
      </w:r>
      <w:r>
        <w:rPr>
          <w:sz w:val="20"/>
        </w:rPr>
        <w:t>若乙方属中小企业，则按照《广东省政府采购促进中小企业发展实施细则》的要求进行支付。</w:t>
      </w:r>
      <w:r>
        <w:rPr>
          <w:sz w:val="21"/>
        </w:rPr>
        <w:t>每次按合同支付款项前，乙方应向甲方提供与支付金额相符的有效发票，且收款方、出具发票方、合同乙方均必须与中标人名称一致。 ②违约责任：甲方逾期支付合同款项的，除应当支付合同款项外，还应当每日按“逾期金额×（合同订立时1年期贷款市场报价利率÷365天）”向乙方偿付违约金，但因乙方自身原因导致无法及时支付的除外。③付款方式：采用支票、银行汇票、电汇三种形式。</w:t>
      </w:r>
    </w:p>
    <w:p>
      <w:pPr>
        <w:pStyle w:val="null3"/>
        <w:ind w:firstLine="440"/>
        <w:jc w:val="both"/>
      </w:pPr>
      <w:r>
        <w:rPr>
          <w:sz w:val="21"/>
        </w:rPr>
        <w:t>乙方账户信息如下：</w:t>
      </w:r>
    </w:p>
    <w:p>
      <w:pPr>
        <w:pStyle w:val="null3"/>
        <w:ind w:firstLine="440"/>
        <w:jc w:val="both"/>
      </w:pPr>
      <w:r>
        <w:rPr>
          <w:sz w:val="21"/>
        </w:rPr>
        <w:t>开户行：</w:t>
      </w:r>
    </w:p>
    <w:p>
      <w:pPr>
        <w:pStyle w:val="null3"/>
        <w:ind w:firstLine="440"/>
        <w:jc w:val="both"/>
      </w:pPr>
      <w:r>
        <w:rPr>
          <w:sz w:val="21"/>
        </w:rPr>
        <w:t>账户名称：</w:t>
      </w:r>
    </w:p>
    <w:p>
      <w:pPr>
        <w:pStyle w:val="null3"/>
        <w:ind w:firstLine="440"/>
        <w:jc w:val="both"/>
      </w:pPr>
      <w:r>
        <w:rPr>
          <w:sz w:val="21"/>
        </w:rPr>
        <w:t>银行账户：</w:t>
      </w:r>
    </w:p>
    <w:p>
      <w:pPr>
        <w:pStyle w:val="null3"/>
        <w:ind w:firstLine="440"/>
        <w:jc w:val="both"/>
      </w:pPr>
      <w:r>
        <w:rPr>
          <w:sz w:val="21"/>
        </w:rPr>
        <w:t>税号：</w:t>
      </w:r>
    </w:p>
    <w:p>
      <w:pPr>
        <w:pStyle w:val="null3"/>
        <w:jc w:val="both"/>
      </w:pPr>
      <w:r>
        <w:rPr>
          <w:sz w:val="21"/>
          <w:b/>
        </w:rPr>
        <w:t>六、质保期及售后服务</w:t>
      </w:r>
    </w:p>
    <w:p>
      <w:pPr>
        <w:pStyle w:val="null3"/>
        <w:ind w:firstLine="420"/>
        <w:jc w:val="both"/>
      </w:pPr>
      <w:r>
        <w:rPr>
          <w:sz w:val="21"/>
        </w:rPr>
        <w:t>1.</w:t>
      </w:r>
      <w:r>
        <w:rPr>
          <w:sz w:val="21"/>
        </w:rPr>
        <w:t>整机质保期</w:t>
      </w:r>
      <w:r>
        <w:rPr>
          <w:sz w:val="21"/>
          <w:u w:val="single"/>
        </w:rPr>
        <w:t xml:space="preserve">   </w:t>
      </w:r>
      <w:r>
        <w:rPr>
          <w:sz w:val="21"/>
        </w:rPr>
        <w:t>年，自设备验收签字之日起计</w:t>
      </w:r>
      <w:r>
        <w:rPr>
          <w:sz w:val="21"/>
        </w:rPr>
        <w:t>(包括但不限于：维护、保养、所有零配件等，人为因素除外)</w:t>
      </w:r>
      <w:r>
        <w:rPr>
          <w:sz w:val="21"/>
        </w:rPr>
        <w:t>。</w:t>
      </w:r>
    </w:p>
    <w:p>
      <w:pPr>
        <w:pStyle w:val="null3"/>
        <w:ind w:firstLine="420"/>
        <w:jc w:val="both"/>
      </w:pPr>
      <w:r>
        <w:rPr>
          <w:sz w:val="21"/>
        </w:rPr>
        <w:t>2.</w:t>
      </w:r>
      <w:r>
        <w:rPr>
          <w:sz w:val="21"/>
        </w:rPr>
        <w:t>质保期内非因甲方的人为原因而出现产品质量及安装问题，由乙方负责包修、包换或包退，并承担因此而产生的一切费用。乙方应在收到甲方通知后按照要求派员到现场维修。</w:t>
      </w:r>
    </w:p>
    <w:p>
      <w:pPr>
        <w:pStyle w:val="null3"/>
        <w:ind w:firstLine="420"/>
        <w:jc w:val="both"/>
      </w:pPr>
      <w:r>
        <w:rPr>
          <w:sz w:val="21"/>
        </w:rPr>
        <w:t>3.</w:t>
      </w:r>
      <w:r>
        <w:rPr>
          <w:sz w:val="21"/>
        </w:rPr>
        <w:t>设备如需与甲方信息系统（如：</w:t>
      </w:r>
      <w:r>
        <w:rPr>
          <w:sz w:val="21"/>
        </w:rPr>
        <w:t>PACS、LIS、HIS系统等）连接，信息系统接口等费用由乙方承担。</w:t>
      </w:r>
    </w:p>
    <w:p>
      <w:pPr>
        <w:pStyle w:val="null3"/>
        <w:ind w:firstLine="420"/>
        <w:jc w:val="both"/>
      </w:pPr>
      <w:r>
        <w:rPr>
          <w:sz w:val="21"/>
        </w:rPr>
        <w:t>4.</w:t>
      </w:r>
      <w:r>
        <w:rPr>
          <w:sz w:val="21"/>
        </w:rPr>
        <w:t>乙方应有稳定的售后服务机构，并配备充足的技术服务人员提供技术支持（需提供技术人员名单）。对于设备发生的故障，乙方应在接到甲方设备故障报修通知后</w:t>
      </w:r>
      <w:r>
        <w:rPr>
          <w:sz w:val="21"/>
        </w:rPr>
        <w:t>1小时内响应，4小时内到达现场，48小时内处理完毕。若乙方未能在48小时内消除障碍，甲方有权聘请第三方消除障碍，由此产生的费用及责任由乙方承担。</w:t>
      </w:r>
    </w:p>
    <w:p>
      <w:pPr>
        <w:pStyle w:val="null3"/>
        <w:ind w:firstLine="420"/>
        <w:jc w:val="both"/>
      </w:pPr>
      <w:r>
        <w:rPr>
          <w:sz w:val="21"/>
        </w:rPr>
        <w:t>5.</w:t>
      </w:r>
      <w:r>
        <w:rPr>
          <w:sz w:val="21"/>
        </w:rPr>
        <w:t>因设备的质量问题而发生争议的，由具备资质的第三方质检部门进行质量鉴定。设备符合质量标准的，鉴定费用由甲方承担；设备不符合质量标准的，鉴定费用由乙方承担。</w:t>
      </w:r>
    </w:p>
    <w:p>
      <w:pPr>
        <w:pStyle w:val="null3"/>
        <w:ind w:firstLine="420"/>
        <w:jc w:val="both"/>
      </w:pPr>
      <w:r>
        <w:rPr>
          <w:sz w:val="21"/>
        </w:rPr>
        <w:t>6.</w:t>
      </w:r>
      <w:r>
        <w:rPr>
          <w:sz w:val="21"/>
        </w:rPr>
        <w:t>质保期内由具备设备原厂授权资质的技术人员上门提供设备巡检、保养、质控服务，并提供完整的服务报告，频率</w:t>
      </w:r>
      <w:r>
        <w:rPr>
          <w:sz w:val="21"/>
        </w:rPr>
        <w:t>≥2次/年，除耗材及易损件费用外，免收人工费、差旅费、配件费等其他费用。同时，须按照设备维护保养手册及相关规范要求，对设备执行预防性维修及维护保养，频率≥1次/年；维护保养内容包括但不限于相关保养套件更换、性能检测等，完成后出具书面报告，所更换的保养套件、维护相关材料等费用由乙方承担。</w:t>
      </w:r>
    </w:p>
    <w:p>
      <w:pPr>
        <w:pStyle w:val="null3"/>
        <w:ind w:firstLine="420"/>
        <w:jc w:val="both"/>
      </w:pPr>
      <w:r>
        <w:rPr>
          <w:sz w:val="21"/>
        </w:rPr>
        <w:t>7.</w:t>
      </w:r>
      <w:r>
        <w:rPr>
          <w:sz w:val="21"/>
        </w:rPr>
        <w:t>质保期内</w:t>
      </w:r>
      <w:r>
        <w:rPr>
          <w:sz w:val="21"/>
        </w:rPr>
        <w:t>如设备厂家有发布最新版本软件的，由设备使用科室决定是否进行更新升级。如更新升级的，相关费用由</w:t>
      </w:r>
      <w:r>
        <w:rPr>
          <w:sz w:val="21"/>
        </w:rPr>
        <w:t>乙方</w:t>
      </w:r>
      <w:r>
        <w:rPr>
          <w:sz w:val="21"/>
        </w:rPr>
        <w:t>承担。</w:t>
      </w:r>
    </w:p>
    <w:p>
      <w:pPr>
        <w:pStyle w:val="null3"/>
        <w:jc w:val="both"/>
      </w:pPr>
      <w:r>
        <w:rPr>
          <w:sz w:val="21"/>
          <w:b/>
        </w:rPr>
        <w:t>七、安装与调试</w:t>
      </w:r>
    </w:p>
    <w:p>
      <w:pPr>
        <w:pStyle w:val="null3"/>
        <w:ind w:firstLine="420"/>
        <w:jc w:val="both"/>
      </w:pPr>
      <w:r>
        <w:rPr>
          <w:sz w:val="21"/>
        </w:rPr>
        <w:t>1.</w:t>
      </w:r>
      <w:r>
        <w:rPr>
          <w:sz w:val="21"/>
        </w:rPr>
        <w:t>合同生效后两周内，乙方应提出安装条件，否则由此造成的延期由乙方负责。</w:t>
      </w:r>
    </w:p>
    <w:p>
      <w:pPr>
        <w:pStyle w:val="null3"/>
        <w:ind w:firstLine="420"/>
        <w:jc w:val="both"/>
      </w:pPr>
      <w:r>
        <w:rPr>
          <w:sz w:val="21"/>
        </w:rPr>
        <w:t>2.</w:t>
      </w:r>
      <w:r>
        <w:rPr>
          <w:sz w:val="21"/>
        </w:rPr>
        <w:t>设备到达甲方指定地点后，乙方应在</w:t>
      </w:r>
      <w:r>
        <w:rPr>
          <w:sz w:val="21"/>
        </w:rPr>
        <w:t>72小时内派技术人员到达现场，在双方人员在场的情况下，开箱清点货物，组织安装、调试并对安装调试错误所导致的设备损坏承担全部赔偿责任，并承担因此发生的一切费用。</w:t>
      </w:r>
    </w:p>
    <w:p>
      <w:pPr>
        <w:pStyle w:val="null3"/>
        <w:ind w:firstLine="420"/>
        <w:jc w:val="both"/>
      </w:pPr>
      <w:r>
        <w:rPr>
          <w:sz w:val="21"/>
        </w:rPr>
        <w:t>3.</w:t>
      </w:r>
      <w:r>
        <w:rPr>
          <w:sz w:val="21"/>
        </w:rPr>
        <w:t>安装调试期间遵守</w:t>
      </w:r>
      <w:r>
        <w:rPr>
          <w:sz w:val="21"/>
        </w:rPr>
        <w:t>甲方</w:t>
      </w:r>
      <w:r>
        <w:rPr>
          <w:sz w:val="21"/>
        </w:rPr>
        <w:t>管理。</w:t>
      </w:r>
    </w:p>
    <w:p>
      <w:pPr>
        <w:pStyle w:val="null3"/>
        <w:jc w:val="both"/>
      </w:pPr>
      <w:r>
        <w:rPr>
          <w:sz w:val="21"/>
          <w:b/>
        </w:rPr>
        <w:t>八、验收</w:t>
      </w:r>
    </w:p>
    <w:p>
      <w:pPr>
        <w:pStyle w:val="null3"/>
        <w:ind w:firstLine="420"/>
        <w:jc w:val="both"/>
      </w:pPr>
      <w:r>
        <w:rPr>
          <w:sz w:val="21"/>
        </w:rPr>
        <w:t>1.全部合同货物到达交货地点且甲方收到验收申请后7个自然日内进行验收。</w:t>
      </w:r>
    </w:p>
    <w:p>
      <w:pPr>
        <w:pStyle w:val="null3"/>
        <w:ind w:firstLine="420"/>
        <w:jc w:val="both"/>
      </w:pPr>
      <w:r>
        <w:rPr>
          <w:sz w:val="21"/>
        </w:rPr>
        <w:t>2.设备验收在甲方和乙方双方共同参与下按国家有关规定、规范以及招标文件的质量要求和技术指标、响应文件及承诺与本合同约定标准进行验收；</w:t>
      </w:r>
    </w:p>
    <w:p>
      <w:pPr>
        <w:pStyle w:val="null3"/>
        <w:ind w:firstLine="420"/>
        <w:jc w:val="both"/>
      </w:pPr>
      <w:r>
        <w:rPr>
          <w:sz w:val="21"/>
        </w:rPr>
        <w:t>3.验收时如发现所交付的设备有短装、次品、损坏或其它不符合本合同规定的情形，甲方应作出详尽的现场记录，或由甲方、乙方双方签署备忘录。此现场记录或备忘录可用作补充、缺失和更换损坏部件的有效证据。由此产生的时间延误与有关费用由乙方承担，验收期限相应顺延；</w:t>
      </w:r>
    </w:p>
    <w:p>
      <w:pPr>
        <w:pStyle w:val="null3"/>
        <w:ind w:firstLine="420"/>
        <w:jc w:val="both"/>
      </w:pPr>
      <w:r>
        <w:rPr>
          <w:sz w:val="21"/>
        </w:rPr>
        <w:t>4.如果合同设备运输和安装过程中因事故造成货物短缺、损坏，乙方应及时安排补货、换货，以保证合同设备安装的成功完成。换货的相关费用由乙方承担；</w:t>
      </w:r>
    </w:p>
    <w:p>
      <w:pPr>
        <w:pStyle w:val="null3"/>
        <w:ind w:firstLine="420"/>
        <w:jc w:val="both"/>
      </w:pPr>
      <w:r>
        <w:rPr>
          <w:sz w:val="21"/>
        </w:rPr>
        <w:t>5.如质量验收合格，双方签署质量验收报告。</w:t>
      </w:r>
    </w:p>
    <w:p>
      <w:pPr>
        <w:pStyle w:val="null3"/>
        <w:ind w:firstLine="420"/>
        <w:jc w:val="both"/>
      </w:pPr>
      <w:r>
        <w:rPr>
          <w:sz w:val="21"/>
        </w:rPr>
        <w:t>6.乙方保证合同项下提供的设备不侵犯任何第三方的专利、商标或版权。否则，乙方须承担对第三方的专利或版权的侵权责任并承担因此而发生的所有费用。</w:t>
      </w:r>
    </w:p>
    <w:p>
      <w:pPr>
        <w:pStyle w:val="null3"/>
        <w:ind w:firstLine="420"/>
        <w:jc w:val="both"/>
      </w:pPr>
      <w:r>
        <w:rPr>
          <w:sz w:val="21"/>
        </w:rPr>
        <w:t>7.交付验收标准依次序对照以下适用标准</w:t>
      </w:r>
    </w:p>
    <w:p>
      <w:pPr>
        <w:pStyle w:val="null3"/>
        <w:ind w:firstLine="420"/>
        <w:jc w:val="both"/>
      </w:pPr>
      <w:r>
        <w:rPr>
          <w:sz w:val="21"/>
        </w:rPr>
        <w:t>（</w:t>
      </w:r>
      <w:r>
        <w:rPr>
          <w:sz w:val="21"/>
        </w:rPr>
        <w:t>1）符合中华人民共和国国家安全质量标准、环保标准或行业标准；</w:t>
      </w:r>
    </w:p>
    <w:p>
      <w:pPr>
        <w:pStyle w:val="null3"/>
        <w:ind w:firstLine="420"/>
        <w:jc w:val="both"/>
      </w:pPr>
      <w:r>
        <w:rPr>
          <w:sz w:val="21"/>
        </w:rPr>
        <w:t>（</w:t>
      </w:r>
      <w:r>
        <w:rPr>
          <w:sz w:val="21"/>
        </w:rPr>
        <w:t>2）符合招标文件和响应承诺中甲方认可的合理最佳配置、参数及各项要求；</w:t>
      </w:r>
    </w:p>
    <w:p>
      <w:pPr>
        <w:pStyle w:val="null3"/>
        <w:ind w:firstLine="420"/>
        <w:jc w:val="both"/>
      </w:pPr>
      <w:r>
        <w:rPr>
          <w:sz w:val="21"/>
        </w:rPr>
        <w:t>（</w:t>
      </w:r>
      <w:r>
        <w:rPr>
          <w:sz w:val="21"/>
        </w:rPr>
        <w:t>3）货物来源国官方标准。</w:t>
      </w:r>
    </w:p>
    <w:p>
      <w:pPr>
        <w:pStyle w:val="null3"/>
        <w:jc w:val="both"/>
      </w:pPr>
      <w:r>
        <w:rPr>
          <w:sz w:val="21"/>
          <w:b/>
        </w:rPr>
        <w:t>九、培训</w:t>
      </w:r>
    </w:p>
    <w:p>
      <w:pPr>
        <w:pStyle w:val="null3"/>
        <w:ind w:firstLine="420"/>
        <w:jc w:val="both"/>
      </w:pPr>
      <w:r>
        <w:rPr>
          <w:sz w:val="21"/>
        </w:rPr>
        <w:t>乙方</w:t>
      </w:r>
      <w:r>
        <w:rPr>
          <w:sz w:val="21"/>
        </w:rPr>
        <w:t>负责培训甲方的操作人员和维修人员，提供操作培训和工程师维修培训（至少</w:t>
      </w:r>
      <w:r>
        <w:rPr>
          <w:sz w:val="21"/>
        </w:rPr>
        <w:t>2人）。需提供针对设备的使用、维修保养、紧急故障排除等方面的详细培训计划，至少包含上述各类培训计划的培训时间计划安排、各类培训计划投入的培训人员安排、针对各类培训内容拟定的针对性培训方法，并整合提供详细的培训方案（涵盖操作培训内容、维修培训内容、应用培训内容、培训人员数量、培训次数及培训场地安排）。主要培训内容包括但不限于设备的基本结构、性能、主要部件的构造及修理，日常使用保养与管理，常见故障的排除，紧急情况的处理等。同时，应针对技术操作人员培训以下主要内容：仪器的基本原理和构造、计算软件使用方法、日常维护及一般故障排除，直至操作人员熟练使用该仪器，并随时提供技术指导。交流培训地点主要在设备安装现场或由甲方指定，培训费用包含在合同总价之中。</w:t>
      </w:r>
    </w:p>
    <w:p>
      <w:pPr>
        <w:pStyle w:val="null3"/>
        <w:jc w:val="both"/>
      </w:pPr>
      <w:r>
        <w:rPr>
          <w:sz w:val="21"/>
          <w:b/>
        </w:rPr>
        <w:t>十</w:t>
      </w:r>
      <w:r>
        <w:rPr>
          <w:sz w:val="21"/>
          <w:b/>
        </w:rPr>
        <w:t>、违约责任与赔偿损失</w:t>
      </w:r>
    </w:p>
    <w:p>
      <w:pPr>
        <w:pStyle w:val="null3"/>
        <w:ind w:firstLine="420"/>
        <w:jc w:val="both"/>
      </w:pPr>
      <w:r>
        <w:rPr>
          <w:sz w:val="21"/>
        </w:rPr>
        <w:t xml:space="preserve">1.逾期履约责任  </w:t>
      </w:r>
    </w:p>
    <w:p>
      <w:pPr>
        <w:pStyle w:val="null3"/>
        <w:ind w:firstLine="420"/>
        <w:jc w:val="both"/>
      </w:pPr>
      <w:r>
        <w:rPr>
          <w:sz w:val="21"/>
        </w:rPr>
        <w:t>（</w:t>
      </w:r>
      <w:r>
        <w:rPr>
          <w:sz w:val="21"/>
        </w:rPr>
        <w:t xml:space="preserve">1）乙方未按合同约定的期限完成货物交付或提供服务的，每逾期一日，应按合同总价款的万分之五向甲方支付违约金。  </w:t>
      </w:r>
    </w:p>
    <w:p>
      <w:pPr>
        <w:pStyle w:val="null3"/>
        <w:ind w:firstLine="420"/>
        <w:jc w:val="both"/>
      </w:pPr>
      <w:r>
        <w:rPr>
          <w:sz w:val="21"/>
        </w:rPr>
        <w:t>（</w:t>
      </w:r>
      <w:r>
        <w:rPr>
          <w:sz w:val="21"/>
        </w:rPr>
        <w:t xml:space="preserve">2）乙方逾期交货或提供服务超过15日的，甲方有权单方解除未交货设备的合同，并有权要求乙方支付每天千分之3违约金。若实际损失（包括但不限于甲方另行采购的差价损失、项目延误损失等）高于该违约金，乙方还应补足差额。  </w:t>
      </w:r>
    </w:p>
    <w:p>
      <w:pPr>
        <w:pStyle w:val="null3"/>
        <w:ind w:firstLine="420"/>
        <w:jc w:val="both"/>
      </w:pPr>
      <w:r>
        <w:rPr>
          <w:sz w:val="21"/>
        </w:rPr>
        <w:t>（</w:t>
      </w:r>
      <w:r>
        <w:rPr>
          <w:sz w:val="21"/>
        </w:rPr>
        <w:t xml:space="preserve">3） 乙方逾期履约期间，甲方有权暂停支付未结款项，且不因此免除乙方的违约责任。  </w:t>
      </w:r>
    </w:p>
    <w:p>
      <w:pPr>
        <w:pStyle w:val="null3"/>
        <w:ind w:firstLine="420"/>
        <w:jc w:val="both"/>
      </w:pPr>
      <w:r>
        <w:rPr>
          <w:sz w:val="21"/>
        </w:rPr>
        <w:t xml:space="preserve">2.货物/服务质量违约责任  </w:t>
      </w:r>
    </w:p>
    <w:p>
      <w:pPr>
        <w:pStyle w:val="null3"/>
        <w:ind w:firstLine="420"/>
        <w:jc w:val="both"/>
      </w:pPr>
      <w:r>
        <w:rPr>
          <w:sz w:val="21"/>
        </w:rPr>
        <w:t>（</w:t>
      </w:r>
      <w:r>
        <w:rPr>
          <w:sz w:val="21"/>
        </w:rPr>
        <w:t>1）乙方交付的货物不符合招标文件、投标文件或合同约定的技术标准、数量、规格或质量要求的，应在5个工作日内更换、修复或重作，并自行承担因此产生的全部费用（包括检测费、运输费等）；</w:t>
      </w:r>
    </w:p>
    <w:p>
      <w:pPr>
        <w:pStyle w:val="null3"/>
        <w:ind w:firstLine="420"/>
        <w:jc w:val="both"/>
      </w:pPr>
      <w:r>
        <w:rPr>
          <w:sz w:val="21"/>
        </w:rPr>
        <w:t>乙方提供的服务不符合招标文件、投标文件或合同约定的标准的，乙方应当按照甲方的要求在</w:t>
      </w:r>
      <w:r>
        <w:rPr>
          <w:sz w:val="21"/>
        </w:rPr>
        <w:t xml:space="preserve">5个工作日内及时改正，并自行承担因此产生的全部费用。  </w:t>
      </w:r>
    </w:p>
    <w:p>
      <w:pPr>
        <w:pStyle w:val="null3"/>
        <w:ind w:firstLine="420"/>
        <w:jc w:val="both"/>
      </w:pPr>
      <w:r>
        <w:rPr>
          <w:sz w:val="21"/>
        </w:rPr>
        <w:t>（</w:t>
      </w:r>
      <w:r>
        <w:rPr>
          <w:sz w:val="21"/>
        </w:rPr>
        <w:t>2）若乙方未能在限期内完成整改或整改后仍不合格，甲方有权解除合同，并要求乙方支付合同总价款30%的违约金，同时赔偿甲方因质量缺陷导致的直接损失及可预期利益损失。</w:t>
      </w:r>
    </w:p>
    <w:p>
      <w:pPr>
        <w:pStyle w:val="null3"/>
        <w:ind w:firstLine="420"/>
        <w:jc w:val="both"/>
      </w:pPr>
      <w:r>
        <w:rPr>
          <w:sz w:val="21"/>
        </w:rPr>
        <w:t>3.保修/售后服务违约责任</w:t>
      </w:r>
    </w:p>
    <w:p>
      <w:pPr>
        <w:pStyle w:val="null3"/>
        <w:ind w:firstLine="420"/>
        <w:jc w:val="both"/>
      </w:pPr>
      <w:r>
        <w:rPr>
          <w:sz w:val="21"/>
        </w:rPr>
        <w:t>（</w:t>
      </w:r>
      <w:r>
        <w:rPr>
          <w:sz w:val="21"/>
        </w:rPr>
        <w:t>1）乙方应在本合同第    条约定的保修/售后服务响应期限内及时提供保修/售后服务，乙方未在上述期限内履行保修/售后义务的，每违约一次，应向甲方支付 1000 元作为违约金。</w:t>
      </w:r>
    </w:p>
    <w:p>
      <w:pPr>
        <w:pStyle w:val="null3"/>
        <w:ind w:firstLine="420"/>
        <w:jc w:val="both"/>
      </w:pPr>
      <w:r>
        <w:rPr>
          <w:sz w:val="21"/>
        </w:rPr>
        <w:t>（</w:t>
      </w:r>
      <w:r>
        <w:rPr>
          <w:sz w:val="21"/>
        </w:rPr>
        <w:t>2）乙方未在本合同第    条约定的期限内履行维修/售后义务的，甲方可自行维修或委托第三方代为履行，相关费用由乙方承担。</w:t>
      </w:r>
    </w:p>
    <w:p>
      <w:pPr>
        <w:pStyle w:val="null3"/>
        <w:ind w:firstLine="420"/>
        <w:jc w:val="both"/>
      </w:pPr>
      <w:r>
        <w:rPr>
          <w:sz w:val="21"/>
        </w:rPr>
        <w:t>（</w:t>
      </w:r>
      <w:r>
        <w:rPr>
          <w:sz w:val="21"/>
        </w:rPr>
        <w:t>3）若乙方保修/售后服务缺失导致甲方业务中断或损失扩大的，乙方应赔偿甲方实际损失，并支付相当于损失金额30%的违约金。</w:t>
      </w:r>
    </w:p>
    <w:p>
      <w:pPr>
        <w:pStyle w:val="null3"/>
        <w:ind w:firstLine="420"/>
        <w:jc w:val="both"/>
      </w:pPr>
      <w:r>
        <w:rPr>
          <w:sz w:val="21"/>
        </w:rPr>
        <w:t>4.</w:t>
      </w:r>
      <w:r>
        <w:rPr>
          <w:sz w:val="21"/>
        </w:rPr>
        <w:t>其他</w:t>
      </w:r>
      <w:r>
        <w:rPr>
          <w:sz w:val="21"/>
        </w:rPr>
        <w:t>违约责任按《中华人民共和国民法典》处理。</w:t>
      </w:r>
    </w:p>
    <w:p>
      <w:pPr>
        <w:pStyle w:val="null3"/>
        <w:jc w:val="both"/>
      </w:pPr>
      <w:r>
        <w:rPr>
          <w:sz w:val="21"/>
          <w:b/>
        </w:rPr>
        <w:t>十</w:t>
      </w:r>
      <w:r>
        <w:rPr>
          <w:sz w:val="21"/>
          <w:b/>
        </w:rPr>
        <w:t>一</w:t>
      </w:r>
      <w:r>
        <w:rPr>
          <w:sz w:val="21"/>
          <w:b/>
        </w:rPr>
        <w:t>、争议的解决</w:t>
      </w:r>
    </w:p>
    <w:p>
      <w:pPr>
        <w:pStyle w:val="null3"/>
        <w:ind w:firstLine="440"/>
        <w:jc w:val="both"/>
      </w:pPr>
      <w:r>
        <w:rPr>
          <w:sz w:val="21"/>
        </w:rPr>
        <w:t>因履行本合同引起的或者与本合同有关的争议，甲乙双方应当通过友好协商方式解决；如协商不能解决的，双方均可向惠州市惠城区人民法院提起诉讼。</w:t>
      </w:r>
    </w:p>
    <w:p>
      <w:pPr>
        <w:pStyle w:val="null3"/>
        <w:jc w:val="both"/>
      </w:pPr>
      <w:r>
        <w:rPr>
          <w:sz w:val="21"/>
          <w:b/>
        </w:rPr>
        <w:t>十</w:t>
      </w:r>
      <w:r>
        <w:rPr>
          <w:sz w:val="21"/>
          <w:b/>
        </w:rPr>
        <w:t>二</w:t>
      </w:r>
      <w:r>
        <w:rPr>
          <w:sz w:val="21"/>
          <w:b/>
        </w:rPr>
        <w:t>、不可抗力</w:t>
      </w:r>
    </w:p>
    <w:p>
      <w:pPr>
        <w:pStyle w:val="null3"/>
        <w:ind w:firstLine="440"/>
        <w:jc w:val="both"/>
      </w:pP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rPr>
        <w:t>十</w:t>
      </w:r>
      <w:r>
        <w:rPr>
          <w:sz w:val="21"/>
          <w:b/>
        </w:rPr>
        <w:t>三</w:t>
      </w:r>
      <w:r>
        <w:rPr>
          <w:sz w:val="21"/>
          <w:b/>
        </w:rPr>
        <w:t>、税费</w:t>
      </w:r>
    </w:p>
    <w:p>
      <w:pPr>
        <w:pStyle w:val="null3"/>
        <w:ind w:firstLine="440"/>
        <w:jc w:val="both"/>
      </w:pPr>
      <w:r>
        <w:rPr>
          <w:sz w:val="21"/>
        </w:rPr>
        <w:t>在中国境内、外发生的与本合同执行有关的一切税费均由乙方负担。</w:t>
      </w:r>
    </w:p>
    <w:p>
      <w:pPr>
        <w:pStyle w:val="null3"/>
        <w:jc w:val="both"/>
      </w:pPr>
      <w:r>
        <w:rPr>
          <w:sz w:val="21"/>
          <w:b/>
        </w:rPr>
        <w:t>十</w:t>
      </w:r>
      <w:r>
        <w:rPr>
          <w:sz w:val="21"/>
          <w:b/>
        </w:rPr>
        <w:t>四</w:t>
      </w:r>
      <w:r>
        <w:rPr>
          <w:sz w:val="21"/>
          <w:b/>
        </w:rPr>
        <w:t>、</w:t>
      </w:r>
      <w:r>
        <w:rPr>
          <w:sz w:val="21"/>
          <w:b/>
        </w:rPr>
        <w:t>其他</w:t>
      </w:r>
    </w:p>
    <w:p>
      <w:pPr>
        <w:pStyle w:val="null3"/>
        <w:ind w:firstLine="440"/>
        <w:jc w:val="both"/>
      </w:pPr>
      <w:r>
        <w:rPr>
          <w:sz w:val="21"/>
        </w:rPr>
        <w:t>1.本合同所有附件、招标文件、投标文件、中标通知书均</w:t>
      </w:r>
      <w:r>
        <w:rPr>
          <w:sz w:val="21"/>
        </w:rPr>
        <w:t>为本</w:t>
      </w:r>
      <w:r>
        <w:rPr>
          <w:sz w:val="21"/>
        </w:rPr>
        <w:t>合同的有效组成部分，与本合同具有同等法律效力。</w:t>
      </w:r>
    </w:p>
    <w:p>
      <w:pPr>
        <w:pStyle w:val="null3"/>
        <w:ind w:firstLine="440"/>
        <w:jc w:val="both"/>
      </w:pPr>
      <w:r>
        <w:rPr>
          <w:sz w:val="21"/>
        </w:rPr>
        <w:t>2.在执行本合同的过程中，所有经双方签署确认的文件（包括会议纪要、补充协议、往来信函）即成为本合同的有效组成部分。</w:t>
      </w:r>
    </w:p>
    <w:p>
      <w:pPr>
        <w:pStyle w:val="null3"/>
        <w:ind w:firstLine="440"/>
        <w:jc w:val="both"/>
      </w:pPr>
      <w:r>
        <w:rPr>
          <w:sz w:val="21"/>
        </w:rPr>
        <w:t>3.如一方地址、电话、传真号码有变更，应在变更当日内书面通知对方，否则，应承担相应责任。</w:t>
      </w:r>
    </w:p>
    <w:p>
      <w:pPr>
        <w:pStyle w:val="null3"/>
        <w:ind w:firstLine="440"/>
        <w:jc w:val="both"/>
      </w:pPr>
      <w:r>
        <w:rPr>
          <w:sz w:val="21"/>
        </w:rPr>
        <w:t>4.除甲方事先书面同意外，乙方不得部分或全部转让其应履行的合同项下的义务。</w:t>
      </w:r>
    </w:p>
    <w:p>
      <w:pPr>
        <w:pStyle w:val="null3"/>
        <w:jc w:val="both"/>
      </w:pPr>
      <w:r>
        <w:rPr>
          <w:sz w:val="21"/>
          <w:b/>
        </w:rPr>
        <w:t>十</w:t>
      </w:r>
      <w:r>
        <w:rPr>
          <w:sz w:val="21"/>
          <w:b/>
        </w:rPr>
        <w:t>五</w:t>
      </w:r>
      <w:r>
        <w:rPr>
          <w:sz w:val="21"/>
          <w:b/>
        </w:rPr>
        <w:t>、合同生效</w:t>
      </w:r>
    </w:p>
    <w:p>
      <w:pPr>
        <w:pStyle w:val="null3"/>
        <w:ind w:firstLine="440"/>
        <w:jc w:val="both"/>
      </w:pPr>
      <w:r>
        <w:rPr>
          <w:sz w:val="21"/>
        </w:rPr>
        <w:t>1.本合同在甲乙双方法人代表或其授权代表签字盖章后生效。</w:t>
      </w:r>
    </w:p>
    <w:p>
      <w:pPr>
        <w:pStyle w:val="null3"/>
        <w:ind w:firstLine="440"/>
        <w:jc w:val="both"/>
      </w:pPr>
      <w:r>
        <w:rPr>
          <w:sz w:val="21"/>
        </w:rPr>
        <w:t>2.一式</w:t>
      </w:r>
      <w:r>
        <w:rPr>
          <w:sz w:val="21"/>
        </w:rPr>
        <w:t>肆</w:t>
      </w:r>
      <w:r>
        <w:rPr>
          <w:sz w:val="21"/>
        </w:rPr>
        <w:t>份，甲方持</w:t>
      </w:r>
      <w:r>
        <w:rPr>
          <w:sz w:val="21"/>
        </w:rPr>
        <w:t>叁</w:t>
      </w:r>
      <w:r>
        <w:rPr>
          <w:sz w:val="21"/>
        </w:rPr>
        <w:t>份，乙方持壹份。</w:t>
      </w:r>
    </w:p>
    <w:p>
      <w:pPr>
        <w:pStyle w:val="null3"/>
        <w:jc w:val="both"/>
      </w:pPr>
      <w:r>
        <w:rPr>
          <w:sz w:val="21"/>
        </w:rPr>
        <w:t>甲方：惠州市中医医院</w:t>
      </w:r>
      <w:r>
        <w:rPr>
          <w:sz w:val="21"/>
        </w:rPr>
        <w:t xml:space="preserve">                                                </w:t>
      </w:r>
      <w:r>
        <w:rPr>
          <w:sz w:val="21"/>
        </w:rPr>
        <w:t>乙方：</w:t>
      </w:r>
    </w:p>
    <w:p>
      <w:pPr>
        <w:pStyle w:val="null3"/>
        <w:jc w:val="left"/>
      </w:pPr>
      <w:r>
        <w:rPr>
          <w:sz w:val="21"/>
        </w:rPr>
        <w:t>法人代表</w:t>
      </w:r>
      <w:r>
        <w:rPr>
          <w:sz w:val="21"/>
        </w:rPr>
        <w:t xml:space="preserve">/分管领导 ：                                                 </w:t>
      </w:r>
      <w:r>
        <w:rPr>
          <w:sz w:val="21"/>
        </w:rPr>
        <w:t>法定代表人</w:t>
      </w:r>
      <w:r>
        <w:rPr>
          <w:sz w:val="21"/>
        </w:rPr>
        <w:t>：</w:t>
      </w:r>
    </w:p>
    <w:p>
      <w:pPr>
        <w:pStyle w:val="null3"/>
        <w:jc w:val="both"/>
      </w:pPr>
      <w:r>
        <w:rPr/>
        <w:t xml:space="preserve">                                              </w:t>
      </w:r>
    </w:p>
    <w:p>
      <w:pPr>
        <w:pStyle w:val="null3"/>
        <w:jc w:val="left"/>
      </w:pPr>
      <w:r>
        <w:rPr>
          <w:sz w:val="21"/>
        </w:rPr>
        <w:t>地址：广东省惠州市惠城区东江新城院区东升一路</w:t>
      </w:r>
      <w:r>
        <w:rPr>
          <w:sz w:val="21"/>
        </w:rPr>
        <w:t xml:space="preserve">2号  </w:t>
      </w:r>
      <w:r>
        <w:rPr/>
        <w:t xml:space="preserve"> </w:t>
      </w:r>
      <w:r>
        <w:rPr>
          <w:sz w:val="21"/>
        </w:rPr>
        <w:t>地址：</w:t>
      </w:r>
    </w:p>
    <w:p>
      <w:pPr>
        <w:pStyle w:val="null3"/>
        <w:ind w:right="240"/>
        <w:jc w:val="both"/>
      </w:pPr>
      <w:r>
        <w:rPr>
          <w:sz w:val="21"/>
        </w:rPr>
        <w:t>电话：</w:t>
      </w:r>
      <w:r>
        <w:rPr>
          <w:sz w:val="21"/>
        </w:rPr>
        <w:t>0752-2189599                                                  电话：</w:t>
      </w:r>
    </w:p>
    <w:p>
      <w:pPr>
        <w:pStyle w:val="null3"/>
        <w:jc w:val="both"/>
      </w:pPr>
      <w:r>
        <w:rPr>
          <w:sz w:val="21"/>
        </w:rPr>
        <w:t>传真：</w:t>
      </w:r>
      <w:r>
        <w:rPr>
          <w:sz w:val="21"/>
        </w:rPr>
        <w:t>/                                                                       传真：</w:t>
      </w:r>
    </w:p>
    <w:p>
      <w:pPr>
        <w:pStyle w:val="null3"/>
        <w:spacing w:before="0" w:after="0" w:lineRule="auto" w:line="360"/>
        <w:ind w:left="0" w:right="0"/>
        <w:jc w:val="both"/>
      </w:pPr>
      <w:r>
        <w:rPr>
          <w:sz w:val="21"/>
        </w:rPr>
        <w:t>日期：</w:t>
      </w:r>
      <w:r>
        <w:rPr>
          <w:sz w:val="21"/>
        </w:rPr>
        <w:t xml:space="preserve">   </w:t>
      </w:r>
      <w:r>
        <w:rPr>
          <w:sz w:val="21"/>
        </w:rPr>
        <w:t>年</w:t>
      </w:r>
      <w:r>
        <w:rPr>
          <w:sz w:val="21"/>
        </w:rPr>
        <w:t xml:space="preserve">   </w:t>
      </w:r>
      <w:r>
        <w:rPr>
          <w:sz w:val="21"/>
        </w:rPr>
        <w:t>月</w:t>
      </w:r>
      <w:r>
        <w:rPr>
          <w:sz w:val="21"/>
        </w:rPr>
        <w:t xml:space="preserve">    </w:t>
      </w:r>
      <w:r>
        <w:rPr>
          <w:sz w:val="21"/>
        </w:rPr>
        <w:t>日</w:t>
      </w:r>
      <w:r>
        <w:rPr>
          <w:sz w:val="21"/>
        </w:rPr>
        <w:t xml:space="preserve">                                                  </w:t>
      </w:r>
      <w:r>
        <w:rPr>
          <w:sz w:val="27"/>
        </w:rPr>
        <w:t xml:space="preserve">  </w:t>
      </w:r>
      <w:r>
        <w:rPr>
          <w:sz w:val="21"/>
        </w:rPr>
        <w:t>日期：</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441301-2025-04548</w:t>
      </w:r>
    </w:p>
    <w:p>
      <w:pPr>
        <w:pStyle w:val="null3"/>
        <w:jc w:val="center"/>
        <w:outlineLvl w:val="3"/>
      </w:pPr>
      <w:r>
        <w:rPr>
          <w:sz w:val="24"/>
          <w:b/>
        </w:rPr>
        <w:t>采购项目编号：</w:t>
      </w:r>
      <w:r>
        <w:rPr>
          <w:sz w:val="24"/>
          <w:b/>
        </w:rPr>
        <w:t>GZYL25HG113032</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惠州市中医医院核磁共振成像系统采购项目</w:t>
      </w:r>
      <w:r>
        <w:rPr>
          <w:u w:val="single"/>
        </w:rPr>
        <w:t>”</w:t>
      </w:r>
      <w:r>
        <w:rPr/>
        <w:t>项目的招标[采购项目编号为：</w:t>
      </w:r>
      <w:r>
        <w:rPr>
          <w:u w:val="single"/>
        </w:rPr>
        <w:t>GZYL25HG113032</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惠州市中医医院核磁共振成像系统采购项目</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惠州市中医医院核磁共振成像系统采购项目</w:t>
      </w:r>
      <w:r>
        <w:rPr/>
        <w:t>”项目采购[采购项目编号为</w:t>
      </w:r>
      <w:r>
        <w:rPr/>
        <w:t>GZYL25HG113032</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惠州市中医医院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惠州市中医医院核磁共振成像系统采购项目</w:t>
      </w:r>
      <w:r>
        <w:rPr/>
        <w:t>招标中获中标（采购项目编号：</w:t>
      </w:r>
      <w:r>
        <w:rPr/>
        <w:t>GZYL25HG113032</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惠州市中医医院核磁共振成像系统采购项目</w:t>
      </w:r>
      <w:r>
        <w:rPr/>
        <w:t>”项目（采购项目编号：</w:t>
      </w:r>
      <w:r>
        <w:rPr/>
        <w:t>GZYL25HG113032</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