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3568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384EFBB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22E6280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5649469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1C2CA77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4B6D05D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outlineLvl w:val="9"/>
        <w:rPr>
          <w:rFonts w:hint="eastAsia" w:ascii="仿宋" w:hAnsi="仿宋" w:eastAsia="仿宋" w:cs="仿宋"/>
          <w:color w:val="auto"/>
          <w:spacing w:val="0"/>
          <w:w w:val="100"/>
          <w:position w:val="0"/>
          <w:sz w:val="71"/>
          <w:szCs w:val="71"/>
          <w:highlight w:val="none"/>
        </w:rPr>
      </w:pPr>
      <w:r>
        <w:rPr>
          <w:rFonts w:hint="eastAsia" w:ascii="仿宋" w:hAnsi="仿宋" w:eastAsia="仿宋" w:cs="仿宋"/>
          <w:b/>
          <w:bCs/>
          <w:color w:val="auto"/>
          <w:spacing w:val="0"/>
          <w:w w:val="100"/>
          <w:position w:val="0"/>
          <w:sz w:val="71"/>
          <w:szCs w:val="71"/>
          <w:highlight w:val="none"/>
        </w:rPr>
        <w:t>公开招标文件</w:t>
      </w:r>
    </w:p>
    <w:p w14:paraId="67C59C6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24603EC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34761B2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23DE488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163D238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2D8041F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2BE172B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1675" w:leftChars="600" w:right="420" w:rightChars="200" w:hanging="415" w:hangingChars="134"/>
        <w:jc w:val="left"/>
        <w:textAlignment w:val="baseline"/>
        <w:rPr>
          <w:rFonts w:hint="eastAsia" w:ascii="仿宋" w:hAnsi="仿宋" w:eastAsia="仿宋" w:cs="仿宋"/>
          <w:b w:val="0"/>
          <w:bCs w:val="0"/>
          <w:color w:val="auto"/>
          <w:spacing w:val="0"/>
          <w:w w:val="100"/>
          <w:position w:val="0"/>
          <w:highlight w:val="none"/>
          <w:lang w:eastAsia="zh-CN"/>
        </w:rPr>
      </w:pPr>
      <w:r>
        <w:rPr>
          <w:rFonts w:hint="eastAsia" w:ascii="仿宋" w:hAnsi="仿宋" w:eastAsia="仿宋" w:cs="仿宋"/>
          <w:b w:val="0"/>
          <w:bCs w:val="0"/>
          <w:color w:val="auto"/>
          <w:spacing w:val="0"/>
          <w:w w:val="100"/>
          <w:position w:val="0"/>
          <w:highlight w:val="none"/>
          <w:lang w:val="en-US" w:eastAsia="zh-CN"/>
        </w:rPr>
        <w:t>项目</w:t>
      </w:r>
      <w:r>
        <w:rPr>
          <w:rFonts w:hint="eastAsia" w:ascii="仿宋" w:hAnsi="仿宋" w:eastAsia="仿宋" w:cs="仿宋"/>
          <w:b w:val="0"/>
          <w:bCs w:val="0"/>
          <w:color w:val="auto"/>
          <w:spacing w:val="0"/>
          <w:w w:val="100"/>
          <w:position w:val="0"/>
          <w:highlight w:val="none"/>
        </w:rPr>
        <w:t>编号：</w:t>
      </w:r>
      <w:r>
        <w:rPr>
          <w:rFonts w:hint="eastAsia" w:ascii="仿宋" w:hAnsi="仿宋" w:eastAsia="仿宋" w:cs="仿宋"/>
          <w:b w:val="0"/>
          <w:bCs w:val="0"/>
          <w:color w:val="auto"/>
          <w:spacing w:val="0"/>
          <w:w w:val="100"/>
          <w:position w:val="0"/>
          <w:highlight w:val="none"/>
          <w:lang w:eastAsia="zh-CN"/>
        </w:rPr>
        <w:t>GZYL25HG053056</w:t>
      </w:r>
    </w:p>
    <w:p w14:paraId="109BA82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1675" w:leftChars="600" w:right="420" w:rightChars="200" w:hanging="415" w:hangingChars="134"/>
        <w:jc w:val="left"/>
        <w:textAlignment w:val="baseline"/>
        <w:rPr>
          <w:rFonts w:hint="eastAsia" w:ascii="仿宋" w:hAnsi="仿宋" w:eastAsia="仿宋" w:cs="仿宋"/>
          <w:b w:val="0"/>
          <w:bCs w:val="0"/>
          <w:color w:val="auto"/>
          <w:spacing w:val="0"/>
          <w:w w:val="100"/>
          <w:position w:val="0"/>
          <w:highlight w:val="none"/>
          <w:lang w:eastAsia="zh-CN"/>
        </w:rPr>
      </w:pPr>
      <w:r>
        <w:rPr>
          <w:rFonts w:hint="eastAsia" w:ascii="仿宋" w:hAnsi="仿宋" w:eastAsia="仿宋" w:cs="仿宋"/>
          <w:b w:val="0"/>
          <w:bCs w:val="0"/>
          <w:color w:val="auto"/>
          <w:spacing w:val="0"/>
          <w:w w:val="100"/>
          <w:position w:val="0"/>
          <w:highlight w:val="none"/>
        </w:rPr>
        <w:t>项目名称：</w:t>
      </w:r>
      <w:r>
        <w:rPr>
          <w:rFonts w:hint="eastAsia" w:ascii="仿宋" w:hAnsi="仿宋" w:eastAsia="仿宋" w:cs="仿宋"/>
          <w:b w:val="0"/>
          <w:bCs w:val="0"/>
          <w:color w:val="auto"/>
          <w:spacing w:val="0"/>
          <w:w w:val="100"/>
          <w:position w:val="0"/>
          <w:highlight w:val="none"/>
          <w:lang w:eastAsia="zh-CN"/>
        </w:rPr>
        <w:t>惠州市中医医院困难气道车等医疗设备采购项目</w:t>
      </w:r>
    </w:p>
    <w:p w14:paraId="454CA46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1675" w:leftChars="600" w:right="420" w:rightChars="200" w:hanging="415" w:hangingChars="134"/>
        <w:jc w:val="left"/>
        <w:textAlignment w:val="baseline"/>
        <w:rPr>
          <w:rFonts w:hint="eastAsia" w:ascii="仿宋" w:hAnsi="仿宋" w:eastAsia="仿宋" w:cs="仿宋"/>
          <w:b w:val="0"/>
          <w:bCs w:val="0"/>
          <w:color w:val="auto"/>
          <w:spacing w:val="0"/>
          <w:w w:val="100"/>
          <w:position w:val="0"/>
          <w:highlight w:val="none"/>
        </w:rPr>
      </w:pPr>
      <w:r>
        <w:rPr>
          <w:rFonts w:hint="eastAsia" w:ascii="仿宋" w:hAnsi="仿宋" w:eastAsia="仿宋" w:cs="仿宋"/>
          <w:b w:val="0"/>
          <w:bCs w:val="0"/>
          <w:color w:val="auto"/>
          <w:spacing w:val="0"/>
          <w:w w:val="100"/>
          <w:position w:val="0"/>
          <w:highlight w:val="none"/>
        </w:rPr>
        <w:t>采购人：</w:t>
      </w:r>
      <w:r>
        <w:rPr>
          <w:rFonts w:hint="eastAsia" w:ascii="仿宋" w:hAnsi="仿宋" w:eastAsia="仿宋" w:cs="仿宋"/>
          <w:b w:val="0"/>
          <w:bCs w:val="0"/>
          <w:color w:val="auto"/>
          <w:spacing w:val="0"/>
          <w:w w:val="100"/>
          <w:position w:val="0"/>
          <w:highlight w:val="none"/>
          <w:lang w:eastAsia="zh-CN"/>
        </w:rPr>
        <w:t>惠州市中医医院</w:t>
      </w:r>
    </w:p>
    <w:p w14:paraId="3FE6551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1675" w:leftChars="600" w:right="420" w:rightChars="200" w:hanging="415" w:hangingChars="134"/>
        <w:jc w:val="left"/>
        <w:textAlignment w:val="baseline"/>
        <w:rPr>
          <w:rFonts w:hint="eastAsia" w:ascii="仿宋" w:hAnsi="仿宋" w:eastAsia="仿宋" w:cs="仿宋"/>
          <w:b w:val="0"/>
          <w:bCs w:val="0"/>
          <w:color w:val="auto"/>
          <w:spacing w:val="0"/>
          <w:w w:val="100"/>
          <w:position w:val="0"/>
          <w:highlight w:val="none"/>
          <w:lang w:eastAsia="zh-CN"/>
        </w:rPr>
      </w:pPr>
      <w:r>
        <w:rPr>
          <w:rFonts w:hint="eastAsia" w:ascii="仿宋" w:hAnsi="仿宋" w:eastAsia="仿宋" w:cs="仿宋"/>
          <w:b w:val="0"/>
          <w:bCs w:val="0"/>
          <w:color w:val="auto"/>
          <w:spacing w:val="0"/>
          <w:w w:val="100"/>
          <w:position w:val="0"/>
          <w:highlight w:val="none"/>
        </w:rPr>
        <w:t>采购代理机构：</w:t>
      </w:r>
      <w:r>
        <w:rPr>
          <w:rFonts w:hint="eastAsia" w:ascii="仿宋" w:hAnsi="仿宋" w:eastAsia="仿宋" w:cs="仿宋"/>
          <w:b w:val="0"/>
          <w:bCs w:val="0"/>
          <w:color w:val="auto"/>
          <w:spacing w:val="0"/>
          <w:w w:val="100"/>
          <w:position w:val="0"/>
          <w:highlight w:val="none"/>
          <w:lang w:eastAsia="zh-CN"/>
        </w:rPr>
        <w:t>广州宜立工程管理有限公司</w:t>
      </w:r>
    </w:p>
    <w:p w14:paraId="1A376B2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1675" w:leftChars="600" w:right="420" w:rightChars="200" w:hanging="415" w:hangingChars="134"/>
        <w:jc w:val="left"/>
        <w:textAlignment w:val="baseline"/>
        <w:rPr>
          <w:rFonts w:hint="eastAsia" w:ascii="仿宋" w:hAnsi="仿宋" w:eastAsia="仿宋" w:cs="仿宋"/>
          <w:b w:val="0"/>
          <w:bCs w:val="0"/>
          <w:color w:val="auto"/>
          <w:spacing w:val="0"/>
          <w:w w:val="100"/>
          <w:position w:val="0"/>
          <w:highlight w:val="none"/>
          <w:lang w:eastAsia="zh-CN"/>
        </w:rPr>
      </w:pPr>
      <w:r>
        <w:rPr>
          <w:rFonts w:hint="eastAsia" w:ascii="仿宋" w:hAnsi="仿宋" w:eastAsia="仿宋" w:cs="仿宋"/>
          <w:b w:val="0"/>
          <w:bCs w:val="0"/>
          <w:color w:val="auto"/>
          <w:spacing w:val="0"/>
          <w:w w:val="100"/>
          <w:position w:val="0"/>
          <w:highlight w:val="none"/>
        </w:rPr>
        <w:t>交易平台：中易电子交易平台</w:t>
      </w:r>
    </w:p>
    <w:p w14:paraId="49CA5E2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3DFB713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3647695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0F70CC3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5F3C099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p>
    <w:p w14:paraId="767262E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b w:val="0"/>
          <w:bCs w:val="0"/>
          <w:color w:val="auto"/>
          <w:spacing w:val="0"/>
          <w:w w:val="100"/>
          <w:position w:val="0"/>
          <w:sz w:val="21"/>
          <w:highlight w:val="none"/>
        </w:rPr>
      </w:pPr>
      <w:r>
        <w:rPr>
          <w:rFonts w:hint="eastAsia" w:ascii="仿宋" w:hAnsi="仿宋" w:eastAsia="仿宋" w:cs="仿宋"/>
          <w:b w:val="0"/>
          <w:bCs w:val="0"/>
          <w:color w:val="auto"/>
          <w:spacing w:val="0"/>
          <w:w w:val="100"/>
          <w:position w:val="0"/>
          <w:sz w:val="30"/>
          <w:szCs w:val="30"/>
          <w:highlight w:val="none"/>
          <w:lang w:eastAsia="zh-CN"/>
        </w:rPr>
        <w:t>广州宜立工程管理有限公司</w:t>
      </w:r>
    </w:p>
    <w:p w14:paraId="456D882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b/>
          <w:bCs/>
          <w:color w:val="auto"/>
          <w:spacing w:val="0"/>
          <w:w w:val="100"/>
          <w:position w:val="0"/>
          <w:sz w:val="30"/>
          <w:szCs w:val="30"/>
          <w:highlight w:val="none"/>
        </w:rPr>
      </w:pPr>
      <w:r>
        <w:rPr>
          <w:rFonts w:hint="eastAsia" w:ascii="仿宋" w:hAnsi="仿宋" w:eastAsia="仿宋" w:cs="仿宋"/>
          <w:b w:val="0"/>
          <w:bCs w:val="0"/>
          <w:color w:val="auto"/>
          <w:spacing w:val="0"/>
          <w:w w:val="100"/>
          <w:position w:val="0"/>
          <w:sz w:val="30"/>
          <w:szCs w:val="30"/>
          <w:highlight w:val="none"/>
        </w:rPr>
        <w:t>202</w:t>
      </w:r>
      <w:r>
        <w:rPr>
          <w:rFonts w:hint="eastAsia" w:ascii="仿宋" w:hAnsi="仿宋" w:eastAsia="仿宋" w:cs="仿宋"/>
          <w:b w:val="0"/>
          <w:bCs w:val="0"/>
          <w:color w:val="auto"/>
          <w:spacing w:val="0"/>
          <w:w w:val="100"/>
          <w:position w:val="0"/>
          <w:sz w:val="30"/>
          <w:szCs w:val="30"/>
          <w:highlight w:val="none"/>
          <w:lang w:val="en-US" w:eastAsia="zh-CN"/>
        </w:rPr>
        <w:t>5</w:t>
      </w:r>
      <w:r>
        <w:rPr>
          <w:rFonts w:hint="eastAsia" w:ascii="仿宋" w:hAnsi="仿宋" w:eastAsia="仿宋" w:cs="仿宋"/>
          <w:b w:val="0"/>
          <w:bCs w:val="0"/>
          <w:color w:val="auto"/>
          <w:spacing w:val="0"/>
          <w:w w:val="100"/>
          <w:position w:val="0"/>
          <w:sz w:val="30"/>
          <w:szCs w:val="30"/>
          <w:highlight w:val="none"/>
        </w:rPr>
        <w:t>年</w:t>
      </w:r>
      <w:r>
        <w:rPr>
          <w:rFonts w:hint="eastAsia" w:ascii="仿宋" w:hAnsi="仿宋" w:eastAsia="仿宋" w:cs="仿宋"/>
          <w:b w:val="0"/>
          <w:bCs w:val="0"/>
          <w:color w:val="auto"/>
          <w:spacing w:val="0"/>
          <w:w w:val="100"/>
          <w:position w:val="0"/>
          <w:sz w:val="30"/>
          <w:szCs w:val="30"/>
          <w:highlight w:val="none"/>
          <w:lang w:val="en-US" w:eastAsia="zh-CN"/>
        </w:rPr>
        <w:t>5</w:t>
      </w:r>
      <w:r>
        <w:rPr>
          <w:rFonts w:hint="eastAsia" w:ascii="仿宋" w:hAnsi="仿宋" w:eastAsia="仿宋" w:cs="仿宋"/>
          <w:b w:val="0"/>
          <w:bCs w:val="0"/>
          <w:color w:val="auto"/>
          <w:spacing w:val="0"/>
          <w:w w:val="100"/>
          <w:position w:val="0"/>
          <w:sz w:val="30"/>
          <w:szCs w:val="30"/>
          <w:highlight w:val="none"/>
        </w:rPr>
        <w:t>月</w:t>
      </w:r>
    </w:p>
    <w:p w14:paraId="55E275F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30"/>
          <w:szCs w:val="30"/>
          <w:highlight w:val="none"/>
        </w:rPr>
      </w:pPr>
    </w:p>
    <w:p w14:paraId="3F5F985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30"/>
          <w:szCs w:val="30"/>
          <w:highlight w:val="none"/>
        </w:rPr>
        <w:sectPr>
          <w:headerReference r:id="rId5" w:type="default"/>
          <w:footerReference r:id="rId6" w:type="default"/>
          <w:pgSz w:w="11906" w:h="16839"/>
          <w:pgMar w:top="1440" w:right="1080" w:bottom="1440" w:left="1080" w:header="567" w:footer="850" w:gutter="0"/>
          <w:pgBorders>
            <w:top w:val="none" w:sz="0" w:space="0"/>
            <w:left w:val="none" w:sz="0" w:space="0"/>
            <w:bottom w:val="none" w:sz="0" w:space="0"/>
            <w:right w:val="none" w:sz="0" w:space="0"/>
          </w:pgBorders>
          <w:cols w:space="0" w:num="1"/>
          <w:rtlGutter w:val="0"/>
          <w:docGrid w:linePitch="0" w:charSpace="0"/>
        </w:sectPr>
      </w:pPr>
    </w:p>
    <w:p w14:paraId="6D5994E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b/>
          <w:bCs/>
          <w:color w:val="auto"/>
          <w:spacing w:val="0"/>
          <w:w w:val="100"/>
          <w:position w:val="0"/>
          <w:sz w:val="36"/>
          <w:szCs w:val="36"/>
          <w:highlight w:val="none"/>
          <w:lang w:val="en-US" w:eastAsia="zh-CN"/>
        </w:rPr>
      </w:pPr>
      <w:r>
        <w:rPr>
          <w:rFonts w:hint="eastAsia" w:ascii="仿宋" w:hAnsi="仿宋" w:eastAsia="仿宋" w:cs="仿宋"/>
          <w:b/>
          <w:bCs/>
          <w:color w:val="auto"/>
          <w:spacing w:val="0"/>
          <w:w w:val="100"/>
          <w:position w:val="0"/>
          <w:sz w:val="36"/>
          <w:szCs w:val="36"/>
          <w:highlight w:val="none"/>
          <w:lang w:val="en-US" w:eastAsia="zh-CN"/>
        </w:rPr>
        <w:t>目    录</w:t>
      </w:r>
    </w:p>
    <w:p w14:paraId="79AF29E9">
      <w:pPr>
        <w:pStyle w:val="6"/>
        <w:tabs>
          <w:tab w:val="right" w:leader="dot" w:pos="9746"/>
        </w:tabs>
        <w:spacing w:line="360" w:lineRule="auto"/>
        <w:rPr>
          <w:color w:val="auto"/>
        </w:rPr>
      </w:pPr>
      <w:r>
        <w:rPr>
          <w:rFonts w:hint="eastAsia" w:ascii="仿宋" w:hAnsi="仿宋" w:eastAsia="仿宋" w:cs="仿宋"/>
          <w:color w:val="auto"/>
          <w:spacing w:val="0"/>
          <w:w w:val="100"/>
          <w:position w:val="0"/>
          <w:sz w:val="28"/>
          <w:szCs w:val="28"/>
          <w:highlight w:val="none"/>
          <w:lang w:val="en-US" w:eastAsia="zh-CN"/>
        </w:rPr>
        <w:fldChar w:fldCharType="begin"/>
      </w:r>
      <w:r>
        <w:rPr>
          <w:rFonts w:hint="eastAsia" w:ascii="仿宋" w:hAnsi="仿宋" w:eastAsia="仿宋" w:cs="仿宋"/>
          <w:color w:val="auto"/>
          <w:spacing w:val="0"/>
          <w:w w:val="100"/>
          <w:position w:val="0"/>
          <w:sz w:val="28"/>
          <w:szCs w:val="28"/>
          <w:highlight w:val="none"/>
          <w:lang w:val="en-US" w:eastAsia="zh-CN"/>
        </w:rPr>
        <w:instrText xml:space="preserve">TOC \o "1-5" \h \u </w:instrText>
      </w:r>
      <w:r>
        <w:rPr>
          <w:rFonts w:hint="eastAsia" w:ascii="仿宋" w:hAnsi="仿宋" w:eastAsia="仿宋" w:cs="仿宋"/>
          <w:color w:val="auto"/>
          <w:spacing w:val="0"/>
          <w:w w:val="100"/>
          <w:position w:val="0"/>
          <w:sz w:val="28"/>
          <w:szCs w:val="28"/>
          <w:highlight w:val="none"/>
          <w:lang w:val="en-US" w:eastAsia="zh-CN"/>
        </w:rPr>
        <w:fldChar w:fldCharType="separate"/>
      </w: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_Toc15828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8"/>
          <w:highlight w:val="none"/>
        </w:rPr>
        <w:t>第一</w:t>
      </w:r>
      <w:r>
        <w:rPr>
          <w:rFonts w:hint="eastAsia" w:ascii="仿宋" w:hAnsi="仿宋" w:eastAsia="仿宋" w:cs="仿宋"/>
          <w:bCs/>
          <w:color w:val="auto"/>
          <w:spacing w:val="0"/>
          <w:w w:val="100"/>
          <w:position w:val="0"/>
          <w:szCs w:val="28"/>
          <w:highlight w:val="none"/>
          <w:lang w:val="en-US" w:eastAsia="zh-CN"/>
        </w:rPr>
        <w:t>章</w:t>
      </w:r>
      <w:r>
        <w:rPr>
          <w:rFonts w:hint="eastAsia" w:ascii="仿宋" w:hAnsi="仿宋" w:eastAsia="仿宋" w:cs="仿宋"/>
          <w:bCs/>
          <w:color w:val="auto"/>
          <w:spacing w:val="0"/>
          <w:w w:val="100"/>
          <w:position w:val="0"/>
          <w:szCs w:val="28"/>
          <w:highlight w:val="none"/>
        </w:rPr>
        <w:t xml:space="preserve"> 投标邀请</w:t>
      </w:r>
      <w:r>
        <w:rPr>
          <w:color w:val="auto"/>
        </w:rPr>
        <w:tab/>
      </w:r>
      <w:r>
        <w:rPr>
          <w:color w:val="auto"/>
        </w:rPr>
        <w:fldChar w:fldCharType="begin"/>
      </w:r>
      <w:r>
        <w:rPr>
          <w:color w:val="auto"/>
        </w:rPr>
        <w:instrText xml:space="preserve"> PAGEREF _Toc15828 \h </w:instrText>
      </w:r>
      <w:r>
        <w:rPr>
          <w:color w:val="auto"/>
        </w:rPr>
        <w:fldChar w:fldCharType="separate"/>
      </w:r>
      <w:r>
        <w:rPr>
          <w:color w:val="auto"/>
        </w:rPr>
        <w:t>1</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0E49F270">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_Toc2102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一、项目基本情况</w:t>
      </w:r>
      <w:r>
        <w:rPr>
          <w:color w:val="auto"/>
        </w:rPr>
        <w:tab/>
      </w:r>
      <w:r>
        <w:rPr>
          <w:color w:val="auto"/>
        </w:rPr>
        <w:fldChar w:fldCharType="begin"/>
      </w:r>
      <w:r>
        <w:rPr>
          <w:color w:val="auto"/>
        </w:rPr>
        <w:instrText xml:space="preserve"> PAGEREF _Toc2102 \h </w:instrText>
      </w:r>
      <w:r>
        <w:rPr>
          <w:color w:val="auto"/>
        </w:rPr>
        <w:fldChar w:fldCharType="separate"/>
      </w:r>
      <w:r>
        <w:rPr>
          <w:color w:val="auto"/>
        </w:rPr>
        <w:t>1</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5A8E4832">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_Toc14320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二、申请人的资格要求</w:t>
      </w:r>
      <w:r>
        <w:rPr>
          <w:color w:val="auto"/>
        </w:rPr>
        <w:tab/>
      </w:r>
      <w:r>
        <w:rPr>
          <w:color w:val="auto"/>
        </w:rPr>
        <w:fldChar w:fldCharType="begin"/>
      </w:r>
      <w:r>
        <w:rPr>
          <w:color w:val="auto"/>
        </w:rPr>
        <w:instrText xml:space="preserve"> PAGEREF _Toc14320 \h </w:instrText>
      </w:r>
      <w:r>
        <w:rPr>
          <w:color w:val="auto"/>
        </w:rPr>
        <w:fldChar w:fldCharType="separate"/>
      </w:r>
      <w:r>
        <w:rPr>
          <w:color w:val="auto"/>
        </w:rPr>
        <w:t>1</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0881603B">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_Toc3025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三、获取招标文件</w:t>
      </w:r>
      <w:r>
        <w:rPr>
          <w:color w:val="auto"/>
        </w:rPr>
        <w:tab/>
      </w:r>
      <w:r>
        <w:rPr>
          <w:color w:val="auto"/>
        </w:rPr>
        <w:fldChar w:fldCharType="begin"/>
      </w:r>
      <w:r>
        <w:rPr>
          <w:color w:val="auto"/>
        </w:rPr>
        <w:instrText xml:space="preserve"> PAGEREF _Toc3025 \h </w:instrText>
      </w:r>
      <w:r>
        <w:rPr>
          <w:color w:val="auto"/>
        </w:rPr>
        <w:fldChar w:fldCharType="separate"/>
      </w:r>
      <w:r>
        <w:rPr>
          <w:color w:val="auto"/>
        </w:rPr>
        <w:t>2</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2D2D7150">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_Toc30704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四、提交投标文件截止时间、开标时间和地点</w:t>
      </w:r>
      <w:r>
        <w:rPr>
          <w:color w:val="auto"/>
        </w:rPr>
        <w:tab/>
      </w:r>
      <w:r>
        <w:rPr>
          <w:color w:val="auto"/>
        </w:rPr>
        <w:fldChar w:fldCharType="begin"/>
      </w:r>
      <w:r>
        <w:rPr>
          <w:color w:val="auto"/>
        </w:rPr>
        <w:instrText xml:space="preserve"> PAGEREF _Toc30704 \h </w:instrText>
      </w:r>
      <w:r>
        <w:rPr>
          <w:color w:val="auto"/>
        </w:rPr>
        <w:fldChar w:fldCharType="separate"/>
      </w:r>
      <w:r>
        <w:rPr>
          <w:color w:val="auto"/>
        </w:rPr>
        <w:t>3</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0017A8BB">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_Toc2432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五、公告期限、发布公告的媒介</w:t>
      </w:r>
      <w:r>
        <w:rPr>
          <w:color w:val="auto"/>
        </w:rPr>
        <w:tab/>
      </w:r>
      <w:r>
        <w:rPr>
          <w:color w:val="auto"/>
        </w:rPr>
        <w:fldChar w:fldCharType="begin"/>
      </w:r>
      <w:r>
        <w:rPr>
          <w:color w:val="auto"/>
        </w:rPr>
        <w:instrText xml:space="preserve"> PAGEREF _Toc2432 \h </w:instrText>
      </w:r>
      <w:r>
        <w:rPr>
          <w:color w:val="auto"/>
        </w:rPr>
        <w:fldChar w:fldCharType="separate"/>
      </w:r>
      <w:r>
        <w:rPr>
          <w:color w:val="auto"/>
        </w:rPr>
        <w:t>3</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2D528977">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_Toc27517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六、其他补充事宜</w:t>
      </w:r>
      <w:r>
        <w:rPr>
          <w:color w:val="auto"/>
        </w:rPr>
        <w:tab/>
      </w:r>
      <w:r>
        <w:rPr>
          <w:color w:val="auto"/>
        </w:rPr>
        <w:fldChar w:fldCharType="begin"/>
      </w:r>
      <w:r>
        <w:rPr>
          <w:color w:val="auto"/>
        </w:rPr>
        <w:instrText xml:space="preserve"> PAGEREF _Toc27517 \h </w:instrText>
      </w:r>
      <w:r>
        <w:rPr>
          <w:color w:val="auto"/>
        </w:rPr>
        <w:fldChar w:fldCharType="separate"/>
      </w:r>
      <w:r>
        <w:rPr>
          <w:color w:val="auto"/>
        </w:rPr>
        <w:t>3</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473736CC">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_Toc30763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七、对本次招标提出询问，请按以下方式联系</w:t>
      </w:r>
      <w:r>
        <w:rPr>
          <w:color w:val="auto"/>
        </w:rPr>
        <w:tab/>
      </w:r>
      <w:r>
        <w:rPr>
          <w:color w:val="auto"/>
        </w:rPr>
        <w:fldChar w:fldCharType="begin"/>
      </w:r>
      <w:r>
        <w:rPr>
          <w:color w:val="auto"/>
        </w:rPr>
        <w:instrText xml:space="preserve"> PAGEREF _Toc30763 \h </w:instrText>
      </w:r>
      <w:r>
        <w:rPr>
          <w:color w:val="auto"/>
        </w:rPr>
        <w:fldChar w:fldCharType="separate"/>
      </w:r>
      <w:r>
        <w:rPr>
          <w:color w:val="auto"/>
        </w:rPr>
        <w:t>4</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7C856436">
      <w:pPr>
        <w:pStyle w:val="6"/>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_Toc5664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8"/>
          <w:highlight w:val="none"/>
        </w:rPr>
        <w:t>第二</w:t>
      </w:r>
      <w:r>
        <w:rPr>
          <w:rFonts w:hint="eastAsia" w:ascii="仿宋" w:hAnsi="仿宋" w:eastAsia="仿宋" w:cs="仿宋"/>
          <w:bCs/>
          <w:color w:val="auto"/>
          <w:spacing w:val="0"/>
          <w:w w:val="100"/>
          <w:position w:val="0"/>
          <w:szCs w:val="28"/>
          <w:highlight w:val="none"/>
          <w:lang w:val="en-US" w:eastAsia="zh-CN"/>
        </w:rPr>
        <w:t>章</w:t>
      </w:r>
      <w:r>
        <w:rPr>
          <w:rFonts w:hint="eastAsia" w:ascii="仿宋" w:hAnsi="仿宋" w:eastAsia="仿宋" w:cs="仿宋"/>
          <w:bCs/>
          <w:color w:val="auto"/>
          <w:spacing w:val="0"/>
          <w:w w:val="100"/>
          <w:position w:val="0"/>
          <w:szCs w:val="28"/>
          <w:highlight w:val="none"/>
        </w:rPr>
        <w:t xml:space="preserve"> 采购</w:t>
      </w:r>
      <w:r>
        <w:rPr>
          <w:rFonts w:hint="eastAsia" w:ascii="仿宋" w:hAnsi="仿宋" w:eastAsia="仿宋" w:cs="仿宋"/>
          <w:bCs/>
          <w:color w:val="auto"/>
          <w:spacing w:val="0"/>
          <w:w w:val="100"/>
          <w:position w:val="0"/>
          <w:szCs w:val="28"/>
          <w:highlight w:val="none"/>
          <w:lang w:val="en-US" w:eastAsia="zh-CN"/>
        </w:rPr>
        <w:t>需求</w:t>
      </w:r>
      <w:r>
        <w:rPr>
          <w:color w:val="auto"/>
        </w:rPr>
        <w:tab/>
      </w:r>
      <w:r>
        <w:rPr>
          <w:color w:val="auto"/>
        </w:rPr>
        <w:fldChar w:fldCharType="begin"/>
      </w:r>
      <w:r>
        <w:rPr>
          <w:color w:val="auto"/>
        </w:rPr>
        <w:instrText xml:space="preserve"> PAGEREF _Toc5664 \h </w:instrText>
      </w:r>
      <w:r>
        <w:rPr>
          <w:color w:val="auto"/>
        </w:rPr>
        <w:fldChar w:fldCharType="separate"/>
      </w:r>
      <w:r>
        <w:rPr>
          <w:color w:val="auto"/>
        </w:rPr>
        <w:t>5</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038A917D">
      <w:pPr>
        <w:pStyle w:val="6"/>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_Toc7289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8"/>
          <w:highlight w:val="none"/>
        </w:rPr>
        <w:t>第三</w:t>
      </w:r>
      <w:r>
        <w:rPr>
          <w:rFonts w:hint="eastAsia" w:ascii="仿宋" w:hAnsi="仿宋" w:eastAsia="仿宋" w:cs="仿宋"/>
          <w:bCs/>
          <w:color w:val="auto"/>
          <w:spacing w:val="0"/>
          <w:w w:val="100"/>
          <w:position w:val="0"/>
          <w:szCs w:val="28"/>
          <w:highlight w:val="none"/>
          <w:lang w:val="en-US" w:eastAsia="zh-CN"/>
        </w:rPr>
        <w:t>章</w:t>
      </w:r>
      <w:r>
        <w:rPr>
          <w:rFonts w:hint="eastAsia" w:ascii="仿宋" w:hAnsi="仿宋" w:eastAsia="仿宋" w:cs="仿宋"/>
          <w:bCs/>
          <w:color w:val="auto"/>
          <w:spacing w:val="0"/>
          <w:w w:val="100"/>
          <w:position w:val="0"/>
          <w:szCs w:val="28"/>
          <w:highlight w:val="none"/>
        </w:rPr>
        <w:t xml:space="preserve"> 投标人须知</w:t>
      </w:r>
      <w:r>
        <w:rPr>
          <w:color w:val="auto"/>
        </w:rPr>
        <w:tab/>
      </w:r>
      <w:r>
        <w:rPr>
          <w:color w:val="auto"/>
        </w:rPr>
        <w:fldChar w:fldCharType="begin"/>
      </w:r>
      <w:r>
        <w:rPr>
          <w:color w:val="auto"/>
        </w:rPr>
        <w:instrText xml:space="preserve"> PAGEREF _Toc7289 \h </w:instrText>
      </w:r>
      <w:r>
        <w:rPr>
          <w:color w:val="auto"/>
        </w:rPr>
        <w:fldChar w:fldCharType="separate"/>
      </w:r>
      <w:r>
        <w:rPr>
          <w:color w:val="auto"/>
        </w:rPr>
        <w:t>19</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133EF6B7">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_Toc9270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一、说</w:t>
      </w:r>
      <w:r>
        <w:rPr>
          <w:rFonts w:hint="eastAsia" w:ascii="仿宋" w:hAnsi="仿宋" w:eastAsia="仿宋" w:cs="仿宋"/>
          <w:color w:val="auto"/>
          <w:spacing w:val="0"/>
          <w:w w:val="100"/>
          <w:position w:val="0"/>
          <w:szCs w:val="24"/>
          <w:highlight w:val="none"/>
        </w:rPr>
        <w:t xml:space="preserve">  </w:t>
      </w:r>
      <w:r>
        <w:rPr>
          <w:rFonts w:hint="eastAsia" w:ascii="仿宋" w:hAnsi="仿宋" w:eastAsia="仿宋" w:cs="仿宋"/>
          <w:bCs/>
          <w:color w:val="auto"/>
          <w:spacing w:val="0"/>
          <w:w w:val="100"/>
          <w:position w:val="0"/>
          <w:szCs w:val="24"/>
          <w:highlight w:val="none"/>
        </w:rPr>
        <w:t>明</w:t>
      </w:r>
      <w:r>
        <w:rPr>
          <w:color w:val="auto"/>
        </w:rPr>
        <w:tab/>
      </w:r>
      <w:r>
        <w:rPr>
          <w:color w:val="auto"/>
        </w:rPr>
        <w:fldChar w:fldCharType="begin"/>
      </w:r>
      <w:r>
        <w:rPr>
          <w:color w:val="auto"/>
        </w:rPr>
        <w:instrText xml:space="preserve"> PAGEREF _Toc9270 \h </w:instrText>
      </w:r>
      <w:r>
        <w:rPr>
          <w:color w:val="auto"/>
        </w:rPr>
        <w:fldChar w:fldCharType="separate"/>
      </w:r>
      <w:r>
        <w:rPr>
          <w:color w:val="auto"/>
        </w:rPr>
        <w:t>19</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18718FFE">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_Toc19031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二、须知前附表</w:t>
      </w:r>
      <w:r>
        <w:rPr>
          <w:color w:val="auto"/>
        </w:rPr>
        <w:tab/>
      </w:r>
      <w:r>
        <w:rPr>
          <w:color w:val="auto"/>
        </w:rPr>
        <w:fldChar w:fldCharType="begin"/>
      </w:r>
      <w:r>
        <w:rPr>
          <w:color w:val="auto"/>
        </w:rPr>
        <w:instrText xml:space="preserve"> PAGEREF _Toc19031 \h </w:instrText>
      </w:r>
      <w:r>
        <w:rPr>
          <w:color w:val="auto"/>
        </w:rPr>
        <w:fldChar w:fldCharType="separate"/>
      </w:r>
      <w:r>
        <w:rPr>
          <w:color w:val="auto"/>
        </w:rPr>
        <w:t>20</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2D9E30E4">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_Toc14040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三、招标文件</w:t>
      </w:r>
      <w:r>
        <w:rPr>
          <w:color w:val="auto"/>
        </w:rPr>
        <w:tab/>
      </w:r>
      <w:r>
        <w:rPr>
          <w:color w:val="auto"/>
        </w:rPr>
        <w:fldChar w:fldCharType="begin"/>
      </w:r>
      <w:r>
        <w:rPr>
          <w:color w:val="auto"/>
        </w:rPr>
        <w:instrText xml:space="preserve"> PAGEREF _Toc14040 \h </w:instrText>
      </w:r>
      <w:r>
        <w:rPr>
          <w:color w:val="auto"/>
        </w:rPr>
        <w:fldChar w:fldCharType="separate"/>
      </w:r>
      <w:r>
        <w:rPr>
          <w:color w:val="auto"/>
        </w:rPr>
        <w:t>21</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1D6DABBB">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_Toc20439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四、投标文件的编制和数量</w:t>
      </w:r>
      <w:r>
        <w:rPr>
          <w:color w:val="auto"/>
        </w:rPr>
        <w:tab/>
      </w:r>
      <w:r>
        <w:rPr>
          <w:color w:val="auto"/>
        </w:rPr>
        <w:fldChar w:fldCharType="begin"/>
      </w:r>
      <w:r>
        <w:rPr>
          <w:color w:val="auto"/>
        </w:rPr>
        <w:instrText xml:space="preserve"> PAGEREF _Toc20439 \h </w:instrText>
      </w:r>
      <w:r>
        <w:rPr>
          <w:color w:val="auto"/>
        </w:rPr>
        <w:fldChar w:fldCharType="separate"/>
      </w:r>
      <w:r>
        <w:rPr>
          <w:color w:val="auto"/>
        </w:rPr>
        <w:t>22</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6564DF5B">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_Toc14279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五、投标文件的递交</w:t>
      </w:r>
      <w:r>
        <w:rPr>
          <w:color w:val="auto"/>
        </w:rPr>
        <w:tab/>
      </w:r>
      <w:r>
        <w:rPr>
          <w:color w:val="auto"/>
        </w:rPr>
        <w:fldChar w:fldCharType="begin"/>
      </w:r>
      <w:r>
        <w:rPr>
          <w:color w:val="auto"/>
        </w:rPr>
        <w:instrText xml:space="preserve"> PAGEREF _Toc14279 \h </w:instrText>
      </w:r>
      <w:r>
        <w:rPr>
          <w:color w:val="auto"/>
        </w:rPr>
        <w:fldChar w:fldCharType="separate"/>
      </w:r>
      <w:r>
        <w:rPr>
          <w:color w:val="auto"/>
        </w:rPr>
        <w:t>24</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7FA42263">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_Toc15327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lang w:val="en-US" w:eastAsia="zh-CN"/>
        </w:rPr>
        <w:t>六、</w:t>
      </w:r>
      <w:r>
        <w:rPr>
          <w:rFonts w:hint="eastAsia" w:ascii="仿宋" w:hAnsi="仿宋" w:eastAsia="仿宋" w:cs="仿宋"/>
          <w:bCs/>
          <w:color w:val="auto"/>
          <w:spacing w:val="0"/>
          <w:w w:val="100"/>
          <w:position w:val="0"/>
          <w:szCs w:val="24"/>
          <w:highlight w:val="none"/>
        </w:rPr>
        <w:t>询问、质疑、投诉</w:t>
      </w:r>
      <w:r>
        <w:rPr>
          <w:color w:val="auto"/>
        </w:rPr>
        <w:tab/>
      </w:r>
      <w:r>
        <w:rPr>
          <w:color w:val="auto"/>
        </w:rPr>
        <w:fldChar w:fldCharType="begin"/>
      </w:r>
      <w:r>
        <w:rPr>
          <w:color w:val="auto"/>
        </w:rPr>
        <w:instrText xml:space="preserve"> PAGEREF _Toc15327 \h </w:instrText>
      </w:r>
      <w:r>
        <w:rPr>
          <w:color w:val="auto"/>
        </w:rPr>
        <w:fldChar w:fldCharType="separate"/>
      </w:r>
      <w:r>
        <w:rPr>
          <w:color w:val="auto"/>
        </w:rPr>
        <w:t>25</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6A8304B2">
      <w:pPr>
        <w:pStyle w:val="6"/>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_Toc15824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8"/>
          <w:highlight w:val="none"/>
        </w:rPr>
        <w:t>第四</w:t>
      </w:r>
      <w:r>
        <w:rPr>
          <w:rFonts w:hint="eastAsia" w:ascii="仿宋" w:hAnsi="仿宋" w:eastAsia="仿宋" w:cs="仿宋"/>
          <w:bCs/>
          <w:color w:val="auto"/>
          <w:spacing w:val="0"/>
          <w:w w:val="100"/>
          <w:position w:val="0"/>
          <w:szCs w:val="28"/>
          <w:highlight w:val="none"/>
          <w:lang w:val="en-US" w:eastAsia="zh-CN"/>
        </w:rPr>
        <w:t>章</w:t>
      </w:r>
      <w:r>
        <w:rPr>
          <w:rFonts w:hint="eastAsia" w:ascii="仿宋" w:hAnsi="仿宋" w:eastAsia="仿宋" w:cs="仿宋"/>
          <w:bCs/>
          <w:color w:val="auto"/>
          <w:spacing w:val="0"/>
          <w:w w:val="100"/>
          <w:position w:val="0"/>
          <w:szCs w:val="28"/>
          <w:highlight w:val="none"/>
        </w:rPr>
        <w:t xml:space="preserve"> </w:t>
      </w:r>
      <w:r>
        <w:rPr>
          <w:rFonts w:hint="eastAsia" w:ascii="仿宋" w:hAnsi="仿宋" w:eastAsia="仿宋" w:cs="仿宋"/>
          <w:bCs/>
          <w:color w:val="auto"/>
          <w:spacing w:val="0"/>
          <w:w w:val="100"/>
          <w:position w:val="0"/>
          <w:szCs w:val="28"/>
          <w:highlight w:val="none"/>
          <w:lang w:val="en-US" w:eastAsia="zh-CN"/>
        </w:rPr>
        <w:t>开</w:t>
      </w:r>
      <w:r>
        <w:rPr>
          <w:rFonts w:hint="eastAsia" w:ascii="仿宋" w:hAnsi="仿宋" w:eastAsia="仿宋" w:cs="仿宋"/>
          <w:bCs/>
          <w:color w:val="auto"/>
          <w:spacing w:val="0"/>
          <w:w w:val="100"/>
          <w:position w:val="0"/>
          <w:szCs w:val="28"/>
          <w:highlight w:val="none"/>
        </w:rPr>
        <w:t>评</w:t>
      </w:r>
      <w:r>
        <w:rPr>
          <w:rFonts w:hint="eastAsia" w:ascii="仿宋" w:hAnsi="仿宋" w:eastAsia="仿宋" w:cs="仿宋"/>
          <w:bCs/>
          <w:color w:val="auto"/>
          <w:spacing w:val="0"/>
          <w:w w:val="100"/>
          <w:position w:val="0"/>
          <w:szCs w:val="28"/>
          <w:highlight w:val="none"/>
          <w:lang w:val="en-US" w:eastAsia="zh-CN"/>
        </w:rPr>
        <w:t>定</w:t>
      </w:r>
      <w:r>
        <w:rPr>
          <w:rFonts w:hint="eastAsia" w:ascii="仿宋" w:hAnsi="仿宋" w:eastAsia="仿宋" w:cs="仿宋"/>
          <w:bCs/>
          <w:color w:val="auto"/>
          <w:spacing w:val="0"/>
          <w:w w:val="100"/>
          <w:position w:val="0"/>
          <w:szCs w:val="28"/>
          <w:highlight w:val="none"/>
        </w:rPr>
        <w:t>标</w:t>
      </w:r>
      <w:r>
        <w:rPr>
          <w:rFonts w:hint="eastAsia" w:ascii="仿宋" w:hAnsi="仿宋" w:eastAsia="仿宋" w:cs="仿宋"/>
          <w:bCs/>
          <w:color w:val="auto"/>
          <w:spacing w:val="0"/>
          <w:w w:val="100"/>
          <w:position w:val="0"/>
          <w:szCs w:val="28"/>
          <w:highlight w:val="none"/>
          <w:lang w:val="en-US" w:eastAsia="zh-CN"/>
        </w:rPr>
        <w:t>标准及方法附件</w:t>
      </w:r>
      <w:r>
        <w:rPr>
          <w:color w:val="auto"/>
        </w:rPr>
        <w:tab/>
      </w:r>
      <w:r>
        <w:rPr>
          <w:color w:val="auto"/>
        </w:rPr>
        <w:fldChar w:fldCharType="begin"/>
      </w:r>
      <w:r>
        <w:rPr>
          <w:color w:val="auto"/>
        </w:rPr>
        <w:instrText xml:space="preserve"> PAGEREF _Toc15824 \h </w:instrText>
      </w:r>
      <w:r>
        <w:rPr>
          <w:color w:val="auto"/>
        </w:rPr>
        <w:fldChar w:fldCharType="separate"/>
      </w:r>
      <w:r>
        <w:rPr>
          <w:color w:val="auto"/>
        </w:rPr>
        <w:t>27</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40175EB8">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_Toc1921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一、开标、评标、定标</w:t>
      </w:r>
      <w:r>
        <w:rPr>
          <w:color w:val="auto"/>
        </w:rPr>
        <w:tab/>
      </w:r>
      <w:r>
        <w:rPr>
          <w:color w:val="auto"/>
        </w:rPr>
        <w:fldChar w:fldCharType="begin"/>
      </w:r>
      <w:r>
        <w:rPr>
          <w:color w:val="auto"/>
        </w:rPr>
        <w:instrText xml:space="preserve"> PAGEREF _Toc1921 \h </w:instrText>
      </w:r>
      <w:r>
        <w:rPr>
          <w:color w:val="auto"/>
        </w:rPr>
        <w:fldChar w:fldCharType="separate"/>
      </w:r>
      <w:r>
        <w:rPr>
          <w:color w:val="auto"/>
        </w:rPr>
        <w:t>27</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5BE23C09">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_Toc3406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lang w:val="en-US" w:eastAsia="zh-CN"/>
        </w:rPr>
        <w:t>二</w:t>
      </w:r>
      <w:r>
        <w:rPr>
          <w:rFonts w:hint="eastAsia" w:ascii="仿宋" w:hAnsi="仿宋" w:eastAsia="仿宋" w:cs="仿宋"/>
          <w:bCs/>
          <w:color w:val="auto"/>
          <w:spacing w:val="0"/>
          <w:w w:val="100"/>
          <w:position w:val="0"/>
          <w:szCs w:val="24"/>
          <w:highlight w:val="none"/>
        </w:rPr>
        <w:t>、价格评审的说明</w:t>
      </w:r>
      <w:r>
        <w:rPr>
          <w:color w:val="auto"/>
        </w:rPr>
        <w:tab/>
      </w:r>
      <w:r>
        <w:rPr>
          <w:color w:val="auto"/>
        </w:rPr>
        <w:fldChar w:fldCharType="begin"/>
      </w:r>
      <w:r>
        <w:rPr>
          <w:color w:val="auto"/>
        </w:rPr>
        <w:instrText xml:space="preserve"> PAGEREF _Toc3406 \h </w:instrText>
      </w:r>
      <w:r>
        <w:rPr>
          <w:color w:val="auto"/>
        </w:rPr>
        <w:fldChar w:fldCharType="separate"/>
      </w:r>
      <w:r>
        <w:rPr>
          <w:color w:val="auto"/>
        </w:rPr>
        <w:t>32</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66A71A04">
      <w:pPr>
        <w:pStyle w:val="4"/>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_Toc7931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附件一、资格性审查表</w:t>
      </w:r>
      <w:r>
        <w:rPr>
          <w:color w:val="auto"/>
        </w:rPr>
        <w:tab/>
      </w:r>
      <w:r>
        <w:rPr>
          <w:color w:val="auto"/>
        </w:rPr>
        <w:fldChar w:fldCharType="begin"/>
      </w:r>
      <w:r>
        <w:rPr>
          <w:color w:val="auto"/>
        </w:rPr>
        <w:instrText xml:space="preserve"> PAGEREF _Toc7931 \h </w:instrText>
      </w:r>
      <w:r>
        <w:rPr>
          <w:color w:val="auto"/>
        </w:rPr>
        <w:fldChar w:fldCharType="separate"/>
      </w:r>
      <w:r>
        <w:rPr>
          <w:color w:val="auto"/>
        </w:rPr>
        <w:t>35</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5B8162E6">
      <w:pPr>
        <w:pStyle w:val="4"/>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_Toc23979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附件二、符合性审查表</w:t>
      </w:r>
      <w:r>
        <w:rPr>
          <w:color w:val="auto"/>
        </w:rPr>
        <w:tab/>
      </w:r>
      <w:r>
        <w:rPr>
          <w:color w:val="auto"/>
        </w:rPr>
        <w:fldChar w:fldCharType="begin"/>
      </w:r>
      <w:r>
        <w:rPr>
          <w:color w:val="auto"/>
        </w:rPr>
        <w:instrText xml:space="preserve"> PAGEREF _Toc23979 \h </w:instrText>
      </w:r>
      <w:r>
        <w:rPr>
          <w:color w:val="auto"/>
        </w:rPr>
        <w:fldChar w:fldCharType="separate"/>
      </w:r>
      <w:r>
        <w:rPr>
          <w:color w:val="auto"/>
        </w:rPr>
        <w:t>36</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38F9D81F">
      <w:pPr>
        <w:pStyle w:val="4"/>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_Toc28578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附件三、综合评分表</w:t>
      </w:r>
      <w:r>
        <w:rPr>
          <w:color w:val="auto"/>
        </w:rPr>
        <w:tab/>
      </w:r>
      <w:r>
        <w:rPr>
          <w:color w:val="auto"/>
        </w:rPr>
        <w:fldChar w:fldCharType="begin"/>
      </w:r>
      <w:r>
        <w:rPr>
          <w:color w:val="auto"/>
        </w:rPr>
        <w:instrText xml:space="preserve"> PAGEREF _Toc28578 \h </w:instrText>
      </w:r>
      <w:r>
        <w:rPr>
          <w:color w:val="auto"/>
        </w:rPr>
        <w:fldChar w:fldCharType="separate"/>
      </w:r>
      <w:r>
        <w:rPr>
          <w:color w:val="auto"/>
        </w:rPr>
        <w:t>37</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5C73F0AA">
      <w:pPr>
        <w:pStyle w:val="6"/>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_Toc5145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8"/>
          <w:highlight w:val="none"/>
        </w:rPr>
        <w:t>第五</w:t>
      </w:r>
      <w:r>
        <w:rPr>
          <w:rFonts w:hint="eastAsia" w:ascii="仿宋" w:hAnsi="仿宋" w:eastAsia="仿宋" w:cs="仿宋"/>
          <w:bCs/>
          <w:color w:val="auto"/>
          <w:spacing w:val="0"/>
          <w:w w:val="100"/>
          <w:position w:val="0"/>
          <w:szCs w:val="28"/>
          <w:highlight w:val="none"/>
          <w:lang w:val="en-US" w:eastAsia="zh-CN"/>
        </w:rPr>
        <w:t>章</w:t>
      </w:r>
      <w:r>
        <w:rPr>
          <w:rFonts w:hint="eastAsia" w:ascii="仿宋" w:hAnsi="仿宋" w:eastAsia="仿宋" w:cs="仿宋"/>
          <w:bCs/>
          <w:color w:val="auto"/>
          <w:spacing w:val="0"/>
          <w:w w:val="100"/>
          <w:position w:val="0"/>
          <w:szCs w:val="28"/>
          <w:highlight w:val="none"/>
        </w:rPr>
        <w:t xml:space="preserve"> 合同书格式</w:t>
      </w:r>
      <w:r>
        <w:rPr>
          <w:color w:val="auto"/>
        </w:rPr>
        <w:tab/>
      </w:r>
      <w:r>
        <w:rPr>
          <w:color w:val="auto"/>
        </w:rPr>
        <w:fldChar w:fldCharType="begin"/>
      </w:r>
      <w:r>
        <w:rPr>
          <w:color w:val="auto"/>
        </w:rPr>
        <w:instrText xml:space="preserve"> PAGEREF _Toc5145 \h </w:instrText>
      </w:r>
      <w:r>
        <w:rPr>
          <w:color w:val="auto"/>
        </w:rPr>
        <w:fldChar w:fldCharType="separate"/>
      </w:r>
      <w:r>
        <w:rPr>
          <w:color w:val="auto"/>
        </w:rPr>
        <w:t>39</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16C1433D">
      <w:pPr>
        <w:pStyle w:val="6"/>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_Toc2637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8"/>
          <w:highlight w:val="none"/>
        </w:rPr>
        <w:t>第六</w:t>
      </w:r>
      <w:r>
        <w:rPr>
          <w:rFonts w:hint="eastAsia" w:ascii="仿宋" w:hAnsi="仿宋" w:eastAsia="仿宋" w:cs="仿宋"/>
          <w:bCs/>
          <w:color w:val="auto"/>
          <w:spacing w:val="0"/>
          <w:w w:val="100"/>
          <w:position w:val="0"/>
          <w:szCs w:val="28"/>
          <w:highlight w:val="none"/>
          <w:lang w:val="en-US" w:eastAsia="zh-CN"/>
        </w:rPr>
        <w:t>章</w:t>
      </w:r>
      <w:r>
        <w:rPr>
          <w:rFonts w:hint="eastAsia" w:ascii="仿宋" w:hAnsi="仿宋" w:eastAsia="仿宋" w:cs="仿宋"/>
          <w:bCs/>
          <w:color w:val="auto"/>
          <w:spacing w:val="0"/>
          <w:w w:val="100"/>
          <w:position w:val="0"/>
          <w:szCs w:val="28"/>
          <w:highlight w:val="none"/>
        </w:rPr>
        <w:t xml:space="preserve"> 投标文件格式</w:t>
      </w:r>
      <w:r>
        <w:rPr>
          <w:color w:val="auto"/>
        </w:rPr>
        <w:tab/>
      </w:r>
      <w:r>
        <w:rPr>
          <w:color w:val="auto"/>
        </w:rPr>
        <w:fldChar w:fldCharType="begin"/>
      </w:r>
      <w:r>
        <w:rPr>
          <w:color w:val="auto"/>
        </w:rPr>
        <w:instrText xml:space="preserve"> PAGEREF _Toc2637 \h </w:instrText>
      </w:r>
      <w:r>
        <w:rPr>
          <w:color w:val="auto"/>
        </w:rPr>
        <w:fldChar w:fldCharType="separate"/>
      </w:r>
      <w:r>
        <w:rPr>
          <w:color w:val="auto"/>
        </w:rPr>
        <w:t>45</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44406CF6">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_Toc25815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一、自查表</w:t>
      </w:r>
      <w:r>
        <w:rPr>
          <w:color w:val="auto"/>
        </w:rPr>
        <w:tab/>
      </w:r>
      <w:r>
        <w:rPr>
          <w:color w:val="auto"/>
        </w:rPr>
        <w:fldChar w:fldCharType="begin"/>
      </w:r>
      <w:r>
        <w:rPr>
          <w:color w:val="auto"/>
        </w:rPr>
        <w:instrText xml:space="preserve"> PAGEREF _Toc25815 \h </w:instrText>
      </w:r>
      <w:r>
        <w:rPr>
          <w:color w:val="auto"/>
        </w:rPr>
        <w:fldChar w:fldCharType="separate"/>
      </w:r>
      <w:r>
        <w:rPr>
          <w:color w:val="auto"/>
        </w:rPr>
        <w:t>47</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6FAAFD0D">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_Toc9724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二、资格性文件</w:t>
      </w:r>
      <w:r>
        <w:rPr>
          <w:color w:val="auto"/>
        </w:rPr>
        <w:tab/>
      </w:r>
      <w:r>
        <w:rPr>
          <w:color w:val="auto"/>
        </w:rPr>
        <w:fldChar w:fldCharType="begin"/>
      </w:r>
      <w:r>
        <w:rPr>
          <w:color w:val="auto"/>
        </w:rPr>
        <w:instrText xml:space="preserve"> PAGEREF _Toc9724 \h </w:instrText>
      </w:r>
      <w:r>
        <w:rPr>
          <w:color w:val="auto"/>
        </w:rPr>
        <w:fldChar w:fldCharType="separate"/>
      </w:r>
      <w:r>
        <w:rPr>
          <w:color w:val="auto"/>
        </w:rPr>
        <w:t>51</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1C7A76E1">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_Toc6065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三、投标人基本情况</w:t>
      </w:r>
      <w:r>
        <w:rPr>
          <w:color w:val="auto"/>
        </w:rPr>
        <w:tab/>
      </w:r>
      <w:r>
        <w:rPr>
          <w:color w:val="auto"/>
        </w:rPr>
        <w:fldChar w:fldCharType="begin"/>
      </w:r>
      <w:r>
        <w:rPr>
          <w:color w:val="auto"/>
        </w:rPr>
        <w:instrText xml:space="preserve"> PAGEREF _Toc6065 \h </w:instrText>
      </w:r>
      <w:r>
        <w:rPr>
          <w:color w:val="auto"/>
        </w:rPr>
        <w:fldChar w:fldCharType="separate"/>
      </w:r>
      <w:r>
        <w:rPr>
          <w:color w:val="auto"/>
        </w:rPr>
        <w:t>60</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35E40DD1">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_Toc27854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四、</w:t>
      </w:r>
      <w:r>
        <w:rPr>
          <w:rFonts w:hint="eastAsia" w:ascii="仿宋" w:hAnsi="仿宋" w:eastAsia="仿宋" w:cs="仿宋"/>
          <w:bCs/>
          <w:color w:val="auto"/>
          <w:spacing w:val="0"/>
          <w:w w:val="100"/>
          <w:position w:val="0"/>
          <w:szCs w:val="24"/>
          <w:highlight w:val="none"/>
          <w:lang w:val="en-US" w:eastAsia="zh-CN"/>
        </w:rPr>
        <w:t>采购</w:t>
      </w:r>
      <w:r>
        <w:rPr>
          <w:rFonts w:hint="eastAsia" w:ascii="仿宋" w:hAnsi="仿宋" w:eastAsia="仿宋" w:cs="仿宋"/>
          <w:bCs/>
          <w:color w:val="auto"/>
          <w:spacing w:val="0"/>
          <w:w w:val="100"/>
          <w:position w:val="0"/>
          <w:szCs w:val="24"/>
          <w:highlight w:val="none"/>
        </w:rPr>
        <w:t>需求响应</w:t>
      </w:r>
      <w:r>
        <w:rPr>
          <w:color w:val="auto"/>
        </w:rPr>
        <w:tab/>
      </w:r>
      <w:r>
        <w:rPr>
          <w:color w:val="auto"/>
        </w:rPr>
        <w:fldChar w:fldCharType="begin"/>
      </w:r>
      <w:r>
        <w:rPr>
          <w:color w:val="auto"/>
        </w:rPr>
        <w:instrText xml:space="preserve"> PAGEREF _Toc27854 \h </w:instrText>
      </w:r>
      <w:r>
        <w:rPr>
          <w:color w:val="auto"/>
        </w:rPr>
        <w:fldChar w:fldCharType="separate"/>
      </w:r>
      <w:r>
        <w:rPr>
          <w:color w:val="auto"/>
        </w:rPr>
        <w:t>63</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29C041E2">
      <w:pPr>
        <w:pStyle w:val="8"/>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_Toc20916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color w:val="auto"/>
          <w:spacing w:val="0"/>
          <w:w w:val="100"/>
          <w:position w:val="0"/>
          <w:szCs w:val="24"/>
          <w:highlight w:val="none"/>
        </w:rPr>
        <w:t>五、价格部分</w:t>
      </w:r>
      <w:r>
        <w:rPr>
          <w:color w:val="auto"/>
        </w:rPr>
        <w:tab/>
      </w:r>
      <w:r>
        <w:rPr>
          <w:color w:val="auto"/>
        </w:rPr>
        <w:fldChar w:fldCharType="begin"/>
      </w:r>
      <w:r>
        <w:rPr>
          <w:color w:val="auto"/>
        </w:rPr>
        <w:instrText xml:space="preserve"> PAGEREF _Toc20916 \h </w:instrText>
      </w:r>
      <w:r>
        <w:rPr>
          <w:color w:val="auto"/>
        </w:rPr>
        <w:fldChar w:fldCharType="separate"/>
      </w:r>
      <w:r>
        <w:rPr>
          <w:color w:val="auto"/>
        </w:rPr>
        <w:t>65</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684C78E7">
      <w:pPr>
        <w:pStyle w:val="6"/>
        <w:tabs>
          <w:tab w:val="right" w:leader="dot" w:pos="9746"/>
        </w:tabs>
        <w:spacing w:line="360" w:lineRule="auto"/>
        <w:rPr>
          <w:color w:val="auto"/>
        </w:rPr>
      </w:pPr>
      <w:r>
        <w:rPr>
          <w:rFonts w:hint="eastAsia" w:ascii="仿宋" w:hAnsi="仿宋" w:eastAsia="仿宋" w:cs="仿宋"/>
          <w:color w:val="auto"/>
          <w:spacing w:val="0"/>
          <w:w w:val="100"/>
          <w:position w:val="0"/>
          <w:szCs w:val="28"/>
          <w:highlight w:val="none"/>
          <w:lang w:val="en-US" w:eastAsia="zh-CN"/>
        </w:rPr>
        <w:fldChar w:fldCharType="begin"/>
      </w:r>
      <w:r>
        <w:rPr>
          <w:rFonts w:hint="eastAsia" w:ascii="仿宋" w:hAnsi="仿宋" w:eastAsia="仿宋" w:cs="仿宋"/>
          <w:color w:val="auto"/>
          <w:spacing w:val="0"/>
          <w:w w:val="100"/>
          <w:position w:val="0"/>
          <w:szCs w:val="28"/>
          <w:highlight w:val="none"/>
          <w:lang w:val="en-US" w:eastAsia="zh-CN"/>
        </w:rPr>
        <w:instrText xml:space="preserve"> HYPERLINK \l _Toc3456 </w:instrText>
      </w:r>
      <w:r>
        <w:rPr>
          <w:rFonts w:hint="eastAsia" w:ascii="仿宋" w:hAnsi="仿宋" w:eastAsia="仿宋" w:cs="仿宋"/>
          <w:color w:val="auto"/>
          <w:spacing w:val="0"/>
          <w:w w:val="100"/>
          <w:position w:val="0"/>
          <w:szCs w:val="28"/>
          <w:highlight w:val="none"/>
          <w:lang w:val="en-US" w:eastAsia="zh-CN"/>
        </w:rPr>
        <w:fldChar w:fldCharType="separate"/>
      </w:r>
      <w:r>
        <w:rPr>
          <w:rFonts w:hint="eastAsia" w:ascii="仿宋" w:hAnsi="仿宋" w:eastAsia="仿宋" w:cs="仿宋"/>
          <w:bCs/>
          <w:snapToGrid w:val="0"/>
          <w:color w:val="auto"/>
          <w:spacing w:val="0"/>
          <w:w w:val="100"/>
          <w:kern w:val="0"/>
          <w:position w:val="0"/>
          <w:szCs w:val="28"/>
          <w:highlight w:val="none"/>
          <w:lang w:val="en-US" w:eastAsia="en-US" w:bidi="ar-SA"/>
        </w:rPr>
        <w:t>第</w:t>
      </w:r>
      <w:r>
        <w:rPr>
          <w:rFonts w:hint="eastAsia" w:ascii="仿宋" w:hAnsi="仿宋" w:eastAsia="仿宋" w:cs="仿宋"/>
          <w:bCs/>
          <w:snapToGrid w:val="0"/>
          <w:color w:val="auto"/>
          <w:spacing w:val="0"/>
          <w:w w:val="100"/>
          <w:kern w:val="0"/>
          <w:position w:val="0"/>
          <w:szCs w:val="28"/>
          <w:highlight w:val="none"/>
          <w:lang w:val="en-US" w:eastAsia="zh-CN" w:bidi="ar-SA"/>
        </w:rPr>
        <w:t>七</w:t>
      </w:r>
      <w:r>
        <w:rPr>
          <w:rFonts w:hint="eastAsia" w:ascii="仿宋" w:hAnsi="仿宋" w:eastAsia="仿宋" w:cs="仿宋"/>
          <w:bCs/>
          <w:snapToGrid w:val="0"/>
          <w:color w:val="auto"/>
          <w:spacing w:val="0"/>
          <w:w w:val="100"/>
          <w:kern w:val="0"/>
          <w:position w:val="0"/>
          <w:szCs w:val="28"/>
          <w:highlight w:val="none"/>
          <w:lang w:val="en-US" w:eastAsia="en-US" w:bidi="ar-SA"/>
        </w:rPr>
        <w:t>章 询问函、质疑函、投诉书格式</w:t>
      </w:r>
      <w:r>
        <w:rPr>
          <w:color w:val="auto"/>
        </w:rPr>
        <w:tab/>
      </w:r>
      <w:r>
        <w:rPr>
          <w:color w:val="auto"/>
        </w:rPr>
        <w:fldChar w:fldCharType="begin"/>
      </w:r>
      <w:r>
        <w:rPr>
          <w:color w:val="auto"/>
        </w:rPr>
        <w:instrText xml:space="preserve"> PAGEREF _Toc3456 \h </w:instrText>
      </w:r>
      <w:r>
        <w:rPr>
          <w:color w:val="auto"/>
        </w:rPr>
        <w:fldChar w:fldCharType="separate"/>
      </w:r>
      <w:r>
        <w:rPr>
          <w:color w:val="auto"/>
        </w:rPr>
        <w:t>67</w:t>
      </w:r>
      <w:r>
        <w:rPr>
          <w:color w:val="auto"/>
        </w:rPr>
        <w:fldChar w:fldCharType="end"/>
      </w:r>
      <w:r>
        <w:rPr>
          <w:rFonts w:hint="eastAsia" w:ascii="仿宋" w:hAnsi="仿宋" w:eastAsia="仿宋" w:cs="仿宋"/>
          <w:color w:val="auto"/>
          <w:spacing w:val="0"/>
          <w:w w:val="100"/>
          <w:position w:val="0"/>
          <w:szCs w:val="28"/>
          <w:highlight w:val="none"/>
          <w:lang w:val="en-US" w:eastAsia="zh-CN"/>
        </w:rPr>
        <w:fldChar w:fldCharType="end"/>
      </w:r>
    </w:p>
    <w:p w14:paraId="41F48D2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pPr>
      <w:r>
        <w:rPr>
          <w:rFonts w:hint="eastAsia" w:ascii="仿宋" w:hAnsi="仿宋" w:eastAsia="仿宋" w:cs="仿宋"/>
          <w:color w:val="auto"/>
          <w:spacing w:val="0"/>
          <w:w w:val="100"/>
          <w:position w:val="0"/>
          <w:szCs w:val="28"/>
          <w:highlight w:val="none"/>
          <w:lang w:val="en-US" w:eastAsia="zh-CN"/>
        </w:rPr>
        <w:fldChar w:fldCharType="end"/>
      </w:r>
    </w:p>
    <w:p w14:paraId="789ECEE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1"/>
          <w:highlight w:val="none"/>
        </w:rPr>
        <w:sectPr>
          <w:headerReference r:id="rId7" w:type="default"/>
          <w:footerReference r:id="rId8" w:type="default"/>
          <w:pgSz w:w="11906" w:h="16839"/>
          <w:pgMar w:top="1440" w:right="1080" w:bottom="1440" w:left="1080" w:header="567" w:footer="850" w:gutter="0"/>
          <w:pgBorders>
            <w:top w:val="none" w:sz="0" w:space="0"/>
            <w:left w:val="none" w:sz="0" w:space="0"/>
            <w:bottom w:val="none" w:sz="0" w:space="0"/>
            <w:right w:val="none" w:sz="0" w:space="0"/>
          </w:pgBorders>
          <w:cols w:space="0" w:num="1"/>
          <w:rtlGutter w:val="0"/>
          <w:docGrid w:linePitch="0" w:charSpace="0"/>
        </w:sectPr>
      </w:pPr>
    </w:p>
    <w:p w14:paraId="514BEF0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仿宋" w:hAnsi="仿宋" w:eastAsia="仿宋" w:cs="仿宋"/>
          <w:b/>
          <w:bCs/>
          <w:color w:val="auto"/>
          <w:spacing w:val="0"/>
          <w:w w:val="100"/>
          <w:position w:val="0"/>
          <w:sz w:val="24"/>
          <w:szCs w:val="24"/>
          <w:highlight w:val="none"/>
        </w:rPr>
      </w:pPr>
      <w:bookmarkStart w:id="0" w:name="bookmark2"/>
      <w:bookmarkEnd w:id="0"/>
      <w:bookmarkStart w:id="1" w:name="_Toc15828"/>
      <w:r>
        <w:rPr>
          <w:rFonts w:hint="eastAsia" w:ascii="仿宋" w:hAnsi="仿宋" w:eastAsia="仿宋" w:cs="仿宋"/>
          <w:b/>
          <w:bCs/>
          <w:color w:val="auto"/>
          <w:spacing w:val="0"/>
          <w:w w:val="100"/>
          <w:position w:val="0"/>
          <w:sz w:val="28"/>
          <w:szCs w:val="28"/>
          <w:highlight w:val="none"/>
        </w:rPr>
        <w:t>第一</w:t>
      </w:r>
      <w:r>
        <w:rPr>
          <w:rFonts w:hint="eastAsia" w:ascii="仿宋" w:hAnsi="仿宋" w:eastAsia="仿宋" w:cs="仿宋"/>
          <w:b/>
          <w:bCs/>
          <w:color w:val="auto"/>
          <w:spacing w:val="0"/>
          <w:w w:val="100"/>
          <w:position w:val="0"/>
          <w:sz w:val="28"/>
          <w:szCs w:val="28"/>
          <w:highlight w:val="none"/>
          <w:lang w:val="en-US" w:eastAsia="zh-CN"/>
        </w:rPr>
        <w:t>章</w:t>
      </w:r>
      <w:r>
        <w:rPr>
          <w:rFonts w:hint="eastAsia" w:ascii="仿宋" w:hAnsi="仿宋" w:eastAsia="仿宋" w:cs="仿宋"/>
          <w:b/>
          <w:bCs/>
          <w:color w:val="auto"/>
          <w:spacing w:val="0"/>
          <w:w w:val="100"/>
          <w:position w:val="0"/>
          <w:sz w:val="28"/>
          <w:szCs w:val="28"/>
          <w:highlight w:val="none"/>
        </w:rPr>
        <w:t xml:space="preserve"> 投标邀请</w:t>
      </w:r>
      <w:bookmarkEnd w:id="1"/>
    </w:p>
    <w:tbl>
      <w:tblPr>
        <w:tblStyle w:val="16"/>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752"/>
      </w:tblGrid>
      <w:tr w14:paraId="0027537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8" w:hRule="atLeast"/>
          <w:jc w:val="center"/>
        </w:trPr>
        <w:tc>
          <w:tcPr>
            <w:tcW w:w="0" w:type="auto"/>
          </w:tcPr>
          <w:p w14:paraId="493274A7">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项目概况</w:t>
            </w:r>
          </w:p>
          <w:p w14:paraId="379FB66E">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u w:val="single" w:color="auto"/>
                <w:lang w:eastAsia="zh-CN"/>
              </w:rPr>
              <w:t>惠州市中医医院困难气道车等医疗设备采购项目</w:t>
            </w:r>
            <w:r>
              <w:rPr>
                <w:rFonts w:hint="eastAsia" w:ascii="仿宋" w:hAnsi="仿宋" w:eastAsia="仿宋" w:cs="仿宋"/>
                <w:color w:val="auto"/>
                <w:spacing w:val="0"/>
                <w:w w:val="100"/>
                <w:position w:val="0"/>
                <w:sz w:val="24"/>
                <w:szCs w:val="24"/>
                <w:highlight w:val="none"/>
              </w:rPr>
              <w:t>的潜在投标人应在</w:t>
            </w:r>
            <w:r>
              <w:rPr>
                <w:rFonts w:hint="eastAsia" w:ascii="仿宋" w:hAnsi="仿宋" w:eastAsia="仿宋" w:cs="仿宋"/>
                <w:color w:val="auto"/>
                <w:spacing w:val="0"/>
                <w:w w:val="100"/>
                <w:position w:val="0"/>
                <w:sz w:val="24"/>
                <w:szCs w:val="24"/>
                <w:highlight w:val="none"/>
                <w:u w:val="single" w:color="auto"/>
              </w:rPr>
              <w:t>中易电子交易平台http://www.cotenders.cn</w:t>
            </w:r>
            <w:r>
              <w:rPr>
                <w:rFonts w:hint="eastAsia" w:ascii="仿宋" w:hAnsi="仿宋" w:eastAsia="仿宋" w:cs="仿宋"/>
                <w:color w:val="auto"/>
                <w:spacing w:val="0"/>
                <w:w w:val="100"/>
                <w:position w:val="0"/>
                <w:sz w:val="24"/>
                <w:szCs w:val="24"/>
                <w:highlight w:val="none"/>
              </w:rPr>
              <w:t>获取招标文件，并于</w:t>
            </w:r>
            <w:r>
              <w:rPr>
                <w:rFonts w:hint="eastAsia" w:ascii="仿宋" w:hAnsi="仿宋" w:eastAsia="仿宋" w:cs="仿宋"/>
                <w:color w:val="auto"/>
                <w:spacing w:val="0"/>
                <w:w w:val="100"/>
                <w:position w:val="0"/>
                <w:sz w:val="24"/>
                <w:szCs w:val="24"/>
                <w:highlight w:val="none"/>
              </w:rPr>
              <w:t>202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lang w:val="en-US" w:eastAsia="zh-CN"/>
              </w:rPr>
              <w:t>19</w:t>
            </w:r>
            <w:r>
              <w:rPr>
                <w:rFonts w:hint="eastAsia" w:ascii="仿宋" w:hAnsi="仿宋" w:eastAsia="仿宋" w:cs="仿宋"/>
                <w:color w:val="auto"/>
                <w:spacing w:val="0"/>
                <w:w w:val="100"/>
                <w:position w:val="0"/>
                <w:sz w:val="24"/>
                <w:szCs w:val="24"/>
                <w:highlight w:val="none"/>
              </w:rPr>
              <w:t>日</w:t>
            </w:r>
            <w:r>
              <w:rPr>
                <w:rFonts w:hint="eastAsia" w:ascii="仿宋" w:hAnsi="仿宋" w:eastAsia="仿宋" w:cs="仿宋"/>
                <w:color w:val="auto"/>
                <w:spacing w:val="0"/>
                <w:w w:val="100"/>
                <w:position w:val="0"/>
                <w:sz w:val="24"/>
                <w:szCs w:val="24"/>
                <w:highlight w:val="none"/>
                <w:lang w:val="en-US" w:eastAsia="zh-CN"/>
              </w:rPr>
              <w:t>14时30</w:t>
            </w:r>
            <w:r>
              <w:rPr>
                <w:rFonts w:hint="eastAsia" w:ascii="仿宋" w:hAnsi="仿宋" w:eastAsia="仿宋" w:cs="仿宋"/>
                <w:color w:val="auto"/>
                <w:spacing w:val="0"/>
                <w:w w:val="100"/>
                <w:position w:val="0"/>
                <w:sz w:val="24"/>
                <w:szCs w:val="24"/>
                <w:highlight w:val="none"/>
              </w:rPr>
              <w:t>分</w:t>
            </w:r>
            <w:r>
              <w:rPr>
                <w:rFonts w:hint="eastAsia" w:ascii="仿宋" w:hAnsi="仿宋" w:eastAsia="仿宋" w:cs="仿宋"/>
                <w:color w:val="auto"/>
                <w:spacing w:val="0"/>
                <w:w w:val="100"/>
                <w:position w:val="0"/>
                <w:sz w:val="24"/>
                <w:szCs w:val="24"/>
                <w:highlight w:val="none"/>
              </w:rPr>
              <w:t>（北京时间）前递交投标文件。</w:t>
            </w:r>
          </w:p>
        </w:tc>
      </w:tr>
    </w:tbl>
    <w:p w14:paraId="4B041CC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outlineLvl w:val="1"/>
        <w:rPr>
          <w:rFonts w:hint="eastAsia" w:ascii="仿宋" w:hAnsi="仿宋" w:eastAsia="仿宋" w:cs="仿宋"/>
          <w:color w:val="auto"/>
          <w:spacing w:val="0"/>
          <w:w w:val="100"/>
          <w:position w:val="0"/>
          <w:sz w:val="24"/>
          <w:szCs w:val="24"/>
          <w:highlight w:val="none"/>
        </w:rPr>
      </w:pPr>
      <w:bookmarkStart w:id="2" w:name="_Toc2102"/>
      <w:r>
        <w:rPr>
          <w:rFonts w:hint="eastAsia" w:ascii="仿宋" w:hAnsi="仿宋" w:eastAsia="仿宋" w:cs="仿宋"/>
          <w:b/>
          <w:bCs/>
          <w:color w:val="auto"/>
          <w:spacing w:val="0"/>
          <w:w w:val="100"/>
          <w:position w:val="0"/>
          <w:sz w:val="24"/>
          <w:szCs w:val="24"/>
          <w:highlight w:val="none"/>
        </w:rPr>
        <w:t>一、项目基本情况</w:t>
      </w:r>
      <w:bookmarkEnd w:id="2"/>
    </w:p>
    <w:p w14:paraId="49612B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GZYL25HG053056</w:t>
      </w:r>
    </w:p>
    <w:p w14:paraId="5560A9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惠州市中医医院困难气道车等医疗设备采购项目</w:t>
      </w:r>
    </w:p>
    <w:p w14:paraId="022CFD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3542C7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预算金额（最高限价）：</w:t>
      </w:r>
      <w:r>
        <w:rPr>
          <w:rFonts w:hint="eastAsia" w:ascii="仿宋" w:hAnsi="仿宋" w:eastAsia="仿宋" w:cs="仿宋"/>
          <w:color w:val="auto"/>
          <w:sz w:val="24"/>
          <w:szCs w:val="24"/>
          <w:highlight w:val="none"/>
          <w:lang w:val="en-US" w:eastAsia="zh-CN"/>
        </w:rPr>
        <w:t>739,000.00</w:t>
      </w:r>
      <w:r>
        <w:rPr>
          <w:rFonts w:hint="eastAsia" w:ascii="仿宋" w:hAnsi="仿宋" w:eastAsia="仿宋" w:cs="仿宋"/>
          <w:color w:val="auto"/>
          <w:sz w:val="24"/>
          <w:szCs w:val="24"/>
          <w:highlight w:val="none"/>
        </w:rPr>
        <w:t>元</w:t>
      </w:r>
    </w:p>
    <w:p w14:paraId="3956A6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65"/>
        <w:gridCol w:w="1418"/>
        <w:gridCol w:w="1799"/>
        <w:gridCol w:w="1588"/>
        <w:gridCol w:w="973"/>
        <w:gridCol w:w="973"/>
      </w:tblGrid>
      <w:tr w14:paraId="53E99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jc w:val="center"/>
        </w:trPr>
        <w:tc>
          <w:tcPr>
            <w:tcW w:w="3065" w:type="dxa"/>
            <w:noWrap w:val="0"/>
            <w:vAlign w:val="center"/>
          </w:tcPr>
          <w:p w14:paraId="799B6357">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标的</w:t>
            </w:r>
            <w:r>
              <w:rPr>
                <w:rFonts w:hint="eastAsia" w:ascii="仿宋" w:hAnsi="仿宋" w:eastAsia="仿宋" w:cs="仿宋"/>
                <w:color w:val="auto"/>
                <w:sz w:val="24"/>
                <w:szCs w:val="24"/>
                <w:highlight w:val="none"/>
                <w:lang w:val="en-US" w:eastAsia="zh-CN"/>
              </w:rPr>
              <w:t>名称</w:t>
            </w:r>
          </w:p>
        </w:tc>
        <w:tc>
          <w:tcPr>
            <w:tcW w:w="1418" w:type="dxa"/>
            <w:noWrap w:val="0"/>
            <w:vAlign w:val="center"/>
          </w:tcPr>
          <w:p w14:paraId="6DE9D880">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数量（单位）</w:t>
            </w:r>
          </w:p>
        </w:tc>
        <w:tc>
          <w:tcPr>
            <w:tcW w:w="1799" w:type="dxa"/>
            <w:noWrap w:val="0"/>
            <w:vAlign w:val="center"/>
          </w:tcPr>
          <w:p w14:paraId="4F1EEDF2">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技术规格、参数及要求</w:t>
            </w:r>
          </w:p>
        </w:tc>
        <w:tc>
          <w:tcPr>
            <w:tcW w:w="1588" w:type="dxa"/>
            <w:noWrap w:val="0"/>
            <w:vAlign w:val="center"/>
          </w:tcPr>
          <w:p w14:paraId="139A40AC">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p>
        </w:tc>
        <w:tc>
          <w:tcPr>
            <w:tcW w:w="973" w:type="dxa"/>
            <w:noWrap w:val="0"/>
            <w:vAlign w:val="center"/>
          </w:tcPr>
          <w:p w14:paraId="5FC254A0">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973" w:type="dxa"/>
            <w:shd w:val="clear" w:color="auto" w:fill="auto"/>
            <w:noWrap w:val="0"/>
            <w:vAlign w:val="center"/>
          </w:tcPr>
          <w:p w14:paraId="6F9DBF70">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shd w:val="clear" w:color="auto" w:fill="FFFFFF"/>
              </w:rPr>
              <w:t>项目属性</w:t>
            </w:r>
          </w:p>
        </w:tc>
      </w:tr>
      <w:tr w14:paraId="3E14A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4" w:hRule="atLeast"/>
          <w:jc w:val="center"/>
        </w:trPr>
        <w:tc>
          <w:tcPr>
            <w:tcW w:w="3065" w:type="dxa"/>
            <w:noWrap w:val="0"/>
            <w:vAlign w:val="center"/>
          </w:tcPr>
          <w:p w14:paraId="12F53481">
            <w:pPr>
              <w:pStyle w:val="18"/>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惠州市中医医院困难气道车等医疗设备采购项目</w:t>
            </w:r>
          </w:p>
        </w:tc>
        <w:tc>
          <w:tcPr>
            <w:tcW w:w="1418" w:type="dxa"/>
            <w:noWrap w:val="0"/>
            <w:vAlign w:val="center"/>
          </w:tcPr>
          <w:p w14:paraId="3856ED82">
            <w:pPr>
              <w:pStyle w:val="18"/>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1799" w:type="dxa"/>
            <w:noWrap w:val="0"/>
            <w:vAlign w:val="center"/>
          </w:tcPr>
          <w:p w14:paraId="66B0E46E">
            <w:pPr>
              <w:pStyle w:val="18"/>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详见第二章</w:t>
            </w:r>
          </w:p>
        </w:tc>
        <w:tc>
          <w:tcPr>
            <w:tcW w:w="1588" w:type="dxa"/>
            <w:noWrap w:val="0"/>
            <w:vAlign w:val="center"/>
          </w:tcPr>
          <w:p w14:paraId="1FAB1AC9">
            <w:pPr>
              <w:pStyle w:val="18"/>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739,000.00</w:t>
            </w:r>
          </w:p>
        </w:tc>
        <w:tc>
          <w:tcPr>
            <w:tcW w:w="973" w:type="dxa"/>
            <w:noWrap w:val="0"/>
            <w:vAlign w:val="center"/>
          </w:tcPr>
          <w:p w14:paraId="070F470F">
            <w:pPr>
              <w:pStyle w:val="18"/>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973" w:type="dxa"/>
            <w:shd w:val="clear" w:color="auto" w:fill="auto"/>
            <w:noWrap w:val="0"/>
            <w:vAlign w:val="center"/>
          </w:tcPr>
          <w:p w14:paraId="1A28D881">
            <w:pPr>
              <w:pStyle w:val="18"/>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w:t>
            </w:r>
          </w:p>
        </w:tc>
      </w:tr>
    </w:tbl>
    <w:p w14:paraId="6E4936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eastAsia="zh-CN"/>
        </w:rPr>
        <w:t>自合同签订之日起30天内完成供货、安装调试，并验收合格。</w:t>
      </w:r>
    </w:p>
    <w:p w14:paraId="541F69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本项目不接受联合体参与，不允许投标人对本采购项目进行分包和转包</w:t>
      </w:r>
      <w:r>
        <w:rPr>
          <w:rFonts w:hint="eastAsia" w:ascii="仿宋" w:hAnsi="仿宋" w:eastAsia="仿宋" w:cs="仿宋"/>
          <w:color w:val="auto"/>
          <w:sz w:val="24"/>
          <w:szCs w:val="24"/>
          <w:highlight w:val="none"/>
        </w:rPr>
        <w:t>。</w:t>
      </w:r>
    </w:p>
    <w:p w14:paraId="21AB2EE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outlineLvl w:val="1"/>
        <w:rPr>
          <w:rFonts w:hint="eastAsia" w:ascii="仿宋" w:hAnsi="仿宋" w:eastAsia="仿宋" w:cs="仿宋"/>
          <w:color w:val="auto"/>
          <w:spacing w:val="0"/>
          <w:w w:val="100"/>
          <w:position w:val="0"/>
          <w:sz w:val="24"/>
          <w:szCs w:val="24"/>
          <w:highlight w:val="none"/>
        </w:rPr>
      </w:pPr>
      <w:bookmarkStart w:id="3" w:name="_Toc14320"/>
      <w:r>
        <w:rPr>
          <w:rFonts w:hint="eastAsia" w:ascii="仿宋" w:hAnsi="仿宋" w:eastAsia="仿宋" w:cs="仿宋"/>
          <w:b/>
          <w:bCs/>
          <w:color w:val="auto"/>
          <w:spacing w:val="0"/>
          <w:w w:val="100"/>
          <w:position w:val="0"/>
          <w:sz w:val="24"/>
          <w:szCs w:val="24"/>
          <w:highlight w:val="none"/>
        </w:rPr>
        <w:t>二、申请人的资格要求</w:t>
      </w:r>
      <w:bookmarkEnd w:id="3"/>
    </w:p>
    <w:p w14:paraId="0968D00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1.投标人应具备《中华人民共和国政府采购法》第二十二条规定的条件，提供下列材料：</w:t>
      </w:r>
    </w:p>
    <w:p w14:paraId="656A2F2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1）具有独立承担民事责任的能力：在中华人民共和国境内注册的法人或其他组织或自然人，投标时提交有效的营业执照（或事业法人登记证或身份证等相关证明）副本</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。分支机构投标的，须提供总公司和分公司营业执照副本</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，总公司出具给分支机构的授权书。</w:t>
      </w:r>
    </w:p>
    <w:p w14:paraId="68669FA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2）有依法缴纳税收和社会保障资金的良好记录：</w:t>
      </w:r>
      <w:r>
        <w:rPr>
          <w:rFonts w:hint="eastAsia" w:ascii="仿宋" w:hAnsi="仿宋" w:eastAsia="仿宋" w:cs="仿宋"/>
          <w:color w:val="auto"/>
          <w:spacing w:val="0"/>
          <w:w w:val="100"/>
          <w:position w:val="0"/>
          <w:sz w:val="24"/>
          <w:szCs w:val="24"/>
          <w:highlight w:val="none"/>
          <w:lang w:val="en-US" w:eastAsia="zh-CN"/>
        </w:rPr>
        <w:t>提供承诺函或</w:t>
      </w:r>
      <w:r>
        <w:rPr>
          <w:rFonts w:hint="eastAsia" w:ascii="仿宋" w:hAnsi="仿宋" w:eastAsia="仿宋" w:cs="仿宋"/>
          <w:color w:val="auto"/>
          <w:spacing w:val="0"/>
          <w:w w:val="100"/>
          <w:position w:val="0"/>
          <w:sz w:val="24"/>
          <w:szCs w:val="24"/>
          <w:highlight w:val="none"/>
        </w:rPr>
        <w:t>提供投标截止日前6个月内任意1个月依法缴纳税收和缴纳社会保险的证明材料</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如依法免税或不需要缴纳社会保障资金的，应提供相应文件证明材料）。</w:t>
      </w:r>
    </w:p>
    <w:p w14:paraId="1B76466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3）具有良好的商业信誉和健全的财务会计制度：</w:t>
      </w:r>
      <w:r>
        <w:rPr>
          <w:rFonts w:hint="eastAsia" w:ascii="仿宋" w:hAnsi="仿宋" w:eastAsia="仿宋" w:cs="仿宋"/>
          <w:color w:val="auto"/>
          <w:spacing w:val="0"/>
          <w:w w:val="100"/>
          <w:position w:val="0"/>
          <w:sz w:val="24"/>
          <w:szCs w:val="24"/>
          <w:highlight w:val="none"/>
          <w:lang w:val="en-US" w:eastAsia="zh-CN"/>
        </w:rPr>
        <w:t>提供承诺函或</w:t>
      </w:r>
      <w:r>
        <w:rPr>
          <w:rFonts w:hint="eastAsia" w:ascii="仿宋" w:hAnsi="仿宋" w:eastAsia="仿宋" w:cs="仿宋"/>
          <w:color w:val="auto"/>
          <w:spacing w:val="0"/>
          <w:w w:val="100"/>
          <w:position w:val="0"/>
          <w:sz w:val="24"/>
          <w:szCs w:val="24"/>
          <w:highlight w:val="none"/>
        </w:rPr>
        <w:t>提供202</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或202</w:t>
      </w: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年度经会计师事务所审计的财务状况报告或基本开户行出具的资信证明。</w:t>
      </w:r>
    </w:p>
    <w:p w14:paraId="2642EB8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4）履行合同所必需的设备和专业技术能力：提供承诺函、格式自拟。</w:t>
      </w:r>
    </w:p>
    <w:p w14:paraId="2BD1D99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5）参加采购活动前3年内，在经营活动中没有重大违法记录：</w:t>
      </w:r>
      <w:r>
        <w:rPr>
          <w:rFonts w:hint="eastAsia" w:ascii="仿宋" w:hAnsi="仿宋" w:eastAsia="仿宋" w:cs="仿宋"/>
          <w:color w:val="auto"/>
          <w:sz w:val="24"/>
          <w:szCs w:val="24"/>
          <w:highlight w:val="none"/>
          <w:lang w:val="en-US" w:eastAsia="zh-CN"/>
        </w:rPr>
        <w:t>提供承诺函、格式自拟。</w:t>
      </w:r>
      <w:r>
        <w:rPr>
          <w:rFonts w:hint="eastAsia" w:ascii="仿宋" w:hAnsi="仿宋" w:eastAsia="仿宋" w:cs="仿宋"/>
          <w:color w:val="auto"/>
          <w:spacing w:val="0"/>
          <w:w w:val="100"/>
          <w:position w:val="0"/>
          <w:sz w:val="24"/>
          <w:szCs w:val="24"/>
          <w:highlight w:val="none"/>
        </w:rPr>
        <w:t>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3B917C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2.落实政府采购政策需满足的资格要求：</w:t>
      </w:r>
      <w:r>
        <w:rPr>
          <w:rFonts w:hint="eastAsia" w:ascii="仿宋" w:hAnsi="仿宋" w:eastAsia="仿宋" w:cs="仿宋"/>
          <w:color w:val="auto"/>
          <w:spacing w:val="0"/>
          <w:w w:val="100"/>
          <w:position w:val="0"/>
          <w:sz w:val="24"/>
          <w:szCs w:val="24"/>
          <w:highlight w:val="none"/>
          <w:lang w:val="en-US" w:eastAsia="zh-CN"/>
        </w:rPr>
        <w:t>无</w:t>
      </w:r>
      <w:r>
        <w:rPr>
          <w:rFonts w:hint="eastAsia" w:ascii="仿宋" w:hAnsi="仿宋" w:eastAsia="仿宋" w:cs="仿宋"/>
          <w:color w:val="auto"/>
          <w:spacing w:val="0"/>
          <w:w w:val="100"/>
          <w:position w:val="0"/>
          <w:sz w:val="24"/>
          <w:szCs w:val="24"/>
          <w:highlight w:val="none"/>
        </w:rPr>
        <w:t>。</w:t>
      </w:r>
    </w:p>
    <w:p w14:paraId="45E5452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3.本项目特定的资格要求：</w:t>
      </w:r>
    </w:p>
    <w:p w14:paraId="6009CB8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投标人未被列入“信用中国”网站(www.creditchina.gov.cn)“记录失信被执行人或重大税收违法失信主体或政府采购严重违法失信行为记录名单”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w:t>
      </w:r>
      <w:bookmarkStart w:id="41" w:name="_GoBack"/>
      <w:bookmarkEnd w:id="41"/>
      <w:r>
        <w:rPr>
          <w:rFonts w:hint="eastAsia" w:ascii="仿宋" w:hAnsi="仿宋" w:eastAsia="仿宋" w:cs="仿宋"/>
          <w:color w:val="auto"/>
          <w:spacing w:val="0"/>
          <w:w w:val="100"/>
          <w:position w:val="0"/>
          <w:sz w:val="24"/>
          <w:szCs w:val="24"/>
          <w:highlight w:val="none"/>
        </w:rPr>
        <w:t>关失信记录已失效，投标人需提供相关证明资料）。</w:t>
      </w:r>
    </w:p>
    <w:p w14:paraId="73BCE41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单位负责人为同一人或者存在直接控股、管理关系的不同投标人，不得同时参加本采购项目投标。为本项目提供整体设计、规范编制或者项目管理、监理、检测等服务的投标人，不得再参与本项目投标。投标函相关承诺要求内容。</w:t>
      </w:r>
    </w:p>
    <w:p w14:paraId="32D6E0B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3)如</w:t>
      </w:r>
      <w:r>
        <w:rPr>
          <w:rFonts w:hint="eastAsia" w:ascii="仿宋" w:hAnsi="仿宋" w:eastAsia="仿宋" w:cs="仿宋"/>
          <w:color w:val="auto"/>
          <w:spacing w:val="0"/>
          <w:w w:val="100"/>
          <w:position w:val="0"/>
          <w:sz w:val="24"/>
          <w:szCs w:val="24"/>
          <w:highlight w:val="none"/>
          <w:lang w:val="en-US" w:eastAsia="zh-CN"/>
        </w:rPr>
        <w:t>投标人</w:t>
      </w:r>
      <w:r>
        <w:rPr>
          <w:rFonts w:hint="eastAsia" w:ascii="仿宋" w:hAnsi="仿宋" w:eastAsia="仿宋" w:cs="仿宋"/>
          <w:color w:val="auto"/>
          <w:spacing w:val="0"/>
          <w:w w:val="100"/>
          <w:position w:val="0"/>
          <w:sz w:val="24"/>
          <w:szCs w:val="24"/>
          <w:highlight w:val="none"/>
        </w:rPr>
        <w:t>为生产企业，所投产品为第二、三类医疗器械，须提供《医疗器械生产许可证》；如</w:t>
      </w:r>
      <w:r>
        <w:rPr>
          <w:rFonts w:hint="eastAsia" w:ascii="仿宋" w:hAnsi="仿宋" w:eastAsia="仿宋" w:cs="仿宋"/>
          <w:color w:val="auto"/>
          <w:spacing w:val="0"/>
          <w:w w:val="100"/>
          <w:position w:val="0"/>
          <w:sz w:val="24"/>
          <w:szCs w:val="24"/>
          <w:highlight w:val="none"/>
          <w:lang w:val="en-US" w:eastAsia="zh-CN"/>
        </w:rPr>
        <w:t>投标人</w:t>
      </w:r>
      <w:r>
        <w:rPr>
          <w:rFonts w:hint="eastAsia" w:ascii="仿宋" w:hAnsi="仿宋" w:eastAsia="仿宋" w:cs="仿宋"/>
          <w:color w:val="auto"/>
          <w:spacing w:val="0"/>
          <w:w w:val="100"/>
          <w:position w:val="0"/>
          <w:sz w:val="24"/>
          <w:szCs w:val="24"/>
          <w:highlight w:val="none"/>
        </w:rPr>
        <w:t>为代理经销商，所投产品为第二类医疗器械，须提供《第二类医疗器械经营备案凭证》或《医疗器械经营许可证》；如供应商为代理经销商，所投产品为第三类医疗器械，提供《医疗器械经营许可证》。(如国家另有规定，则适用其规定)</w:t>
      </w:r>
    </w:p>
    <w:p w14:paraId="63C9A07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eastAsia="zh-CN"/>
        </w:rPr>
        <w:t>本项目不接受联合体参与，不允许投标人对本采购项目进行分包和转包</w:t>
      </w:r>
      <w:r>
        <w:rPr>
          <w:rFonts w:hint="eastAsia" w:ascii="仿宋" w:hAnsi="仿宋" w:eastAsia="仿宋" w:cs="仿宋"/>
          <w:color w:val="auto"/>
          <w:spacing w:val="0"/>
          <w:w w:val="100"/>
          <w:position w:val="0"/>
          <w:sz w:val="24"/>
          <w:szCs w:val="24"/>
          <w:highlight w:val="none"/>
        </w:rPr>
        <w:t>。</w:t>
      </w:r>
    </w:p>
    <w:p w14:paraId="60E3228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5）本项目不允许采购进口产品。</w:t>
      </w:r>
    </w:p>
    <w:p w14:paraId="48DE911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outlineLvl w:val="1"/>
        <w:rPr>
          <w:rFonts w:hint="eastAsia" w:ascii="仿宋" w:hAnsi="仿宋" w:eastAsia="仿宋" w:cs="仿宋"/>
          <w:color w:val="auto"/>
          <w:spacing w:val="0"/>
          <w:w w:val="100"/>
          <w:position w:val="0"/>
          <w:sz w:val="24"/>
          <w:szCs w:val="24"/>
          <w:highlight w:val="none"/>
        </w:rPr>
      </w:pPr>
      <w:bookmarkStart w:id="4" w:name="_Toc3025"/>
      <w:r>
        <w:rPr>
          <w:rFonts w:hint="eastAsia" w:ascii="仿宋" w:hAnsi="仿宋" w:eastAsia="仿宋" w:cs="仿宋"/>
          <w:b/>
          <w:bCs/>
          <w:color w:val="auto"/>
          <w:spacing w:val="0"/>
          <w:w w:val="100"/>
          <w:position w:val="0"/>
          <w:sz w:val="24"/>
          <w:szCs w:val="24"/>
          <w:highlight w:val="none"/>
        </w:rPr>
        <w:t>三、获取招标文件</w:t>
      </w:r>
      <w:bookmarkEnd w:id="4"/>
    </w:p>
    <w:p w14:paraId="0DC3BA4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时间：202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lang w:val="en-US" w:eastAsia="zh-CN"/>
        </w:rPr>
        <w:t>30</w:t>
      </w:r>
      <w:r>
        <w:rPr>
          <w:rFonts w:hint="eastAsia" w:ascii="仿宋" w:hAnsi="仿宋" w:eastAsia="仿宋" w:cs="仿宋"/>
          <w:color w:val="auto"/>
          <w:spacing w:val="0"/>
          <w:w w:val="100"/>
          <w:position w:val="0"/>
          <w:sz w:val="24"/>
          <w:szCs w:val="24"/>
          <w:highlight w:val="none"/>
        </w:rPr>
        <w:t>日至202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日，每天上午00:00至12:00，下午12:00至24:00（北京时间，法定节假日除外）</w:t>
      </w:r>
    </w:p>
    <w:p w14:paraId="177098D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地点：中易电子交易平台 http://www.cotenders.cn</w:t>
      </w:r>
    </w:p>
    <w:p w14:paraId="645D48E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方式：</w:t>
      </w:r>
      <w:r>
        <w:rPr>
          <w:rFonts w:hint="eastAsia" w:ascii="仿宋" w:hAnsi="仿宋" w:eastAsia="仿宋" w:cs="仿宋"/>
          <w:color w:val="auto"/>
          <w:spacing w:val="0"/>
          <w:w w:val="100"/>
          <w:position w:val="0"/>
          <w:sz w:val="24"/>
          <w:szCs w:val="24"/>
          <w:highlight w:val="none"/>
          <w:lang w:val="en-US" w:eastAsia="zh-CN"/>
        </w:rPr>
        <w:t>在线免费获取。</w:t>
      </w:r>
      <w:r>
        <w:rPr>
          <w:rFonts w:hint="eastAsia" w:ascii="仿宋" w:hAnsi="仿宋" w:eastAsia="仿宋" w:cs="仿宋"/>
          <w:color w:val="auto"/>
          <w:spacing w:val="0"/>
          <w:w w:val="100"/>
          <w:position w:val="0"/>
          <w:sz w:val="24"/>
          <w:szCs w:val="24"/>
          <w:highlight w:val="none"/>
        </w:rPr>
        <w:t>投标人应</w:t>
      </w:r>
      <w:r>
        <w:rPr>
          <w:rFonts w:hint="eastAsia" w:ascii="仿宋" w:hAnsi="仿宋" w:eastAsia="仿宋" w:cs="仿宋"/>
          <w:color w:val="auto"/>
          <w:spacing w:val="0"/>
          <w:w w:val="100"/>
          <w:position w:val="0"/>
          <w:sz w:val="24"/>
          <w:szCs w:val="24"/>
          <w:highlight w:val="none"/>
          <w:lang w:eastAsia="zh-CN"/>
        </w:rPr>
        <w:t>在</w:t>
      </w:r>
      <w:r>
        <w:rPr>
          <w:rFonts w:hint="eastAsia" w:ascii="仿宋" w:hAnsi="仿宋" w:eastAsia="仿宋" w:cs="仿宋"/>
          <w:color w:val="auto"/>
          <w:spacing w:val="0"/>
          <w:w w:val="100"/>
          <w:position w:val="0"/>
          <w:sz w:val="24"/>
          <w:szCs w:val="24"/>
          <w:highlight w:val="none"/>
        </w:rPr>
        <w:t>中易电子交易平台（https://www.cotenders.cn/）网站</w:t>
      </w:r>
      <w:r>
        <w:rPr>
          <w:rFonts w:hint="eastAsia" w:ascii="仿宋" w:hAnsi="仿宋" w:eastAsia="仿宋" w:cs="仿宋"/>
          <w:color w:val="auto"/>
          <w:spacing w:val="0"/>
          <w:w w:val="100"/>
          <w:position w:val="0"/>
          <w:sz w:val="24"/>
          <w:szCs w:val="24"/>
          <w:highlight w:val="none"/>
          <w:lang w:eastAsia="zh-CN"/>
        </w:rPr>
        <w:t>点击</w:t>
      </w:r>
      <w:r>
        <w:rPr>
          <w:rFonts w:hint="eastAsia" w:ascii="仿宋" w:hAnsi="仿宋" w:eastAsia="仿宋" w:cs="仿宋"/>
          <w:color w:val="auto"/>
          <w:spacing w:val="0"/>
          <w:w w:val="100"/>
          <w:position w:val="0"/>
          <w:sz w:val="24"/>
          <w:szCs w:val="24"/>
          <w:highlight w:val="none"/>
        </w:rPr>
        <w:t>右上方“注册”进入系统注册，注册通过后（已注册的无需重复注册）选择项目公告进行网上报名</w:t>
      </w:r>
      <w:r>
        <w:rPr>
          <w:rFonts w:hint="eastAsia" w:ascii="仿宋" w:hAnsi="仿宋" w:eastAsia="仿宋" w:cs="仿宋"/>
          <w:color w:val="auto"/>
          <w:spacing w:val="0"/>
          <w:w w:val="100"/>
          <w:position w:val="0"/>
          <w:sz w:val="24"/>
          <w:szCs w:val="24"/>
          <w:highlight w:val="none"/>
          <w:lang w:val="en-US" w:eastAsia="zh-CN"/>
        </w:rPr>
        <w:t>。报名成功后即可在线获取招标文件（未按上述方式获取招标文件的供应商，其投标资格将被视为无效）</w:t>
      </w:r>
    </w:p>
    <w:p w14:paraId="6D06DED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outlineLvl w:val="1"/>
        <w:rPr>
          <w:rFonts w:hint="eastAsia" w:ascii="仿宋" w:hAnsi="仿宋" w:eastAsia="仿宋" w:cs="仿宋"/>
          <w:color w:val="auto"/>
          <w:spacing w:val="0"/>
          <w:w w:val="100"/>
          <w:position w:val="0"/>
          <w:sz w:val="24"/>
          <w:szCs w:val="24"/>
          <w:highlight w:val="none"/>
        </w:rPr>
      </w:pPr>
      <w:bookmarkStart w:id="5" w:name="_Toc30704"/>
      <w:r>
        <w:rPr>
          <w:rFonts w:hint="eastAsia" w:ascii="仿宋" w:hAnsi="仿宋" w:eastAsia="仿宋" w:cs="仿宋"/>
          <w:b/>
          <w:bCs/>
          <w:color w:val="auto"/>
          <w:spacing w:val="0"/>
          <w:w w:val="100"/>
          <w:position w:val="0"/>
          <w:sz w:val="24"/>
          <w:szCs w:val="24"/>
          <w:highlight w:val="none"/>
        </w:rPr>
        <w:t>四、提交投标文件截止时间、开标时间和地点</w:t>
      </w:r>
      <w:bookmarkEnd w:id="5"/>
    </w:p>
    <w:p w14:paraId="0975A45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u w:val="none" w:color="auto"/>
        </w:rPr>
        <w:t>202</w:t>
      </w:r>
      <w:r>
        <w:rPr>
          <w:rFonts w:hint="eastAsia" w:ascii="仿宋" w:hAnsi="仿宋" w:eastAsia="仿宋" w:cs="仿宋"/>
          <w:color w:val="auto"/>
          <w:spacing w:val="0"/>
          <w:w w:val="100"/>
          <w:position w:val="0"/>
          <w:sz w:val="24"/>
          <w:szCs w:val="24"/>
          <w:highlight w:val="none"/>
          <w:u w:val="none" w:color="auto"/>
          <w:lang w:val="en-US" w:eastAsia="zh-CN"/>
        </w:rPr>
        <w:t>5</w:t>
      </w:r>
      <w:r>
        <w:rPr>
          <w:rFonts w:hint="eastAsia" w:ascii="仿宋" w:hAnsi="仿宋" w:eastAsia="仿宋" w:cs="仿宋"/>
          <w:color w:val="auto"/>
          <w:spacing w:val="0"/>
          <w:w w:val="100"/>
          <w:position w:val="0"/>
          <w:sz w:val="24"/>
          <w:szCs w:val="24"/>
          <w:highlight w:val="none"/>
          <w:u w:val="none" w:color="auto"/>
        </w:rPr>
        <w:t>年</w:t>
      </w:r>
      <w:r>
        <w:rPr>
          <w:rFonts w:hint="eastAsia" w:ascii="仿宋" w:hAnsi="仿宋" w:eastAsia="仿宋" w:cs="仿宋"/>
          <w:color w:val="auto"/>
          <w:spacing w:val="0"/>
          <w:w w:val="100"/>
          <w:position w:val="0"/>
          <w:sz w:val="24"/>
          <w:szCs w:val="24"/>
          <w:highlight w:val="none"/>
          <w:u w:val="none" w:color="auto"/>
          <w:lang w:val="en-US" w:eastAsia="zh-CN"/>
        </w:rPr>
        <w:t>6</w:t>
      </w:r>
      <w:r>
        <w:rPr>
          <w:rFonts w:hint="eastAsia" w:ascii="仿宋" w:hAnsi="仿宋" w:eastAsia="仿宋" w:cs="仿宋"/>
          <w:color w:val="auto"/>
          <w:spacing w:val="0"/>
          <w:w w:val="100"/>
          <w:position w:val="0"/>
          <w:sz w:val="24"/>
          <w:szCs w:val="24"/>
          <w:highlight w:val="none"/>
          <w:u w:val="none" w:color="auto"/>
        </w:rPr>
        <w:t>月</w:t>
      </w:r>
      <w:r>
        <w:rPr>
          <w:rFonts w:hint="eastAsia" w:ascii="仿宋" w:hAnsi="仿宋" w:eastAsia="仿宋" w:cs="仿宋"/>
          <w:color w:val="auto"/>
          <w:spacing w:val="0"/>
          <w:w w:val="100"/>
          <w:position w:val="0"/>
          <w:sz w:val="24"/>
          <w:szCs w:val="24"/>
          <w:highlight w:val="none"/>
          <w:u w:val="none" w:color="auto"/>
          <w:lang w:val="en-US" w:eastAsia="zh-CN"/>
        </w:rPr>
        <w:t>19</w:t>
      </w:r>
      <w:r>
        <w:rPr>
          <w:rFonts w:hint="eastAsia" w:ascii="仿宋" w:hAnsi="仿宋" w:eastAsia="仿宋" w:cs="仿宋"/>
          <w:color w:val="auto"/>
          <w:spacing w:val="0"/>
          <w:w w:val="100"/>
          <w:position w:val="0"/>
          <w:sz w:val="24"/>
          <w:szCs w:val="24"/>
          <w:highlight w:val="none"/>
          <w:u w:val="none" w:color="auto"/>
        </w:rPr>
        <w:t>日</w:t>
      </w:r>
      <w:r>
        <w:rPr>
          <w:rFonts w:hint="eastAsia" w:ascii="仿宋" w:hAnsi="仿宋" w:eastAsia="仿宋" w:cs="仿宋"/>
          <w:color w:val="auto"/>
          <w:spacing w:val="0"/>
          <w:w w:val="100"/>
          <w:position w:val="0"/>
          <w:sz w:val="24"/>
          <w:szCs w:val="24"/>
          <w:highlight w:val="none"/>
          <w:u w:val="none" w:color="auto"/>
          <w:lang w:val="en-US" w:eastAsia="zh-CN"/>
        </w:rPr>
        <w:t>14时30</w:t>
      </w:r>
      <w:r>
        <w:rPr>
          <w:rFonts w:hint="eastAsia" w:ascii="仿宋" w:hAnsi="仿宋" w:eastAsia="仿宋" w:cs="仿宋"/>
          <w:color w:val="auto"/>
          <w:spacing w:val="0"/>
          <w:w w:val="100"/>
          <w:position w:val="0"/>
          <w:sz w:val="24"/>
          <w:szCs w:val="24"/>
          <w:highlight w:val="none"/>
          <w:u w:val="none" w:color="auto"/>
        </w:rPr>
        <w:t>分</w:t>
      </w:r>
      <w:r>
        <w:rPr>
          <w:rFonts w:hint="eastAsia" w:ascii="仿宋" w:hAnsi="仿宋" w:eastAsia="仿宋" w:cs="仿宋"/>
          <w:color w:val="auto"/>
          <w:spacing w:val="0"/>
          <w:w w:val="100"/>
          <w:position w:val="0"/>
          <w:sz w:val="24"/>
          <w:szCs w:val="24"/>
          <w:highlight w:val="none"/>
        </w:rPr>
        <w:t>（北京时间）</w:t>
      </w:r>
    </w:p>
    <w:p w14:paraId="2C30514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递交文件</w:t>
      </w:r>
      <w:r>
        <w:rPr>
          <w:rFonts w:hint="eastAsia" w:ascii="仿宋" w:hAnsi="仿宋" w:eastAsia="仿宋" w:cs="仿宋"/>
          <w:color w:val="auto"/>
          <w:spacing w:val="0"/>
          <w:w w:val="100"/>
          <w:position w:val="0"/>
          <w:sz w:val="24"/>
          <w:szCs w:val="24"/>
          <w:highlight w:val="none"/>
        </w:rPr>
        <w:t>地点：电子投标文件通过中易电子交易平台（</w:t>
      </w:r>
      <w:r>
        <w:rPr>
          <w:rFonts w:hint="eastAsia" w:ascii="仿宋" w:hAnsi="仿宋" w:eastAsia="仿宋" w:cs="仿宋"/>
          <w:color w:val="auto"/>
          <w:spacing w:val="0"/>
          <w:w w:val="100"/>
          <w:position w:val="0"/>
          <w:sz w:val="24"/>
          <w:szCs w:val="24"/>
          <w:highlight w:val="none"/>
        </w:rPr>
        <w:fldChar w:fldCharType="begin"/>
      </w:r>
      <w:r>
        <w:rPr>
          <w:rFonts w:hint="eastAsia" w:ascii="仿宋" w:hAnsi="仿宋" w:eastAsia="仿宋" w:cs="仿宋"/>
          <w:color w:val="auto"/>
          <w:spacing w:val="0"/>
          <w:w w:val="100"/>
          <w:position w:val="0"/>
          <w:sz w:val="24"/>
          <w:szCs w:val="24"/>
          <w:highlight w:val="none"/>
        </w:rPr>
        <w:instrText xml:space="preserve"> HYPERLINK "http://www.cotenders.cn" </w:instrText>
      </w:r>
      <w:r>
        <w:rPr>
          <w:rFonts w:hint="eastAsia" w:ascii="仿宋" w:hAnsi="仿宋" w:eastAsia="仿宋" w:cs="仿宋"/>
          <w:color w:val="auto"/>
          <w:spacing w:val="0"/>
          <w:w w:val="100"/>
          <w:position w:val="0"/>
          <w:sz w:val="24"/>
          <w:szCs w:val="24"/>
          <w:highlight w:val="none"/>
        </w:rPr>
        <w:fldChar w:fldCharType="separate"/>
      </w:r>
      <w:r>
        <w:rPr>
          <w:rFonts w:hint="eastAsia" w:ascii="仿宋" w:hAnsi="仿宋" w:eastAsia="仿宋" w:cs="仿宋"/>
          <w:color w:val="auto"/>
          <w:spacing w:val="0"/>
          <w:w w:val="100"/>
          <w:position w:val="0"/>
          <w:sz w:val="24"/>
          <w:szCs w:val="24"/>
          <w:highlight w:val="none"/>
        </w:rPr>
        <w:t>http://www.cotenders.cn</w:t>
      </w:r>
      <w:r>
        <w:rPr>
          <w:rFonts w:hint="eastAsia" w:ascii="仿宋" w:hAnsi="仿宋" w:eastAsia="仿宋" w:cs="仿宋"/>
          <w:color w:val="auto"/>
          <w:spacing w:val="0"/>
          <w:w w:val="100"/>
          <w:position w:val="0"/>
          <w:sz w:val="24"/>
          <w:szCs w:val="24"/>
          <w:highlight w:val="none"/>
        </w:rPr>
        <w:fldChar w:fldCharType="end"/>
      </w:r>
      <w:r>
        <w:rPr>
          <w:rFonts w:hint="eastAsia" w:ascii="仿宋" w:hAnsi="仿宋" w:eastAsia="仿宋" w:cs="仿宋"/>
          <w:color w:val="auto"/>
          <w:spacing w:val="0"/>
          <w:w w:val="100"/>
          <w:position w:val="0"/>
          <w:sz w:val="24"/>
          <w:szCs w:val="24"/>
          <w:highlight w:val="none"/>
        </w:rPr>
        <w:t>）上传，评标以电子投标文件为准；纸质投标文件</w:t>
      </w:r>
      <w:r>
        <w:rPr>
          <w:rFonts w:hint="eastAsia" w:ascii="仿宋" w:hAnsi="仿宋" w:eastAsia="仿宋" w:cs="仿宋"/>
          <w:color w:val="auto"/>
          <w:spacing w:val="0"/>
          <w:w w:val="100"/>
          <w:position w:val="0"/>
          <w:sz w:val="24"/>
          <w:szCs w:val="24"/>
          <w:highlight w:val="none"/>
          <w:lang w:val="en-US" w:eastAsia="zh-CN"/>
        </w:rPr>
        <w:t>递交至</w:t>
      </w:r>
      <w:r>
        <w:rPr>
          <w:rFonts w:hint="eastAsia" w:ascii="仿宋" w:hAnsi="仿宋" w:eastAsia="仿宋" w:cs="仿宋"/>
          <w:color w:val="auto"/>
          <w:spacing w:val="0"/>
          <w:w w:val="100"/>
          <w:position w:val="0"/>
          <w:sz w:val="24"/>
          <w:szCs w:val="24"/>
          <w:highlight w:val="none"/>
        </w:rPr>
        <w:t>惠州市惠城区菊花一路真维斯办公大楼5楼；</w:t>
      </w:r>
    </w:p>
    <w:p w14:paraId="2307C9A1">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开标地点：</w:t>
      </w:r>
      <w:r>
        <w:rPr>
          <w:rFonts w:hint="eastAsia" w:ascii="仿宋" w:hAnsi="仿宋" w:eastAsia="仿宋" w:cs="仿宋"/>
          <w:color w:val="auto"/>
          <w:spacing w:val="0"/>
          <w:w w:val="100"/>
          <w:position w:val="0"/>
          <w:sz w:val="24"/>
          <w:szCs w:val="24"/>
          <w:highlight w:val="none"/>
          <w:lang w:val="en-US" w:eastAsia="zh-CN"/>
        </w:rPr>
        <w:t>远程电子开标（</w:t>
      </w:r>
      <w:r>
        <w:rPr>
          <w:rFonts w:hint="eastAsia" w:ascii="仿宋" w:hAnsi="仿宋" w:eastAsia="仿宋" w:cs="仿宋"/>
          <w:color w:val="auto"/>
          <w:spacing w:val="0"/>
          <w:w w:val="100"/>
          <w:position w:val="0"/>
          <w:sz w:val="24"/>
          <w:szCs w:val="24"/>
          <w:highlight w:val="none"/>
        </w:rPr>
        <w:t>中易电子交易平台</w:t>
      </w:r>
      <w:r>
        <w:rPr>
          <w:rFonts w:hint="eastAsia" w:ascii="仿宋" w:hAnsi="仿宋" w:eastAsia="仿宋" w:cs="仿宋"/>
          <w:color w:val="auto"/>
          <w:spacing w:val="0"/>
          <w:w w:val="100"/>
          <w:position w:val="0"/>
          <w:sz w:val="24"/>
          <w:szCs w:val="24"/>
          <w:highlight w:val="none"/>
          <w:lang w:val="en-US" w:eastAsia="zh-CN"/>
        </w:rPr>
        <w:t>&lt;</w:t>
      </w:r>
      <w:r>
        <w:rPr>
          <w:rFonts w:hint="eastAsia" w:ascii="仿宋" w:hAnsi="仿宋" w:eastAsia="仿宋" w:cs="仿宋"/>
          <w:color w:val="auto"/>
          <w:spacing w:val="0"/>
          <w:w w:val="100"/>
          <w:position w:val="0"/>
          <w:sz w:val="24"/>
          <w:szCs w:val="24"/>
          <w:highlight w:val="none"/>
        </w:rPr>
        <w:fldChar w:fldCharType="begin"/>
      </w:r>
      <w:r>
        <w:rPr>
          <w:rFonts w:hint="eastAsia" w:ascii="仿宋" w:hAnsi="仿宋" w:eastAsia="仿宋" w:cs="仿宋"/>
          <w:color w:val="auto"/>
          <w:spacing w:val="0"/>
          <w:w w:val="100"/>
          <w:position w:val="0"/>
          <w:sz w:val="24"/>
          <w:szCs w:val="24"/>
          <w:highlight w:val="none"/>
        </w:rPr>
        <w:instrText xml:space="preserve"> HYPERLINK "http://www.cotenders.cn" </w:instrText>
      </w:r>
      <w:r>
        <w:rPr>
          <w:rFonts w:hint="eastAsia" w:ascii="仿宋" w:hAnsi="仿宋" w:eastAsia="仿宋" w:cs="仿宋"/>
          <w:color w:val="auto"/>
          <w:spacing w:val="0"/>
          <w:w w:val="100"/>
          <w:position w:val="0"/>
          <w:sz w:val="24"/>
          <w:szCs w:val="24"/>
          <w:highlight w:val="none"/>
        </w:rPr>
        <w:fldChar w:fldCharType="separate"/>
      </w:r>
      <w:r>
        <w:rPr>
          <w:rFonts w:hint="eastAsia" w:ascii="仿宋" w:hAnsi="仿宋" w:eastAsia="仿宋" w:cs="仿宋"/>
          <w:color w:val="auto"/>
          <w:spacing w:val="0"/>
          <w:w w:val="100"/>
          <w:position w:val="0"/>
          <w:sz w:val="24"/>
          <w:szCs w:val="24"/>
          <w:highlight w:val="none"/>
        </w:rPr>
        <w:t>http://www.cotenders.cn</w:t>
      </w:r>
      <w:r>
        <w:rPr>
          <w:rFonts w:hint="eastAsia" w:ascii="仿宋" w:hAnsi="仿宋" w:eastAsia="仿宋" w:cs="仿宋"/>
          <w:color w:val="auto"/>
          <w:spacing w:val="0"/>
          <w:w w:val="100"/>
          <w:position w:val="0"/>
          <w:sz w:val="24"/>
          <w:szCs w:val="24"/>
          <w:highlight w:val="none"/>
        </w:rPr>
        <w:fldChar w:fldCharType="end"/>
      </w:r>
      <w:r>
        <w:rPr>
          <w:rFonts w:hint="eastAsia" w:ascii="仿宋" w:hAnsi="仿宋" w:eastAsia="仿宋" w:cs="仿宋"/>
          <w:color w:val="auto"/>
          <w:spacing w:val="0"/>
          <w:w w:val="100"/>
          <w:position w:val="0"/>
          <w:sz w:val="24"/>
          <w:szCs w:val="24"/>
          <w:highlight w:val="none"/>
          <w:lang w:val="en-US" w:eastAsia="zh-CN"/>
        </w:rPr>
        <w:t>&gt;</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投标人亦可到</w:t>
      </w:r>
      <w:r>
        <w:rPr>
          <w:rFonts w:hint="eastAsia" w:ascii="仿宋" w:hAnsi="仿宋" w:eastAsia="仿宋" w:cs="仿宋"/>
          <w:color w:val="auto"/>
          <w:spacing w:val="0"/>
          <w:w w:val="100"/>
          <w:position w:val="0"/>
          <w:sz w:val="24"/>
          <w:szCs w:val="24"/>
          <w:highlight w:val="none"/>
        </w:rPr>
        <w:t>惠州市惠城区菊花一路真维斯办公大楼5楼</w:t>
      </w:r>
      <w:r>
        <w:rPr>
          <w:rFonts w:hint="eastAsia" w:ascii="仿宋" w:hAnsi="仿宋" w:eastAsia="仿宋" w:cs="仿宋"/>
          <w:color w:val="auto"/>
          <w:spacing w:val="0"/>
          <w:w w:val="100"/>
          <w:position w:val="0"/>
          <w:sz w:val="24"/>
          <w:szCs w:val="24"/>
          <w:highlight w:val="none"/>
          <w:lang w:val="en-US" w:eastAsia="zh-CN"/>
        </w:rPr>
        <w:t>现场参与开标）</w:t>
      </w:r>
      <w:r>
        <w:rPr>
          <w:rFonts w:hint="eastAsia" w:ascii="仿宋" w:hAnsi="仿宋" w:eastAsia="仿宋" w:cs="仿宋"/>
          <w:color w:val="auto"/>
          <w:spacing w:val="0"/>
          <w:w w:val="100"/>
          <w:position w:val="0"/>
          <w:sz w:val="24"/>
          <w:szCs w:val="24"/>
          <w:highlight w:val="none"/>
        </w:rPr>
        <w:t>。</w:t>
      </w:r>
    </w:p>
    <w:p w14:paraId="400F09A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outlineLvl w:val="1"/>
        <w:rPr>
          <w:rFonts w:hint="eastAsia" w:ascii="仿宋" w:hAnsi="仿宋" w:eastAsia="仿宋" w:cs="仿宋"/>
          <w:color w:val="auto"/>
          <w:spacing w:val="0"/>
          <w:w w:val="100"/>
          <w:position w:val="0"/>
          <w:sz w:val="24"/>
          <w:szCs w:val="24"/>
          <w:highlight w:val="none"/>
        </w:rPr>
      </w:pPr>
      <w:bookmarkStart w:id="6" w:name="_Toc2432"/>
      <w:r>
        <w:rPr>
          <w:rFonts w:hint="eastAsia" w:ascii="仿宋" w:hAnsi="仿宋" w:eastAsia="仿宋" w:cs="仿宋"/>
          <w:b/>
          <w:bCs/>
          <w:color w:val="auto"/>
          <w:spacing w:val="0"/>
          <w:w w:val="100"/>
          <w:position w:val="0"/>
          <w:sz w:val="24"/>
          <w:szCs w:val="24"/>
          <w:highlight w:val="none"/>
        </w:rPr>
        <w:t>五、公告期限、发布公告的媒介</w:t>
      </w:r>
      <w:bookmarkEnd w:id="6"/>
    </w:p>
    <w:p w14:paraId="5BFA8C3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1、公告期限：自本公告发布之日起不得少于5个工作日。</w:t>
      </w:r>
    </w:p>
    <w:p w14:paraId="5E889F1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2、发布公告的媒介：</w:t>
      </w:r>
      <w:r>
        <w:rPr>
          <w:rFonts w:hint="eastAsia" w:ascii="仿宋" w:hAnsi="仿宋" w:eastAsia="仿宋" w:cs="仿宋"/>
          <w:color w:val="auto"/>
          <w:spacing w:val="0"/>
          <w:w w:val="100"/>
          <w:position w:val="0"/>
          <w:sz w:val="24"/>
          <w:szCs w:val="24"/>
          <w:highlight w:val="none"/>
          <w:lang w:val="en-US" w:eastAsia="zh-CN"/>
        </w:rPr>
        <w:t>广东省公共资源交易平台（粤公平）、</w:t>
      </w:r>
      <w:r>
        <w:rPr>
          <w:rFonts w:hint="eastAsia" w:ascii="仿宋" w:hAnsi="仿宋" w:eastAsia="仿宋" w:cs="仿宋"/>
          <w:color w:val="auto"/>
          <w:spacing w:val="0"/>
          <w:w w:val="100"/>
          <w:position w:val="0"/>
          <w:sz w:val="24"/>
          <w:szCs w:val="24"/>
          <w:highlight w:val="none"/>
        </w:rPr>
        <w:t>中易电子交易平台（</w:t>
      </w:r>
      <w:r>
        <w:rPr>
          <w:rFonts w:hint="eastAsia" w:ascii="仿宋" w:hAnsi="仿宋" w:eastAsia="仿宋" w:cs="仿宋"/>
          <w:color w:val="auto"/>
          <w:spacing w:val="0"/>
          <w:w w:val="100"/>
          <w:position w:val="0"/>
          <w:sz w:val="24"/>
          <w:szCs w:val="24"/>
          <w:highlight w:val="none"/>
        </w:rPr>
        <w:fldChar w:fldCharType="begin"/>
      </w:r>
      <w:r>
        <w:rPr>
          <w:rFonts w:hint="eastAsia" w:ascii="仿宋" w:hAnsi="仿宋" w:eastAsia="仿宋" w:cs="仿宋"/>
          <w:color w:val="auto"/>
          <w:spacing w:val="0"/>
          <w:w w:val="100"/>
          <w:position w:val="0"/>
          <w:sz w:val="24"/>
          <w:szCs w:val="24"/>
          <w:highlight w:val="none"/>
        </w:rPr>
        <w:instrText xml:space="preserve"> HYPERLINK "http://www.cotenders.cn" </w:instrText>
      </w:r>
      <w:r>
        <w:rPr>
          <w:rFonts w:hint="eastAsia" w:ascii="仿宋" w:hAnsi="仿宋" w:eastAsia="仿宋" w:cs="仿宋"/>
          <w:color w:val="auto"/>
          <w:spacing w:val="0"/>
          <w:w w:val="100"/>
          <w:position w:val="0"/>
          <w:sz w:val="24"/>
          <w:szCs w:val="24"/>
          <w:highlight w:val="none"/>
        </w:rPr>
        <w:fldChar w:fldCharType="separate"/>
      </w:r>
      <w:r>
        <w:rPr>
          <w:rFonts w:hint="eastAsia" w:ascii="仿宋" w:hAnsi="仿宋" w:eastAsia="仿宋" w:cs="仿宋"/>
          <w:color w:val="auto"/>
          <w:spacing w:val="0"/>
          <w:w w:val="100"/>
          <w:position w:val="0"/>
          <w:sz w:val="24"/>
          <w:szCs w:val="24"/>
          <w:highlight w:val="none"/>
        </w:rPr>
        <w:t>http://www.cotenders.cn</w:t>
      </w:r>
      <w:r>
        <w:rPr>
          <w:rFonts w:hint="eastAsia" w:ascii="仿宋" w:hAnsi="仿宋" w:eastAsia="仿宋" w:cs="仿宋"/>
          <w:color w:val="auto"/>
          <w:spacing w:val="0"/>
          <w:w w:val="100"/>
          <w:position w:val="0"/>
          <w:sz w:val="24"/>
          <w:szCs w:val="24"/>
          <w:highlight w:val="none"/>
        </w:rPr>
        <w:fldChar w:fldCharType="end"/>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惠州市中医医院官网（https://www.hzszyyy.com/job189.html）、</w:t>
      </w:r>
      <w:r>
        <w:rPr>
          <w:rFonts w:hint="eastAsia" w:ascii="仿宋" w:hAnsi="仿宋" w:eastAsia="仿宋" w:cs="仿宋"/>
          <w:color w:val="auto"/>
          <w:spacing w:val="0"/>
          <w:w w:val="100"/>
          <w:position w:val="0"/>
          <w:sz w:val="24"/>
          <w:szCs w:val="24"/>
          <w:highlight w:val="none"/>
        </w:rPr>
        <w:t>广州宜立工程管理有限公司网（http://www.gzylzbdl.com）</w:t>
      </w:r>
    </w:p>
    <w:p w14:paraId="4BFB838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outlineLvl w:val="1"/>
        <w:rPr>
          <w:rFonts w:hint="eastAsia" w:ascii="仿宋" w:hAnsi="仿宋" w:eastAsia="仿宋" w:cs="仿宋"/>
          <w:color w:val="auto"/>
          <w:spacing w:val="0"/>
          <w:w w:val="100"/>
          <w:position w:val="0"/>
          <w:sz w:val="24"/>
          <w:szCs w:val="24"/>
          <w:highlight w:val="none"/>
        </w:rPr>
      </w:pPr>
      <w:bookmarkStart w:id="7" w:name="_Toc27517"/>
      <w:r>
        <w:rPr>
          <w:rFonts w:hint="eastAsia" w:ascii="仿宋" w:hAnsi="仿宋" w:eastAsia="仿宋" w:cs="仿宋"/>
          <w:b/>
          <w:bCs/>
          <w:color w:val="auto"/>
          <w:spacing w:val="0"/>
          <w:w w:val="100"/>
          <w:position w:val="0"/>
          <w:sz w:val="24"/>
          <w:szCs w:val="24"/>
          <w:highlight w:val="none"/>
        </w:rPr>
        <w:t>六、其他补充事宜</w:t>
      </w:r>
      <w:bookmarkEnd w:id="7"/>
    </w:p>
    <w:p w14:paraId="7C4C5AC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w:t>
      </w:r>
      <w:r>
        <w:rPr>
          <w:rFonts w:hint="eastAsia" w:ascii="仿宋" w:hAnsi="仿宋" w:eastAsia="仿宋" w:cs="仿宋"/>
          <w:color w:val="auto"/>
          <w:spacing w:val="0"/>
          <w:w w:val="100"/>
          <w:position w:val="0"/>
          <w:sz w:val="24"/>
          <w:szCs w:val="24"/>
          <w:highlight w:val="none"/>
          <w:lang w:val="en-US" w:eastAsia="zh-CN"/>
        </w:rPr>
        <w:t>本项目资格后审，</w:t>
      </w:r>
      <w:r>
        <w:rPr>
          <w:rFonts w:hint="eastAsia" w:ascii="仿宋" w:hAnsi="仿宋" w:eastAsia="仿宋" w:cs="仿宋"/>
          <w:color w:val="auto"/>
          <w:spacing w:val="0"/>
          <w:w w:val="100"/>
          <w:position w:val="0"/>
          <w:sz w:val="24"/>
          <w:szCs w:val="24"/>
          <w:highlight w:val="none"/>
        </w:rPr>
        <w:t>已获取招标文件的投标人参加投标的，不代表通过资格性审查或符合性审查。</w:t>
      </w:r>
    </w:p>
    <w:p w14:paraId="404D1E7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.电子投标文件上传及操作流程，投标人应登入中易电子交易平台（http://www.cotenders.cn）“服务指南－办事指南”查看投标人操作指南。</w:t>
      </w:r>
    </w:p>
    <w:p w14:paraId="5B8D0D5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不到现场的投标人，开标时，自行登录中易电子交易平台“服务指南－办事指南”查看投标人操作指南，因自身操作错误或其他原因导致没有参与线上开标，没有在招标文件规定的截止日期进行签到、解密、确认开标一览表等操作，后果自负。</w:t>
      </w:r>
    </w:p>
    <w:p w14:paraId="0DDE09E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.投标人签到时间：202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lang w:val="en-US" w:eastAsia="zh-CN"/>
        </w:rPr>
        <w:t>19</w:t>
      </w:r>
      <w:r>
        <w:rPr>
          <w:rFonts w:hint="eastAsia" w:ascii="仿宋" w:hAnsi="仿宋" w:eastAsia="仿宋" w:cs="仿宋"/>
          <w:color w:val="auto"/>
          <w:spacing w:val="0"/>
          <w:w w:val="100"/>
          <w:position w:val="0"/>
          <w:sz w:val="24"/>
          <w:szCs w:val="24"/>
          <w:highlight w:val="none"/>
        </w:rPr>
        <w:t>日</w:t>
      </w:r>
      <w:r>
        <w:rPr>
          <w:rFonts w:hint="eastAsia" w:ascii="仿宋" w:hAnsi="仿宋" w:eastAsia="仿宋" w:cs="仿宋"/>
          <w:color w:val="auto"/>
          <w:spacing w:val="0"/>
          <w:w w:val="100"/>
          <w:position w:val="0"/>
          <w:sz w:val="24"/>
          <w:szCs w:val="24"/>
          <w:highlight w:val="none"/>
          <w:lang w:val="en-US" w:eastAsia="zh-CN"/>
        </w:rPr>
        <w:t>14</w:t>
      </w:r>
      <w:r>
        <w:rPr>
          <w:rFonts w:hint="eastAsia" w:ascii="仿宋" w:hAnsi="仿宋" w:eastAsia="仿宋" w:cs="仿宋"/>
          <w:color w:val="auto"/>
          <w:spacing w:val="0"/>
          <w:w w:val="100"/>
          <w:position w:val="0"/>
          <w:sz w:val="24"/>
          <w:szCs w:val="24"/>
          <w:highlight w:val="none"/>
        </w:rPr>
        <w:t>时</w:t>
      </w:r>
      <w:r>
        <w:rPr>
          <w:rFonts w:hint="eastAsia" w:ascii="仿宋" w:hAnsi="仿宋" w:eastAsia="仿宋" w:cs="仿宋"/>
          <w:color w:val="auto"/>
          <w:spacing w:val="0"/>
          <w:w w:val="100"/>
          <w:position w:val="0"/>
          <w:sz w:val="24"/>
          <w:szCs w:val="24"/>
          <w:highlight w:val="none"/>
          <w:lang w:val="en-US" w:eastAsia="zh-CN"/>
        </w:rPr>
        <w:t>00</w:t>
      </w:r>
      <w:r>
        <w:rPr>
          <w:rFonts w:hint="eastAsia" w:ascii="仿宋" w:hAnsi="仿宋" w:eastAsia="仿宋" w:cs="仿宋"/>
          <w:color w:val="auto"/>
          <w:spacing w:val="0"/>
          <w:w w:val="100"/>
          <w:position w:val="0"/>
          <w:sz w:val="24"/>
          <w:szCs w:val="24"/>
          <w:highlight w:val="none"/>
        </w:rPr>
        <w:t>分至202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lang w:val="en-US" w:eastAsia="zh-CN"/>
        </w:rPr>
        <w:t>19</w:t>
      </w:r>
      <w:r>
        <w:rPr>
          <w:rFonts w:hint="eastAsia" w:ascii="仿宋" w:hAnsi="仿宋" w:eastAsia="仿宋" w:cs="仿宋"/>
          <w:color w:val="auto"/>
          <w:spacing w:val="0"/>
          <w:w w:val="100"/>
          <w:position w:val="0"/>
          <w:sz w:val="24"/>
          <w:szCs w:val="24"/>
          <w:highlight w:val="none"/>
        </w:rPr>
        <w:t>日</w:t>
      </w:r>
      <w:r>
        <w:rPr>
          <w:rFonts w:hint="eastAsia" w:ascii="仿宋" w:hAnsi="仿宋" w:eastAsia="仿宋" w:cs="仿宋"/>
          <w:color w:val="auto"/>
          <w:spacing w:val="0"/>
          <w:w w:val="100"/>
          <w:position w:val="0"/>
          <w:sz w:val="24"/>
          <w:szCs w:val="24"/>
          <w:highlight w:val="none"/>
          <w:lang w:val="en-US" w:eastAsia="zh-CN"/>
        </w:rPr>
        <w:t>14</w:t>
      </w:r>
      <w:r>
        <w:rPr>
          <w:rFonts w:hint="eastAsia" w:ascii="仿宋" w:hAnsi="仿宋" w:eastAsia="仿宋" w:cs="仿宋"/>
          <w:color w:val="auto"/>
          <w:spacing w:val="0"/>
          <w:w w:val="100"/>
          <w:position w:val="0"/>
          <w:sz w:val="24"/>
          <w:szCs w:val="24"/>
          <w:highlight w:val="none"/>
        </w:rPr>
        <w:t>时</w:t>
      </w:r>
      <w:r>
        <w:rPr>
          <w:rFonts w:hint="eastAsia" w:ascii="仿宋" w:hAnsi="仿宋" w:eastAsia="仿宋" w:cs="仿宋"/>
          <w:color w:val="auto"/>
          <w:spacing w:val="0"/>
          <w:w w:val="100"/>
          <w:position w:val="0"/>
          <w:sz w:val="24"/>
          <w:szCs w:val="24"/>
          <w:highlight w:val="none"/>
          <w:lang w:val="en-US" w:eastAsia="zh-CN"/>
        </w:rPr>
        <w:t>30</w:t>
      </w:r>
      <w:r>
        <w:rPr>
          <w:rFonts w:hint="eastAsia" w:ascii="仿宋" w:hAnsi="仿宋" w:eastAsia="仿宋" w:cs="仿宋"/>
          <w:color w:val="auto"/>
          <w:spacing w:val="0"/>
          <w:w w:val="100"/>
          <w:position w:val="0"/>
          <w:sz w:val="24"/>
          <w:szCs w:val="24"/>
          <w:highlight w:val="none"/>
        </w:rPr>
        <w:t>分，投标人未在规定时间内进行网上签到作无效投标处理。</w:t>
      </w:r>
    </w:p>
    <w:p w14:paraId="7E5D0F1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.投标文件解密时间202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lang w:val="en-US" w:eastAsia="zh-CN"/>
        </w:rPr>
        <w:t>19</w:t>
      </w:r>
      <w:r>
        <w:rPr>
          <w:rFonts w:hint="eastAsia" w:ascii="仿宋" w:hAnsi="仿宋" w:eastAsia="仿宋" w:cs="仿宋"/>
          <w:color w:val="auto"/>
          <w:spacing w:val="0"/>
          <w:w w:val="100"/>
          <w:position w:val="0"/>
          <w:sz w:val="24"/>
          <w:szCs w:val="24"/>
          <w:highlight w:val="none"/>
        </w:rPr>
        <w:t>日</w:t>
      </w:r>
      <w:r>
        <w:rPr>
          <w:rFonts w:hint="eastAsia" w:ascii="仿宋" w:hAnsi="仿宋" w:eastAsia="仿宋" w:cs="仿宋"/>
          <w:color w:val="auto"/>
          <w:spacing w:val="0"/>
          <w:w w:val="100"/>
          <w:position w:val="0"/>
          <w:sz w:val="24"/>
          <w:szCs w:val="24"/>
          <w:highlight w:val="none"/>
          <w:lang w:val="en-US" w:eastAsia="zh-CN"/>
        </w:rPr>
        <w:t>14</w:t>
      </w:r>
      <w:r>
        <w:rPr>
          <w:rFonts w:hint="eastAsia" w:ascii="仿宋" w:hAnsi="仿宋" w:eastAsia="仿宋" w:cs="仿宋"/>
          <w:color w:val="auto"/>
          <w:spacing w:val="0"/>
          <w:w w:val="100"/>
          <w:position w:val="0"/>
          <w:sz w:val="24"/>
          <w:szCs w:val="24"/>
          <w:highlight w:val="none"/>
        </w:rPr>
        <w:t>时</w:t>
      </w:r>
      <w:r>
        <w:rPr>
          <w:rFonts w:hint="eastAsia" w:ascii="仿宋" w:hAnsi="仿宋" w:eastAsia="仿宋" w:cs="仿宋"/>
          <w:color w:val="auto"/>
          <w:spacing w:val="0"/>
          <w:w w:val="100"/>
          <w:position w:val="0"/>
          <w:sz w:val="24"/>
          <w:szCs w:val="24"/>
          <w:highlight w:val="none"/>
          <w:lang w:val="en-US" w:eastAsia="zh-CN"/>
        </w:rPr>
        <w:t>30</w:t>
      </w:r>
      <w:r>
        <w:rPr>
          <w:rFonts w:hint="eastAsia" w:ascii="仿宋" w:hAnsi="仿宋" w:eastAsia="仿宋" w:cs="仿宋"/>
          <w:color w:val="auto"/>
          <w:spacing w:val="0"/>
          <w:w w:val="100"/>
          <w:position w:val="0"/>
          <w:sz w:val="24"/>
          <w:szCs w:val="24"/>
          <w:highlight w:val="none"/>
        </w:rPr>
        <w:t>分至202</w:t>
      </w: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lang w:val="en-US" w:eastAsia="zh-CN"/>
        </w:rPr>
        <w:t>19</w:t>
      </w:r>
      <w:r>
        <w:rPr>
          <w:rFonts w:hint="eastAsia" w:ascii="仿宋" w:hAnsi="仿宋" w:eastAsia="仿宋" w:cs="仿宋"/>
          <w:color w:val="auto"/>
          <w:spacing w:val="0"/>
          <w:w w:val="100"/>
          <w:position w:val="0"/>
          <w:sz w:val="24"/>
          <w:szCs w:val="24"/>
          <w:highlight w:val="none"/>
        </w:rPr>
        <w:t>日</w:t>
      </w:r>
      <w:r>
        <w:rPr>
          <w:rFonts w:hint="eastAsia" w:ascii="仿宋" w:hAnsi="仿宋" w:eastAsia="仿宋" w:cs="仿宋"/>
          <w:color w:val="auto"/>
          <w:spacing w:val="0"/>
          <w:w w:val="100"/>
          <w:position w:val="0"/>
          <w:sz w:val="24"/>
          <w:szCs w:val="24"/>
          <w:highlight w:val="none"/>
          <w:lang w:val="en-US" w:eastAsia="zh-CN"/>
        </w:rPr>
        <w:t>15</w:t>
      </w:r>
      <w:r>
        <w:rPr>
          <w:rFonts w:hint="eastAsia" w:ascii="仿宋" w:hAnsi="仿宋" w:eastAsia="仿宋" w:cs="仿宋"/>
          <w:color w:val="auto"/>
          <w:spacing w:val="0"/>
          <w:w w:val="100"/>
          <w:position w:val="0"/>
          <w:sz w:val="24"/>
          <w:szCs w:val="24"/>
          <w:highlight w:val="none"/>
        </w:rPr>
        <w:t>时</w:t>
      </w:r>
      <w:r>
        <w:rPr>
          <w:rFonts w:hint="eastAsia" w:ascii="仿宋" w:hAnsi="仿宋" w:eastAsia="仿宋" w:cs="仿宋"/>
          <w:color w:val="auto"/>
          <w:spacing w:val="0"/>
          <w:w w:val="100"/>
          <w:position w:val="0"/>
          <w:sz w:val="24"/>
          <w:szCs w:val="24"/>
          <w:highlight w:val="none"/>
          <w:lang w:val="en-US" w:eastAsia="zh-CN"/>
        </w:rPr>
        <w:t>00</w:t>
      </w:r>
      <w:r>
        <w:rPr>
          <w:rFonts w:hint="eastAsia" w:ascii="仿宋" w:hAnsi="仿宋" w:eastAsia="仿宋" w:cs="仿宋"/>
          <w:color w:val="auto"/>
          <w:spacing w:val="0"/>
          <w:w w:val="100"/>
          <w:position w:val="0"/>
          <w:sz w:val="24"/>
          <w:szCs w:val="24"/>
          <w:highlight w:val="none"/>
        </w:rPr>
        <w:t>分，投标人未在规定时间内进行</w:t>
      </w:r>
      <w:r>
        <w:rPr>
          <w:rFonts w:hint="eastAsia" w:ascii="仿宋" w:hAnsi="仿宋" w:eastAsia="仿宋" w:cs="仿宋"/>
          <w:color w:val="auto"/>
          <w:spacing w:val="0"/>
          <w:w w:val="100"/>
          <w:position w:val="0"/>
          <w:sz w:val="24"/>
          <w:szCs w:val="24"/>
          <w:highlight w:val="none"/>
          <w:lang w:val="en-US" w:eastAsia="zh-CN"/>
        </w:rPr>
        <w:t>投标文件解密</w:t>
      </w:r>
      <w:r>
        <w:rPr>
          <w:rFonts w:hint="eastAsia" w:ascii="仿宋" w:hAnsi="仿宋" w:eastAsia="仿宋" w:cs="仿宋"/>
          <w:color w:val="auto"/>
          <w:spacing w:val="0"/>
          <w:w w:val="100"/>
          <w:position w:val="0"/>
          <w:sz w:val="24"/>
          <w:szCs w:val="24"/>
          <w:highlight w:val="none"/>
        </w:rPr>
        <w:t>作无效投标处理。</w:t>
      </w:r>
    </w:p>
    <w:p w14:paraId="52E1319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落实的政府采购政策</w:t>
      </w:r>
    </w:p>
    <w:p w14:paraId="35F3E68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w:t>
      </w:r>
      <w:r>
        <w:rPr>
          <w:rFonts w:hint="eastAsia" w:ascii="仿宋" w:hAnsi="仿宋" w:eastAsia="仿宋" w:cs="仿宋"/>
          <w:color w:val="auto"/>
          <w:spacing w:val="0"/>
          <w:w w:val="100"/>
          <w:position w:val="0"/>
          <w:sz w:val="24"/>
          <w:szCs w:val="24"/>
          <w:highlight w:val="none"/>
          <w:lang w:eastAsia="zh-CN"/>
        </w:rPr>
        <w:t>〔2022〕19号</w:t>
      </w:r>
      <w:r>
        <w:rPr>
          <w:rFonts w:hint="eastAsia" w:ascii="仿宋" w:hAnsi="仿宋" w:eastAsia="仿宋" w:cs="仿宋"/>
          <w:color w:val="auto"/>
          <w:spacing w:val="0"/>
          <w:w w:val="100"/>
          <w:position w:val="0"/>
          <w:sz w:val="24"/>
          <w:szCs w:val="24"/>
          <w:highlight w:val="none"/>
        </w:rPr>
        <w:t>）等。因预留采购份额无法确保充分供应、充分竞争，或者存在可能影响政府采购目标实现，本项目不专门面向中小企业采购。</w:t>
      </w:r>
    </w:p>
    <w:p w14:paraId="2D77726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outlineLvl w:val="1"/>
        <w:rPr>
          <w:rFonts w:hint="eastAsia" w:ascii="仿宋" w:hAnsi="仿宋" w:eastAsia="仿宋" w:cs="仿宋"/>
          <w:color w:val="auto"/>
          <w:spacing w:val="0"/>
          <w:w w:val="100"/>
          <w:position w:val="0"/>
          <w:sz w:val="24"/>
          <w:szCs w:val="24"/>
          <w:highlight w:val="none"/>
        </w:rPr>
      </w:pPr>
      <w:bookmarkStart w:id="8" w:name="_Toc30763"/>
      <w:r>
        <w:rPr>
          <w:rFonts w:hint="eastAsia" w:ascii="仿宋" w:hAnsi="仿宋" w:eastAsia="仿宋" w:cs="仿宋"/>
          <w:b/>
          <w:bCs/>
          <w:color w:val="auto"/>
          <w:spacing w:val="0"/>
          <w:w w:val="100"/>
          <w:position w:val="0"/>
          <w:sz w:val="24"/>
          <w:szCs w:val="24"/>
          <w:highlight w:val="none"/>
        </w:rPr>
        <w:t>七、对本次招标提出询问，请按以下方式联系</w:t>
      </w:r>
      <w:bookmarkEnd w:id="8"/>
    </w:p>
    <w:p w14:paraId="6019C00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1.采购人信息</w:t>
      </w:r>
    </w:p>
    <w:p w14:paraId="32904CC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名 称：</w:t>
      </w:r>
      <w:r>
        <w:rPr>
          <w:rFonts w:hint="eastAsia" w:ascii="仿宋" w:hAnsi="仿宋" w:eastAsia="仿宋" w:cs="仿宋"/>
          <w:color w:val="auto"/>
          <w:spacing w:val="0"/>
          <w:w w:val="100"/>
          <w:position w:val="0"/>
          <w:sz w:val="24"/>
          <w:szCs w:val="24"/>
          <w:highlight w:val="none"/>
          <w:lang w:eastAsia="zh-CN"/>
        </w:rPr>
        <w:t>惠州市中医医院</w:t>
      </w:r>
    </w:p>
    <w:p w14:paraId="164F984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地 址：</w:t>
      </w:r>
      <w:r>
        <w:rPr>
          <w:rFonts w:hint="eastAsia" w:ascii="仿宋" w:hAnsi="仿宋" w:eastAsia="仿宋" w:cs="仿宋"/>
          <w:color w:val="auto"/>
          <w:spacing w:val="0"/>
          <w:w w:val="100"/>
          <w:position w:val="0"/>
          <w:sz w:val="24"/>
          <w:szCs w:val="24"/>
          <w:highlight w:val="none"/>
          <w:lang w:val="en-US" w:eastAsia="zh-CN"/>
        </w:rPr>
        <w:t>广东省惠州市大湖溪东江新城东升一路</w:t>
      </w:r>
    </w:p>
    <w:p w14:paraId="5F8B308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采购人联系人：</w:t>
      </w:r>
      <w:r>
        <w:rPr>
          <w:rFonts w:hint="eastAsia" w:ascii="仿宋" w:hAnsi="仿宋" w:eastAsia="仿宋" w:cs="仿宋"/>
          <w:color w:val="auto"/>
          <w:spacing w:val="0"/>
          <w:w w:val="100"/>
          <w:position w:val="0"/>
          <w:sz w:val="24"/>
          <w:szCs w:val="24"/>
          <w:highlight w:val="none"/>
          <w:lang w:val="en-US" w:eastAsia="zh-CN"/>
        </w:rPr>
        <w:t>魏工</w:t>
      </w:r>
    </w:p>
    <w:p w14:paraId="05F30E6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联系方式：</w:t>
      </w:r>
      <w:r>
        <w:rPr>
          <w:rFonts w:hint="eastAsia" w:ascii="仿宋" w:hAnsi="仿宋" w:eastAsia="仿宋" w:cs="仿宋"/>
          <w:color w:val="auto"/>
          <w:spacing w:val="0"/>
          <w:w w:val="100"/>
          <w:position w:val="0"/>
          <w:sz w:val="24"/>
          <w:szCs w:val="24"/>
          <w:highlight w:val="none"/>
          <w:lang w:val="en-US" w:eastAsia="zh-CN"/>
        </w:rPr>
        <w:t>0752-2189599</w:t>
      </w:r>
    </w:p>
    <w:p w14:paraId="2BCC4AC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2.采购代理机构信息</w:t>
      </w:r>
    </w:p>
    <w:p w14:paraId="397863C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名 称：</w:t>
      </w:r>
      <w:r>
        <w:rPr>
          <w:rFonts w:hint="eastAsia" w:ascii="仿宋" w:hAnsi="仿宋" w:eastAsia="仿宋" w:cs="仿宋"/>
          <w:color w:val="auto"/>
          <w:spacing w:val="0"/>
          <w:w w:val="100"/>
          <w:position w:val="0"/>
          <w:sz w:val="24"/>
          <w:szCs w:val="24"/>
          <w:highlight w:val="none"/>
          <w:lang w:eastAsia="zh-CN"/>
        </w:rPr>
        <w:t>广州宜立工程管理有限公司</w:t>
      </w:r>
    </w:p>
    <w:p w14:paraId="3FB3FD8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地 址：</w:t>
      </w:r>
      <w:r>
        <w:rPr>
          <w:rFonts w:hint="eastAsia" w:ascii="仿宋" w:hAnsi="仿宋" w:eastAsia="仿宋" w:cs="仿宋"/>
          <w:color w:val="auto"/>
          <w:spacing w:val="0"/>
          <w:w w:val="100"/>
          <w:position w:val="0"/>
          <w:sz w:val="24"/>
          <w:szCs w:val="24"/>
          <w:highlight w:val="none"/>
          <w:lang w:eastAsia="zh-CN"/>
        </w:rPr>
        <w:t>广东省广州市越秀区东风中路389号壬丰商务大厦23层</w:t>
      </w:r>
    </w:p>
    <w:p w14:paraId="048CA71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采购代理机构联系人：</w:t>
      </w:r>
      <w:r>
        <w:rPr>
          <w:rFonts w:hint="eastAsia" w:ascii="仿宋" w:hAnsi="仿宋" w:eastAsia="仿宋" w:cs="仿宋"/>
          <w:color w:val="auto"/>
          <w:spacing w:val="0"/>
          <w:w w:val="100"/>
          <w:position w:val="0"/>
          <w:sz w:val="24"/>
          <w:szCs w:val="24"/>
          <w:highlight w:val="none"/>
          <w:lang w:val="en-US" w:eastAsia="zh-CN"/>
        </w:rPr>
        <w:t>钟工、罗工</w:t>
      </w:r>
    </w:p>
    <w:p w14:paraId="29711B5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联系方式：</w:t>
      </w:r>
      <w:r>
        <w:rPr>
          <w:rFonts w:hint="eastAsia" w:ascii="仿宋" w:hAnsi="仿宋" w:eastAsia="仿宋" w:cs="仿宋"/>
          <w:color w:val="auto"/>
          <w:spacing w:val="0"/>
          <w:w w:val="100"/>
          <w:position w:val="0"/>
          <w:sz w:val="24"/>
          <w:szCs w:val="24"/>
          <w:highlight w:val="none"/>
          <w:lang w:val="en-US" w:eastAsia="zh-CN"/>
        </w:rPr>
        <w:t>020-83651133</w:t>
      </w:r>
    </w:p>
    <w:p w14:paraId="1C355976">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color w:val="auto"/>
          <w:spacing w:val="0"/>
          <w:w w:val="100"/>
          <w:position w:val="0"/>
          <w:sz w:val="24"/>
          <w:szCs w:val="24"/>
          <w:highlight w:val="none"/>
        </w:rPr>
        <w:t>交易平台：中易电子交易平台</w:t>
      </w:r>
    </w:p>
    <w:p w14:paraId="78592209">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联系人：赖小姐</w:t>
      </w:r>
    </w:p>
    <w:p w14:paraId="192CE71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电话：400-860-0752</w:t>
      </w:r>
    </w:p>
    <w:p w14:paraId="47E127E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邮编：516001</w:t>
      </w:r>
    </w:p>
    <w:p w14:paraId="79703F7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5EF7915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广州宜立工程管理有限公司</w:t>
      </w:r>
    </w:p>
    <w:p w14:paraId="2FD9879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202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lang w:val="en-US" w:eastAsia="zh-CN"/>
        </w:rPr>
        <w:t>29</w:t>
      </w:r>
      <w:r>
        <w:rPr>
          <w:rFonts w:hint="eastAsia" w:ascii="仿宋" w:hAnsi="仿宋" w:eastAsia="仿宋" w:cs="仿宋"/>
          <w:color w:val="auto"/>
          <w:spacing w:val="0"/>
          <w:w w:val="100"/>
          <w:position w:val="0"/>
          <w:sz w:val="24"/>
          <w:szCs w:val="24"/>
          <w:highlight w:val="none"/>
        </w:rPr>
        <w:t>日</w:t>
      </w:r>
    </w:p>
    <w:p w14:paraId="67CF8DF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7476D65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9" w:type="default"/>
          <w:footerReference r:id="rId10" w:type="default"/>
          <w:pgSz w:w="11906" w:h="16839"/>
          <w:pgMar w:top="1440" w:right="1080" w:bottom="1440" w:left="1080" w:header="567"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6269532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仿宋" w:hAnsi="仿宋" w:eastAsia="仿宋" w:cs="仿宋"/>
          <w:b/>
          <w:bCs/>
          <w:color w:val="auto"/>
          <w:spacing w:val="0"/>
          <w:w w:val="100"/>
          <w:position w:val="0"/>
          <w:sz w:val="24"/>
          <w:szCs w:val="24"/>
          <w:highlight w:val="none"/>
          <w:lang w:eastAsia="zh-CN"/>
        </w:rPr>
      </w:pPr>
      <w:bookmarkStart w:id="9" w:name="bookmark4"/>
      <w:bookmarkEnd w:id="9"/>
      <w:bookmarkStart w:id="10" w:name="_Toc5664"/>
      <w:r>
        <w:rPr>
          <w:rFonts w:hint="eastAsia" w:ascii="仿宋" w:hAnsi="仿宋" w:eastAsia="仿宋" w:cs="仿宋"/>
          <w:b/>
          <w:bCs/>
          <w:color w:val="auto"/>
          <w:spacing w:val="0"/>
          <w:w w:val="100"/>
          <w:position w:val="0"/>
          <w:sz w:val="28"/>
          <w:szCs w:val="28"/>
          <w:highlight w:val="none"/>
        </w:rPr>
        <w:t>第二</w:t>
      </w:r>
      <w:r>
        <w:rPr>
          <w:rFonts w:hint="eastAsia" w:ascii="仿宋" w:hAnsi="仿宋" w:eastAsia="仿宋" w:cs="仿宋"/>
          <w:b/>
          <w:bCs/>
          <w:color w:val="auto"/>
          <w:spacing w:val="0"/>
          <w:w w:val="100"/>
          <w:position w:val="0"/>
          <w:sz w:val="28"/>
          <w:szCs w:val="28"/>
          <w:highlight w:val="none"/>
          <w:lang w:val="en-US" w:eastAsia="zh-CN"/>
        </w:rPr>
        <w:t>章</w:t>
      </w:r>
      <w:r>
        <w:rPr>
          <w:rFonts w:hint="eastAsia" w:ascii="仿宋" w:hAnsi="仿宋" w:eastAsia="仿宋" w:cs="仿宋"/>
          <w:b/>
          <w:bCs/>
          <w:color w:val="auto"/>
          <w:spacing w:val="0"/>
          <w:w w:val="100"/>
          <w:position w:val="0"/>
          <w:sz w:val="28"/>
          <w:szCs w:val="28"/>
          <w:highlight w:val="none"/>
        </w:rPr>
        <w:t xml:space="preserve"> 采购</w:t>
      </w:r>
      <w:r>
        <w:rPr>
          <w:rFonts w:hint="eastAsia" w:ascii="仿宋" w:hAnsi="仿宋" w:eastAsia="仿宋" w:cs="仿宋"/>
          <w:b/>
          <w:bCs/>
          <w:color w:val="auto"/>
          <w:spacing w:val="0"/>
          <w:w w:val="100"/>
          <w:position w:val="0"/>
          <w:sz w:val="28"/>
          <w:szCs w:val="28"/>
          <w:highlight w:val="none"/>
          <w:lang w:val="en-US" w:eastAsia="zh-CN"/>
        </w:rPr>
        <w:t>需求</w:t>
      </w:r>
      <w:bookmarkEnd w:id="10"/>
    </w:p>
    <w:p w14:paraId="45751CF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一、项目概况</w:t>
      </w:r>
    </w:p>
    <w:p w14:paraId="5C13472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项目编号：</w:t>
      </w:r>
      <w:r>
        <w:rPr>
          <w:rFonts w:hint="eastAsia" w:ascii="仿宋" w:hAnsi="仿宋" w:eastAsia="仿宋" w:cs="仿宋"/>
          <w:color w:val="auto"/>
          <w:spacing w:val="0"/>
          <w:w w:val="100"/>
          <w:position w:val="0"/>
          <w:sz w:val="24"/>
          <w:szCs w:val="24"/>
          <w:highlight w:val="none"/>
          <w:lang w:eastAsia="zh-CN"/>
        </w:rPr>
        <w:t>GZYL25HG053056</w:t>
      </w:r>
    </w:p>
    <w:p w14:paraId="67E164D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项目名称：</w:t>
      </w:r>
      <w:r>
        <w:rPr>
          <w:rFonts w:hint="eastAsia" w:ascii="仿宋" w:hAnsi="仿宋" w:eastAsia="仿宋" w:cs="仿宋"/>
          <w:color w:val="auto"/>
          <w:spacing w:val="0"/>
          <w:w w:val="100"/>
          <w:position w:val="0"/>
          <w:sz w:val="24"/>
          <w:szCs w:val="24"/>
          <w:highlight w:val="none"/>
          <w:lang w:eastAsia="zh-CN"/>
        </w:rPr>
        <w:t>惠州市中医医院困难气道车等医疗设备采购项目</w:t>
      </w:r>
    </w:p>
    <w:p w14:paraId="78515D6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预算金额（最高限价）：</w:t>
      </w:r>
      <w:r>
        <w:rPr>
          <w:rFonts w:hint="eastAsia" w:ascii="仿宋" w:hAnsi="仿宋" w:eastAsia="仿宋" w:cs="仿宋"/>
          <w:color w:val="auto"/>
          <w:spacing w:val="0"/>
          <w:w w:val="100"/>
          <w:position w:val="0"/>
          <w:sz w:val="24"/>
          <w:szCs w:val="24"/>
          <w:highlight w:val="none"/>
          <w:lang w:val="en-US" w:eastAsia="zh-CN"/>
        </w:rPr>
        <w:t>739,000.00</w:t>
      </w:r>
      <w:r>
        <w:rPr>
          <w:rFonts w:hint="eastAsia" w:ascii="仿宋" w:hAnsi="仿宋" w:eastAsia="仿宋" w:cs="仿宋"/>
          <w:color w:val="auto"/>
          <w:spacing w:val="0"/>
          <w:w w:val="100"/>
          <w:position w:val="0"/>
          <w:sz w:val="24"/>
          <w:szCs w:val="24"/>
          <w:highlight w:val="none"/>
        </w:rPr>
        <w:t>元</w:t>
      </w:r>
    </w:p>
    <w:p w14:paraId="3D1200D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二、技术标准与要求</w:t>
      </w:r>
    </w:p>
    <w:tbl>
      <w:tblPr>
        <w:tblStyle w:val="10"/>
        <w:tblW w:w="1022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3"/>
        <w:gridCol w:w="1072"/>
        <w:gridCol w:w="1146"/>
        <w:gridCol w:w="829"/>
        <w:gridCol w:w="1014"/>
        <w:gridCol w:w="547"/>
        <w:gridCol w:w="698"/>
        <w:gridCol w:w="1453"/>
        <w:gridCol w:w="1466"/>
        <w:gridCol w:w="750"/>
        <w:gridCol w:w="750"/>
      </w:tblGrid>
      <w:tr w14:paraId="36DE5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jc w:val="center"/>
        </w:trPr>
        <w:tc>
          <w:tcPr>
            <w:tcW w:w="503" w:type="dxa"/>
            <w:vAlign w:val="center"/>
          </w:tcPr>
          <w:p w14:paraId="77331832">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72" w:type="dxa"/>
            <w:vAlign w:val="center"/>
          </w:tcPr>
          <w:p w14:paraId="0BBB0C2F">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核心产品要求（“△”）</w:t>
            </w:r>
          </w:p>
        </w:tc>
        <w:tc>
          <w:tcPr>
            <w:tcW w:w="1146" w:type="dxa"/>
            <w:vAlign w:val="center"/>
          </w:tcPr>
          <w:p w14:paraId="5A5D894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品目名称</w:t>
            </w:r>
          </w:p>
        </w:tc>
        <w:tc>
          <w:tcPr>
            <w:tcW w:w="829" w:type="dxa"/>
            <w:vAlign w:val="center"/>
          </w:tcPr>
          <w:p w14:paraId="05CA5C76">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品目</w:t>
            </w:r>
            <w:r>
              <w:rPr>
                <w:rFonts w:hint="eastAsia" w:ascii="仿宋" w:hAnsi="仿宋" w:eastAsia="仿宋" w:cs="仿宋"/>
                <w:color w:val="auto"/>
                <w:sz w:val="24"/>
                <w:szCs w:val="24"/>
                <w:highlight w:val="none"/>
                <w:lang w:val="en-US" w:eastAsia="zh-CN"/>
              </w:rPr>
              <w:t>编码</w:t>
            </w:r>
          </w:p>
        </w:tc>
        <w:tc>
          <w:tcPr>
            <w:tcW w:w="1014" w:type="dxa"/>
            <w:vAlign w:val="center"/>
          </w:tcPr>
          <w:p w14:paraId="4AD1BC70">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547" w:type="dxa"/>
            <w:vAlign w:val="center"/>
          </w:tcPr>
          <w:p w14:paraId="2A8DA858">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698" w:type="dxa"/>
            <w:vAlign w:val="center"/>
          </w:tcPr>
          <w:p w14:paraId="24D4CD70">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453" w:type="dxa"/>
            <w:vAlign w:val="center"/>
          </w:tcPr>
          <w:p w14:paraId="504A9742">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分项预算单价（元）</w:t>
            </w:r>
          </w:p>
        </w:tc>
        <w:tc>
          <w:tcPr>
            <w:tcW w:w="1466" w:type="dxa"/>
            <w:vAlign w:val="center"/>
          </w:tcPr>
          <w:p w14:paraId="346873B7">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分项预算总价（元）</w:t>
            </w:r>
          </w:p>
        </w:tc>
        <w:tc>
          <w:tcPr>
            <w:tcW w:w="750" w:type="dxa"/>
            <w:vAlign w:val="center"/>
          </w:tcPr>
          <w:p w14:paraId="1AEEFE9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750" w:type="dxa"/>
            <w:vAlign w:val="center"/>
          </w:tcPr>
          <w:p w14:paraId="7DE14FB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技术要求</w:t>
            </w:r>
          </w:p>
        </w:tc>
      </w:tr>
      <w:tr w14:paraId="1B3F3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503" w:type="dxa"/>
            <w:vAlign w:val="center"/>
          </w:tcPr>
          <w:p w14:paraId="689CE04D">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72" w:type="dxa"/>
            <w:vAlign w:val="center"/>
          </w:tcPr>
          <w:p w14:paraId="7AFC53DA">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46" w:type="dxa"/>
            <w:vAlign w:val="center"/>
          </w:tcPr>
          <w:p w14:paraId="6C099564">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医用电子生理参数检测仪器设备</w:t>
            </w:r>
          </w:p>
        </w:tc>
        <w:tc>
          <w:tcPr>
            <w:tcW w:w="829" w:type="dxa"/>
            <w:vAlign w:val="center"/>
          </w:tcPr>
          <w:p w14:paraId="47D1B9BF">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A02320300</w:t>
            </w:r>
          </w:p>
        </w:tc>
        <w:tc>
          <w:tcPr>
            <w:tcW w:w="1014" w:type="dxa"/>
            <w:vAlign w:val="center"/>
          </w:tcPr>
          <w:p w14:paraId="03F85785">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多功能监护仪</w:t>
            </w:r>
          </w:p>
        </w:tc>
        <w:tc>
          <w:tcPr>
            <w:tcW w:w="547" w:type="dxa"/>
            <w:vAlign w:val="center"/>
          </w:tcPr>
          <w:p w14:paraId="75DCFCFC">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台</w:t>
            </w:r>
          </w:p>
        </w:tc>
        <w:tc>
          <w:tcPr>
            <w:tcW w:w="698" w:type="dxa"/>
            <w:vAlign w:val="center"/>
          </w:tcPr>
          <w:p w14:paraId="167CE6C0">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53" w:type="dxa"/>
            <w:vAlign w:val="center"/>
          </w:tcPr>
          <w:p w14:paraId="38AB4A9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60,000.00</w:t>
            </w:r>
          </w:p>
        </w:tc>
        <w:tc>
          <w:tcPr>
            <w:tcW w:w="1466" w:type="dxa"/>
            <w:vAlign w:val="center"/>
          </w:tcPr>
          <w:p w14:paraId="53CC2C05">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120,000.00</w:t>
            </w:r>
          </w:p>
        </w:tc>
        <w:tc>
          <w:tcPr>
            <w:tcW w:w="750" w:type="dxa"/>
            <w:vAlign w:val="center"/>
          </w:tcPr>
          <w:p w14:paraId="6B132836">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750" w:type="dxa"/>
            <w:vAlign w:val="center"/>
          </w:tcPr>
          <w:p w14:paraId="5414F28B">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详见附表一</w:t>
            </w:r>
          </w:p>
        </w:tc>
      </w:tr>
      <w:tr w14:paraId="7D51A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jc w:val="center"/>
        </w:trPr>
        <w:tc>
          <w:tcPr>
            <w:tcW w:w="503" w:type="dxa"/>
            <w:vAlign w:val="center"/>
          </w:tcPr>
          <w:p w14:paraId="15100F5A">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072" w:type="dxa"/>
            <w:vAlign w:val="center"/>
          </w:tcPr>
          <w:p w14:paraId="5A7203BC">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p>
        </w:tc>
        <w:tc>
          <w:tcPr>
            <w:tcW w:w="1146" w:type="dxa"/>
            <w:vAlign w:val="center"/>
          </w:tcPr>
          <w:p w14:paraId="1DB8B6FC">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医用电子生理参数检测仪器设备</w:t>
            </w:r>
          </w:p>
        </w:tc>
        <w:tc>
          <w:tcPr>
            <w:tcW w:w="829" w:type="dxa"/>
            <w:vAlign w:val="center"/>
          </w:tcPr>
          <w:p w14:paraId="74C022BA">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A02320300</w:t>
            </w:r>
          </w:p>
        </w:tc>
        <w:tc>
          <w:tcPr>
            <w:tcW w:w="1014" w:type="dxa"/>
            <w:vAlign w:val="center"/>
          </w:tcPr>
          <w:p w14:paraId="3C28BC7B">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转运监护仪</w:t>
            </w:r>
          </w:p>
        </w:tc>
        <w:tc>
          <w:tcPr>
            <w:tcW w:w="547" w:type="dxa"/>
            <w:vAlign w:val="center"/>
          </w:tcPr>
          <w:p w14:paraId="2899760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8" w:type="dxa"/>
            <w:vAlign w:val="center"/>
          </w:tcPr>
          <w:p w14:paraId="2401B828">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53" w:type="dxa"/>
            <w:vAlign w:val="center"/>
          </w:tcPr>
          <w:p w14:paraId="66A775B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30,000.00</w:t>
            </w:r>
          </w:p>
        </w:tc>
        <w:tc>
          <w:tcPr>
            <w:tcW w:w="1466" w:type="dxa"/>
            <w:vAlign w:val="center"/>
          </w:tcPr>
          <w:p w14:paraId="0E49A295">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30,000.00</w:t>
            </w:r>
          </w:p>
        </w:tc>
        <w:tc>
          <w:tcPr>
            <w:tcW w:w="750" w:type="dxa"/>
            <w:vAlign w:val="center"/>
          </w:tcPr>
          <w:p w14:paraId="61269421">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750" w:type="dxa"/>
            <w:vAlign w:val="center"/>
          </w:tcPr>
          <w:p w14:paraId="7BFB8B3E">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详见附表</w:t>
            </w:r>
            <w:r>
              <w:rPr>
                <w:rFonts w:hint="eastAsia" w:ascii="仿宋" w:hAnsi="仿宋" w:eastAsia="仿宋" w:cs="仿宋"/>
                <w:color w:val="auto"/>
                <w:sz w:val="24"/>
                <w:szCs w:val="24"/>
                <w:highlight w:val="none"/>
                <w:lang w:val="en-US" w:eastAsia="zh-CN"/>
              </w:rPr>
              <w:t>二</w:t>
            </w:r>
          </w:p>
        </w:tc>
      </w:tr>
      <w:tr w14:paraId="59830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9" w:hRule="atLeast"/>
          <w:jc w:val="center"/>
        </w:trPr>
        <w:tc>
          <w:tcPr>
            <w:tcW w:w="503" w:type="dxa"/>
            <w:vAlign w:val="center"/>
          </w:tcPr>
          <w:p w14:paraId="2EC2705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072" w:type="dxa"/>
            <w:vAlign w:val="center"/>
          </w:tcPr>
          <w:p w14:paraId="11466D31">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p>
        </w:tc>
        <w:tc>
          <w:tcPr>
            <w:tcW w:w="1146" w:type="dxa"/>
            <w:vAlign w:val="center"/>
          </w:tcPr>
          <w:p w14:paraId="4D9D6C54">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手术室设备及附件</w:t>
            </w:r>
          </w:p>
        </w:tc>
        <w:tc>
          <w:tcPr>
            <w:tcW w:w="829" w:type="dxa"/>
            <w:vAlign w:val="center"/>
          </w:tcPr>
          <w:p w14:paraId="06D6B322">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A02322400</w:t>
            </w:r>
          </w:p>
          <w:p w14:paraId="0AAEF32D">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p>
        </w:tc>
        <w:tc>
          <w:tcPr>
            <w:tcW w:w="1014" w:type="dxa"/>
            <w:vAlign w:val="center"/>
          </w:tcPr>
          <w:p w14:paraId="46C1F6EA">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复苏床（平车）</w:t>
            </w:r>
          </w:p>
        </w:tc>
        <w:tc>
          <w:tcPr>
            <w:tcW w:w="547" w:type="dxa"/>
            <w:vAlign w:val="center"/>
          </w:tcPr>
          <w:p w14:paraId="26F2D15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8" w:type="dxa"/>
            <w:vAlign w:val="center"/>
          </w:tcPr>
          <w:p w14:paraId="1AE9AA3B">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53" w:type="dxa"/>
            <w:vAlign w:val="center"/>
          </w:tcPr>
          <w:p w14:paraId="7D14A37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10,000.00</w:t>
            </w:r>
          </w:p>
        </w:tc>
        <w:tc>
          <w:tcPr>
            <w:tcW w:w="1466" w:type="dxa"/>
            <w:vAlign w:val="center"/>
          </w:tcPr>
          <w:p w14:paraId="0454B35C">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20,000.00</w:t>
            </w:r>
          </w:p>
        </w:tc>
        <w:tc>
          <w:tcPr>
            <w:tcW w:w="750" w:type="dxa"/>
            <w:vAlign w:val="center"/>
          </w:tcPr>
          <w:p w14:paraId="49FBF04E">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750" w:type="dxa"/>
            <w:vAlign w:val="center"/>
          </w:tcPr>
          <w:p w14:paraId="6FBFF3D2">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详见附表</w:t>
            </w:r>
            <w:r>
              <w:rPr>
                <w:rFonts w:hint="eastAsia" w:ascii="仿宋" w:hAnsi="仿宋" w:eastAsia="仿宋" w:cs="仿宋"/>
                <w:color w:val="auto"/>
                <w:sz w:val="24"/>
                <w:szCs w:val="24"/>
                <w:highlight w:val="none"/>
                <w:lang w:val="en-US" w:eastAsia="zh-CN"/>
              </w:rPr>
              <w:t>三</w:t>
            </w:r>
          </w:p>
        </w:tc>
      </w:tr>
      <w:tr w14:paraId="107AB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9" w:hRule="atLeast"/>
          <w:jc w:val="center"/>
        </w:trPr>
        <w:tc>
          <w:tcPr>
            <w:tcW w:w="503" w:type="dxa"/>
            <w:vAlign w:val="center"/>
          </w:tcPr>
          <w:p w14:paraId="3E7E218D">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072" w:type="dxa"/>
            <w:vAlign w:val="center"/>
          </w:tcPr>
          <w:p w14:paraId="2D6BCA8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46" w:type="dxa"/>
            <w:vAlign w:val="center"/>
          </w:tcPr>
          <w:p w14:paraId="5D2EA591">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医用低温、冷疗设备</w:t>
            </w:r>
          </w:p>
        </w:tc>
        <w:tc>
          <w:tcPr>
            <w:tcW w:w="829" w:type="dxa"/>
            <w:vAlign w:val="center"/>
          </w:tcPr>
          <w:p w14:paraId="14B43665">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A02322900</w:t>
            </w:r>
          </w:p>
        </w:tc>
        <w:tc>
          <w:tcPr>
            <w:tcW w:w="1014" w:type="dxa"/>
            <w:vAlign w:val="center"/>
          </w:tcPr>
          <w:p w14:paraId="629B58D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医用冷藏箱</w:t>
            </w:r>
          </w:p>
        </w:tc>
        <w:tc>
          <w:tcPr>
            <w:tcW w:w="547" w:type="dxa"/>
            <w:vAlign w:val="center"/>
          </w:tcPr>
          <w:p w14:paraId="4B08F69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8" w:type="dxa"/>
            <w:vAlign w:val="center"/>
          </w:tcPr>
          <w:p w14:paraId="0B9BADA7">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53" w:type="dxa"/>
            <w:vAlign w:val="center"/>
          </w:tcPr>
          <w:p w14:paraId="2E22E534">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19,000.00</w:t>
            </w:r>
          </w:p>
        </w:tc>
        <w:tc>
          <w:tcPr>
            <w:tcW w:w="1466" w:type="dxa"/>
            <w:vAlign w:val="center"/>
          </w:tcPr>
          <w:p w14:paraId="427DF618">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19,000.00</w:t>
            </w:r>
          </w:p>
        </w:tc>
        <w:tc>
          <w:tcPr>
            <w:tcW w:w="750" w:type="dxa"/>
            <w:vAlign w:val="center"/>
          </w:tcPr>
          <w:p w14:paraId="10F77855">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750" w:type="dxa"/>
            <w:vAlign w:val="center"/>
          </w:tcPr>
          <w:p w14:paraId="178904D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详见附表</w:t>
            </w:r>
            <w:r>
              <w:rPr>
                <w:rFonts w:hint="eastAsia" w:ascii="仿宋" w:hAnsi="仿宋" w:eastAsia="仿宋" w:cs="仿宋"/>
                <w:color w:val="auto"/>
                <w:sz w:val="24"/>
                <w:szCs w:val="24"/>
                <w:highlight w:val="none"/>
                <w:lang w:val="en-US" w:eastAsia="zh-CN"/>
              </w:rPr>
              <w:t>四</w:t>
            </w:r>
          </w:p>
        </w:tc>
      </w:tr>
      <w:tr w14:paraId="378A6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9" w:hRule="atLeast"/>
          <w:jc w:val="center"/>
        </w:trPr>
        <w:tc>
          <w:tcPr>
            <w:tcW w:w="503" w:type="dxa"/>
            <w:vAlign w:val="center"/>
          </w:tcPr>
          <w:p w14:paraId="5753074C">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072" w:type="dxa"/>
            <w:vAlign w:val="center"/>
          </w:tcPr>
          <w:p w14:paraId="47AD55F3">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46" w:type="dxa"/>
            <w:vAlign w:val="center"/>
          </w:tcPr>
          <w:p w14:paraId="20ECD9E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医疗车</w:t>
            </w:r>
          </w:p>
        </w:tc>
        <w:tc>
          <w:tcPr>
            <w:tcW w:w="829" w:type="dxa"/>
            <w:vAlign w:val="center"/>
          </w:tcPr>
          <w:p w14:paraId="3C5B5BEF">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A02030621</w:t>
            </w:r>
          </w:p>
        </w:tc>
        <w:tc>
          <w:tcPr>
            <w:tcW w:w="1014" w:type="dxa"/>
            <w:vAlign w:val="center"/>
          </w:tcPr>
          <w:p w14:paraId="5388B7AA">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困难气道车</w:t>
            </w:r>
          </w:p>
        </w:tc>
        <w:tc>
          <w:tcPr>
            <w:tcW w:w="547" w:type="dxa"/>
            <w:vAlign w:val="center"/>
          </w:tcPr>
          <w:p w14:paraId="7794BEB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辆</w:t>
            </w:r>
          </w:p>
        </w:tc>
        <w:tc>
          <w:tcPr>
            <w:tcW w:w="698" w:type="dxa"/>
            <w:vAlign w:val="center"/>
          </w:tcPr>
          <w:p w14:paraId="6EE4EB98">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53" w:type="dxa"/>
            <w:vAlign w:val="center"/>
          </w:tcPr>
          <w:p w14:paraId="06AF428F">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150,000.00</w:t>
            </w:r>
          </w:p>
        </w:tc>
        <w:tc>
          <w:tcPr>
            <w:tcW w:w="1466" w:type="dxa"/>
            <w:vAlign w:val="center"/>
          </w:tcPr>
          <w:p w14:paraId="1DDAC109">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150,000.00</w:t>
            </w:r>
          </w:p>
        </w:tc>
        <w:tc>
          <w:tcPr>
            <w:tcW w:w="750" w:type="dxa"/>
            <w:vAlign w:val="center"/>
          </w:tcPr>
          <w:p w14:paraId="2D11733D">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750" w:type="dxa"/>
            <w:vAlign w:val="center"/>
          </w:tcPr>
          <w:p w14:paraId="6A33417D">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详见附表</w:t>
            </w:r>
            <w:r>
              <w:rPr>
                <w:rFonts w:hint="eastAsia" w:ascii="仿宋" w:hAnsi="仿宋" w:eastAsia="仿宋" w:cs="仿宋"/>
                <w:color w:val="auto"/>
                <w:sz w:val="24"/>
                <w:szCs w:val="24"/>
                <w:highlight w:val="none"/>
                <w:lang w:val="en-US" w:eastAsia="zh-CN"/>
              </w:rPr>
              <w:t>五</w:t>
            </w:r>
          </w:p>
        </w:tc>
      </w:tr>
      <w:tr w14:paraId="2C76A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9" w:hRule="atLeast"/>
          <w:jc w:val="center"/>
        </w:trPr>
        <w:tc>
          <w:tcPr>
            <w:tcW w:w="503" w:type="dxa"/>
            <w:vAlign w:val="center"/>
          </w:tcPr>
          <w:p w14:paraId="77AF3FD5">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072" w:type="dxa"/>
            <w:vAlign w:val="center"/>
          </w:tcPr>
          <w:p w14:paraId="7C81A62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46" w:type="dxa"/>
            <w:vAlign w:val="center"/>
          </w:tcPr>
          <w:p w14:paraId="0B2E237A">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lang w:eastAsia="zh-CN"/>
              </w:rPr>
              <w:t>病房护理及医院设备</w:t>
            </w:r>
          </w:p>
        </w:tc>
        <w:tc>
          <w:tcPr>
            <w:tcW w:w="829" w:type="dxa"/>
            <w:vAlign w:val="center"/>
          </w:tcPr>
          <w:p w14:paraId="61DC094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A02322700</w:t>
            </w:r>
          </w:p>
        </w:tc>
        <w:tc>
          <w:tcPr>
            <w:tcW w:w="1014" w:type="dxa"/>
            <w:vAlign w:val="center"/>
          </w:tcPr>
          <w:p w14:paraId="0B36BC28">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医用输血输液加温器</w:t>
            </w:r>
          </w:p>
        </w:tc>
        <w:tc>
          <w:tcPr>
            <w:tcW w:w="547" w:type="dxa"/>
            <w:vAlign w:val="center"/>
          </w:tcPr>
          <w:p w14:paraId="6770A03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8" w:type="dxa"/>
            <w:vAlign w:val="center"/>
          </w:tcPr>
          <w:p w14:paraId="030A887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53" w:type="dxa"/>
            <w:vAlign w:val="center"/>
          </w:tcPr>
          <w:p w14:paraId="3451A763">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35,000.00</w:t>
            </w:r>
          </w:p>
        </w:tc>
        <w:tc>
          <w:tcPr>
            <w:tcW w:w="1466" w:type="dxa"/>
            <w:vAlign w:val="center"/>
          </w:tcPr>
          <w:p w14:paraId="60BAABA6">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70,000.00</w:t>
            </w:r>
          </w:p>
        </w:tc>
        <w:tc>
          <w:tcPr>
            <w:tcW w:w="750" w:type="dxa"/>
            <w:vAlign w:val="center"/>
          </w:tcPr>
          <w:p w14:paraId="4EE588B0">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750" w:type="dxa"/>
            <w:vAlign w:val="center"/>
          </w:tcPr>
          <w:p w14:paraId="247C006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详见附表</w:t>
            </w:r>
            <w:r>
              <w:rPr>
                <w:rFonts w:hint="eastAsia" w:ascii="仿宋" w:hAnsi="仿宋" w:eastAsia="仿宋" w:cs="仿宋"/>
                <w:color w:val="auto"/>
                <w:sz w:val="24"/>
                <w:szCs w:val="24"/>
                <w:highlight w:val="none"/>
                <w:lang w:val="en-US" w:eastAsia="zh-CN"/>
              </w:rPr>
              <w:t>六</w:t>
            </w:r>
          </w:p>
        </w:tc>
      </w:tr>
      <w:tr w14:paraId="5236F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9" w:hRule="atLeast"/>
          <w:jc w:val="center"/>
        </w:trPr>
        <w:tc>
          <w:tcPr>
            <w:tcW w:w="503" w:type="dxa"/>
            <w:vAlign w:val="center"/>
          </w:tcPr>
          <w:p w14:paraId="452CCF6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072" w:type="dxa"/>
            <w:vAlign w:val="center"/>
          </w:tcPr>
          <w:p w14:paraId="462D3141">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46" w:type="dxa"/>
            <w:vAlign w:val="center"/>
          </w:tcPr>
          <w:p w14:paraId="7052FC1F">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手术室设备及附件</w:t>
            </w:r>
          </w:p>
        </w:tc>
        <w:tc>
          <w:tcPr>
            <w:tcW w:w="829" w:type="dxa"/>
            <w:vAlign w:val="center"/>
          </w:tcPr>
          <w:p w14:paraId="13A17840">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A02322400</w:t>
            </w:r>
          </w:p>
          <w:p w14:paraId="7CFD0BC1">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p>
        </w:tc>
        <w:tc>
          <w:tcPr>
            <w:tcW w:w="1014" w:type="dxa"/>
            <w:vAlign w:val="center"/>
          </w:tcPr>
          <w:p w14:paraId="1703354D">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医用单臂吊塔</w:t>
            </w:r>
          </w:p>
        </w:tc>
        <w:tc>
          <w:tcPr>
            <w:tcW w:w="547" w:type="dxa"/>
            <w:vAlign w:val="center"/>
          </w:tcPr>
          <w:p w14:paraId="6C0EE97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698" w:type="dxa"/>
            <w:vAlign w:val="center"/>
          </w:tcPr>
          <w:p w14:paraId="25CC552B">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53" w:type="dxa"/>
            <w:vAlign w:val="center"/>
          </w:tcPr>
          <w:p w14:paraId="04EB1867">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100,000.00</w:t>
            </w:r>
          </w:p>
        </w:tc>
        <w:tc>
          <w:tcPr>
            <w:tcW w:w="1466" w:type="dxa"/>
            <w:vAlign w:val="center"/>
          </w:tcPr>
          <w:p w14:paraId="02963CDF">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200,000.00</w:t>
            </w:r>
          </w:p>
        </w:tc>
        <w:tc>
          <w:tcPr>
            <w:tcW w:w="750" w:type="dxa"/>
            <w:vAlign w:val="center"/>
          </w:tcPr>
          <w:p w14:paraId="763BA857">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750" w:type="dxa"/>
            <w:vAlign w:val="center"/>
          </w:tcPr>
          <w:p w14:paraId="6319F5D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详见附表</w:t>
            </w:r>
            <w:r>
              <w:rPr>
                <w:rFonts w:hint="eastAsia" w:ascii="仿宋" w:hAnsi="仿宋" w:eastAsia="仿宋" w:cs="仿宋"/>
                <w:color w:val="auto"/>
                <w:sz w:val="24"/>
                <w:szCs w:val="24"/>
                <w:highlight w:val="none"/>
                <w:lang w:val="en-US" w:eastAsia="zh-CN"/>
              </w:rPr>
              <w:t>七</w:t>
            </w:r>
          </w:p>
        </w:tc>
      </w:tr>
      <w:tr w14:paraId="5F607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9" w:hRule="atLeast"/>
          <w:jc w:val="center"/>
        </w:trPr>
        <w:tc>
          <w:tcPr>
            <w:tcW w:w="503" w:type="dxa"/>
            <w:vAlign w:val="center"/>
          </w:tcPr>
          <w:p w14:paraId="3DB23E8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072" w:type="dxa"/>
            <w:vAlign w:val="center"/>
          </w:tcPr>
          <w:p w14:paraId="2DA71A07">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46" w:type="dxa"/>
            <w:vAlign w:val="center"/>
          </w:tcPr>
          <w:p w14:paraId="48CA0146">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医用内窥镜</w:t>
            </w:r>
          </w:p>
        </w:tc>
        <w:tc>
          <w:tcPr>
            <w:tcW w:w="829" w:type="dxa"/>
            <w:vAlign w:val="center"/>
          </w:tcPr>
          <w:p w14:paraId="380885D9">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A02320700</w:t>
            </w:r>
          </w:p>
        </w:tc>
        <w:tc>
          <w:tcPr>
            <w:tcW w:w="1014" w:type="dxa"/>
            <w:vAlign w:val="center"/>
          </w:tcPr>
          <w:p w14:paraId="383C5E75">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支气管软镜</w:t>
            </w:r>
          </w:p>
        </w:tc>
        <w:tc>
          <w:tcPr>
            <w:tcW w:w="547" w:type="dxa"/>
            <w:vAlign w:val="center"/>
          </w:tcPr>
          <w:p w14:paraId="7800C9A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698" w:type="dxa"/>
            <w:vAlign w:val="center"/>
          </w:tcPr>
          <w:p w14:paraId="4BE600EC">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53" w:type="dxa"/>
            <w:vAlign w:val="center"/>
          </w:tcPr>
          <w:p w14:paraId="6A4A60EF">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130,000.00</w:t>
            </w:r>
          </w:p>
        </w:tc>
        <w:tc>
          <w:tcPr>
            <w:tcW w:w="1466" w:type="dxa"/>
            <w:vAlign w:val="center"/>
          </w:tcPr>
          <w:p w14:paraId="6D8E16EB">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130,000.00</w:t>
            </w:r>
          </w:p>
        </w:tc>
        <w:tc>
          <w:tcPr>
            <w:tcW w:w="750" w:type="dxa"/>
            <w:vAlign w:val="center"/>
          </w:tcPr>
          <w:p w14:paraId="5F52953A">
            <w:pPr>
              <w:pStyle w:val="18"/>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c>
          <w:tcPr>
            <w:tcW w:w="750" w:type="dxa"/>
            <w:vAlign w:val="center"/>
          </w:tcPr>
          <w:p w14:paraId="43B7ACD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详见附表</w:t>
            </w:r>
            <w:r>
              <w:rPr>
                <w:rFonts w:hint="eastAsia" w:ascii="仿宋" w:hAnsi="仿宋" w:eastAsia="仿宋" w:cs="仿宋"/>
                <w:color w:val="auto"/>
                <w:sz w:val="24"/>
                <w:szCs w:val="24"/>
                <w:highlight w:val="none"/>
                <w:lang w:val="en-US" w:eastAsia="zh-CN"/>
              </w:rPr>
              <w:t>八</w:t>
            </w:r>
          </w:p>
        </w:tc>
      </w:tr>
    </w:tbl>
    <w:p w14:paraId="0CD7BAD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24"/>
          <w:szCs w:val="24"/>
          <w:highlight w:val="none"/>
        </w:rPr>
      </w:pPr>
    </w:p>
    <w:p w14:paraId="0B61906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24"/>
          <w:szCs w:val="24"/>
          <w:highlight w:val="none"/>
        </w:rPr>
      </w:pPr>
    </w:p>
    <w:p w14:paraId="755547E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附表</w:t>
      </w:r>
      <w:r>
        <w:rPr>
          <w:rFonts w:hint="eastAsia" w:ascii="仿宋" w:hAnsi="仿宋" w:eastAsia="仿宋" w:cs="仿宋"/>
          <w:b/>
          <w:bCs/>
          <w:color w:val="auto"/>
          <w:spacing w:val="0"/>
          <w:w w:val="100"/>
          <w:position w:val="0"/>
          <w:sz w:val="24"/>
          <w:szCs w:val="24"/>
          <w:highlight w:val="none"/>
          <w:lang w:val="en-US" w:eastAsia="zh-CN"/>
        </w:rPr>
        <w:t>一</w:t>
      </w:r>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lang w:eastAsia="zh-CN"/>
        </w:rPr>
        <w:t>多功能监护仪</w:t>
      </w:r>
    </w:p>
    <w:tbl>
      <w:tblPr>
        <w:tblStyle w:val="10"/>
        <w:tblW w:w="1017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731"/>
        <w:gridCol w:w="8511"/>
      </w:tblGrid>
      <w:tr w14:paraId="6D6C6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blHeader/>
          <w:jc w:val="center"/>
        </w:trPr>
        <w:tc>
          <w:tcPr>
            <w:tcW w:w="935" w:type="dxa"/>
            <w:vAlign w:val="center"/>
          </w:tcPr>
          <w:p w14:paraId="7F0CCEE2">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731" w:type="dxa"/>
            <w:vAlign w:val="center"/>
          </w:tcPr>
          <w:p w14:paraId="26AB491A">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511" w:type="dxa"/>
            <w:vAlign w:val="center"/>
          </w:tcPr>
          <w:p w14:paraId="1188A236">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具体技术(参数)要求</w:t>
            </w:r>
          </w:p>
        </w:tc>
      </w:tr>
      <w:tr w14:paraId="6DF08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2" w:hRule="atLeast"/>
          <w:jc w:val="center"/>
        </w:trPr>
        <w:tc>
          <w:tcPr>
            <w:tcW w:w="935" w:type="dxa"/>
          </w:tcPr>
          <w:p w14:paraId="0FA791BC">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p>
        </w:tc>
        <w:tc>
          <w:tcPr>
            <w:tcW w:w="731" w:type="dxa"/>
          </w:tcPr>
          <w:p w14:paraId="1CCB2B53">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511" w:type="dxa"/>
          </w:tcPr>
          <w:p w14:paraId="7EC23C79">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（一）监护仪结构</w:t>
            </w:r>
          </w:p>
          <w:p w14:paraId="376C8D94">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1.≥12英寸彩色电容触摸屏，高分辨率≥1280×800像素，≥8通道显示，显示屏亮度自动调节，屏幕支持手势滑动操作；</w:t>
            </w:r>
          </w:p>
          <w:p w14:paraId="74B7A1C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2.可内置或外接备用电源，供电时间≥4小时。</w:t>
            </w:r>
          </w:p>
          <w:p w14:paraId="3BE03DD7">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（二）监测参数</w:t>
            </w:r>
          </w:p>
          <w:p w14:paraId="184427B9">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1.基本功能模块支持心电，呼吸，心率，无创血压，血氧饱和度，脉搏，双通道体温和双通道有创血压的同时监测；</w:t>
            </w:r>
          </w:p>
          <w:p w14:paraId="697F2482">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highlight w:val="none"/>
                <w:lang w:val="en-US" w:eastAsia="zh-CN"/>
              </w:rPr>
              <w:t>.ECG支持3/5导心电监测，可选配6/12导联心电监测；</w:t>
            </w:r>
          </w:p>
          <w:p w14:paraId="428409A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3.提供ST段分析功能，适用于成人，小儿和新生儿；</w:t>
            </w:r>
          </w:p>
          <w:p w14:paraId="014F045B">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4.支持RR呼吸率测量，测量范围：1～200rpm；</w:t>
            </w:r>
          </w:p>
          <w:p w14:paraId="40178384">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5.QT和QTc实时监测参数测量范围：200～800 ms；</w:t>
            </w:r>
          </w:p>
          <w:p w14:paraId="49EE441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6.无创血压提供手动、自动间隔、连续、序列、整点五种测量模式；</w:t>
            </w:r>
          </w:p>
          <w:p w14:paraId="3ADC4AE4">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7.NIBP 成人病人类型收缩压测量：25～290mmHg；</w:t>
            </w:r>
          </w:p>
          <w:p w14:paraId="18F6D841">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8.配置指套式血氧探头，支持浸泡清洁与消毒，防水等级≥IPX7；</w:t>
            </w:r>
          </w:p>
          <w:p w14:paraId="23FD671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9.有创血压适用于成人，小儿和新生儿，有创血压测量范围：-50～360mmHg；</w:t>
            </w:r>
          </w:p>
          <w:p w14:paraId="38CF1D5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10.支持多达6道IBP波形叠加显示，满足临床对比查看和节约显示空间的需求；</w:t>
            </w:r>
          </w:p>
          <w:p w14:paraId="63A18801">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11.支持升级模块，可与</w:t>
            </w:r>
            <w:r>
              <w:rPr>
                <w:rFonts w:hint="eastAsia" w:ascii="仿宋" w:hAnsi="仿宋" w:eastAsia="仿宋" w:cs="仿宋"/>
                <w:i w:val="0"/>
                <w:iCs w:val="0"/>
                <w:caps w:val="0"/>
                <w:color w:val="auto"/>
                <w:spacing w:val="0"/>
                <w:sz w:val="24"/>
                <w:szCs w:val="24"/>
                <w:shd w:val="clear" w:fill="FFFFFF"/>
              </w:rPr>
              <w:t>符合行业通用通信协议</w:t>
            </w:r>
            <w:r>
              <w:rPr>
                <w:rFonts w:hint="eastAsia" w:ascii="仿宋" w:hAnsi="仿宋" w:eastAsia="仿宋" w:cs="仿宋"/>
                <w:color w:val="auto"/>
                <w:sz w:val="24"/>
                <w:szCs w:val="24"/>
                <w:highlight w:val="none"/>
                <w:lang w:val="en-US" w:eastAsia="zh-CN"/>
              </w:rPr>
              <w:t>的呼吸机、输注泵产品相连，实现呼吸机、输注泵设备的信息在监护仪上显示、存储、记录、打印或者用于参与计算。</w:t>
            </w:r>
          </w:p>
          <w:p w14:paraId="33A4B536">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（三）系统功能</w:t>
            </w:r>
          </w:p>
          <w:p w14:paraId="130A9A1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1.具有图形化报警指示功能，帮助医护团队快速识别报警来源；</w:t>
            </w:r>
          </w:p>
          <w:p w14:paraId="50BE762F">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2.具有报警升级功能，当参数报警经过一定的时间未被处理或伴发了其他报警，就会升级到更高一个级别；</w:t>
            </w:r>
          </w:p>
          <w:p w14:paraId="64FA423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3.标配具备血流动力学，药物计算，氧合计算，通气计算和肾功能计算功能，并提供产品、手册截图证明材料；</w:t>
            </w:r>
          </w:p>
          <w:p w14:paraId="0FF0E51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4.支持≥100小时趋势表和趋势图回顾，最小分辨率1分钟；</w:t>
            </w:r>
          </w:p>
          <w:p w14:paraId="2AA08F4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5.具备≥40小时全息波形的存储与回顾功能。</w:t>
            </w:r>
          </w:p>
          <w:p w14:paraId="38C09FCB">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（四）产品使用年限</w:t>
            </w:r>
          </w:p>
          <w:p w14:paraId="3A9723BA">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产品设计使用年限≥10年.</w:t>
            </w:r>
          </w:p>
          <w:p w14:paraId="580CE94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（五）单台产品配置清单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2"/>
              <w:gridCol w:w="2228"/>
            </w:tblGrid>
            <w:tr w14:paraId="1866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2ED168E1">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rPr>
                    <w:t>名称描述</w:t>
                  </w:r>
                </w:p>
              </w:tc>
              <w:tc>
                <w:tcPr>
                  <w:tcW w:w="2228" w:type="dxa"/>
                  <w:vAlign w:val="top"/>
                </w:tcPr>
                <w:p w14:paraId="0D3BDB6D">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rPr>
                    <w:t>数量</w:t>
                  </w:r>
                </w:p>
              </w:tc>
            </w:tr>
            <w:tr w14:paraId="2740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6146E8A4">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触摸屏主机</w:t>
                  </w:r>
                </w:p>
              </w:tc>
              <w:tc>
                <w:tcPr>
                  <w:tcW w:w="2228" w:type="dxa"/>
                  <w:vAlign w:val="top"/>
                </w:tcPr>
                <w:p w14:paraId="636339E2">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台</w:t>
                  </w:r>
                </w:p>
              </w:tc>
            </w:tr>
            <w:tr w14:paraId="58F9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4A9321F5">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国标电源线</w:t>
                  </w:r>
                </w:p>
              </w:tc>
              <w:tc>
                <w:tcPr>
                  <w:tcW w:w="2228" w:type="dxa"/>
                  <w:vAlign w:val="top"/>
                </w:tcPr>
                <w:p w14:paraId="6B641C4C">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根</w:t>
                  </w:r>
                </w:p>
              </w:tc>
            </w:tr>
            <w:tr w14:paraId="2E66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6EB3D79E">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基本参数监测模块（IBP通道）</w:t>
                  </w:r>
                </w:p>
              </w:tc>
              <w:tc>
                <w:tcPr>
                  <w:tcW w:w="2228" w:type="dxa"/>
                  <w:vAlign w:val="top"/>
                </w:tcPr>
                <w:p w14:paraId="5DD27F42">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个</w:t>
                  </w:r>
                </w:p>
              </w:tc>
            </w:tr>
            <w:tr w14:paraId="189E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629E8854">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锂电池</w:t>
                  </w:r>
                </w:p>
              </w:tc>
              <w:tc>
                <w:tcPr>
                  <w:tcW w:w="2228" w:type="dxa"/>
                  <w:vAlign w:val="top"/>
                </w:tcPr>
                <w:p w14:paraId="25D22804">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块</w:t>
                  </w:r>
                </w:p>
              </w:tc>
            </w:tr>
            <w:tr w14:paraId="6212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38DF6F7F">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心电附件包</w:t>
                  </w:r>
                </w:p>
              </w:tc>
              <w:tc>
                <w:tcPr>
                  <w:tcW w:w="2228" w:type="dxa"/>
                  <w:vAlign w:val="top"/>
                </w:tcPr>
                <w:p w14:paraId="005602E3">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套</w:t>
                  </w:r>
                </w:p>
              </w:tc>
            </w:tr>
            <w:tr w14:paraId="26B2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7A2AC324">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血压附件包</w:t>
                  </w:r>
                </w:p>
              </w:tc>
              <w:tc>
                <w:tcPr>
                  <w:tcW w:w="2228" w:type="dxa"/>
                  <w:vAlign w:val="top"/>
                </w:tcPr>
                <w:p w14:paraId="3AFB71FF">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套</w:t>
                  </w:r>
                </w:p>
              </w:tc>
            </w:tr>
            <w:tr w14:paraId="5BD6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1CC79166">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血氧附件包</w:t>
                  </w:r>
                </w:p>
              </w:tc>
              <w:tc>
                <w:tcPr>
                  <w:tcW w:w="2228" w:type="dxa"/>
                  <w:vAlign w:val="top"/>
                </w:tcPr>
                <w:p w14:paraId="1EEE32D0">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套</w:t>
                  </w:r>
                </w:p>
              </w:tc>
            </w:tr>
            <w:tr w14:paraId="14B4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58E8867B">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有创血压附件包</w:t>
                  </w:r>
                </w:p>
              </w:tc>
              <w:tc>
                <w:tcPr>
                  <w:tcW w:w="2228" w:type="dxa"/>
                  <w:vAlign w:val="top"/>
                </w:tcPr>
                <w:p w14:paraId="766AFA86">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1套</w:t>
                  </w:r>
                </w:p>
              </w:tc>
            </w:tr>
            <w:tr w14:paraId="3303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0A04DE5F">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说明书</w:t>
                  </w:r>
                </w:p>
              </w:tc>
              <w:tc>
                <w:tcPr>
                  <w:tcW w:w="2228" w:type="dxa"/>
                  <w:vAlign w:val="top"/>
                </w:tcPr>
                <w:p w14:paraId="4847CC5D">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本</w:t>
                  </w:r>
                </w:p>
              </w:tc>
            </w:tr>
            <w:tr w14:paraId="16D4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08BD7115">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合格证</w:t>
                  </w:r>
                </w:p>
              </w:tc>
              <w:tc>
                <w:tcPr>
                  <w:tcW w:w="2228" w:type="dxa"/>
                  <w:vAlign w:val="top"/>
                </w:tcPr>
                <w:p w14:paraId="39B2C9E5">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张</w:t>
                  </w:r>
                </w:p>
              </w:tc>
            </w:tr>
            <w:tr w14:paraId="081E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2" w:type="dxa"/>
                  <w:vAlign w:val="top"/>
                </w:tcPr>
                <w:p w14:paraId="664ED930">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保修卡</w:t>
                  </w:r>
                </w:p>
              </w:tc>
              <w:tc>
                <w:tcPr>
                  <w:tcW w:w="2228" w:type="dxa"/>
                  <w:vAlign w:val="top"/>
                </w:tcPr>
                <w:p w14:paraId="583302DD">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 张</w:t>
                  </w:r>
                </w:p>
              </w:tc>
            </w:tr>
          </w:tbl>
          <w:p w14:paraId="122E1B6E">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p>
        </w:tc>
      </w:tr>
      <w:tr w14:paraId="17DA1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8" w:hRule="atLeast"/>
          <w:jc w:val="center"/>
        </w:trPr>
        <w:tc>
          <w:tcPr>
            <w:tcW w:w="935" w:type="dxa"/>
          </w:tcPr>
          <w:p w14:paraId="07458AF2">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1" w:type="dxa"/>
          </w:tcPr>
          <w:p w14:paraId="4E79CD8D">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511" w:type="dxa"/>
          </w:tcPr>
          <w:p w14:paraId="71EACC17">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（一）监护仪结构</w:t>
            </w:r>
          </w:p>
          <w:p w14:paraId="6D7B958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1.▲模块化插件式床边监护仪，主机、显示屏和插件槽一体化设计，主机模块插槽数≥4个，提供说明书证明材料</w:t>
            </w:r>
            <w:r>
              <w:rPr>
                <w:rFonts w:hint="eastAsia" w:ascii="仿宋" w:hAnsi="仿宋" w:eastAsia="仿宋" w:cs="仿宋"/>
                <w:color w:val="auto"/>
                <w:sz w:val="24"/>
                <w:szCs w:val="24"/>
                <w:highlight w:val="none"/>
                <w:lang w:eastAsia="zh-CN"/>
              </w:rPr>
              <w:t>；</w:t>
            </w:r>
          </w:p>
          <w:p w14:paraId="7A908FC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2.▲转运监护仪支持插入床旁监护仪插槽作为参数模块使用，即插即用</w:t>
            </w:r>
            <w:r>
              <w:rPr>
                <w:rFonts w:hint="eastAsia" w:ascii="仿宋" w:hAnsi="仿宋" w:eastAsia="仿宋" w:cs="仿宋"/>
                <w:color w:val="auto"/>
                <w:sz w:val="24"/>
                <w:szCs w:val="24"/>
                <w:highlight w:val="none"/>
                <w:lang w:eastAsia="zh-CN"/>
              </w:rPr>
              <w:t>；</w:t>
            </w:r>
          </w:p>
          <w:p w14:paraId="2013450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3.▲配置≥4个USB接口，支持连接鼠标、键盘、条码扫描枪和遥控器等USB设备，提供说明书证明材料。</w:t>
            </w:r>
          </w:p>
          <w:p w14:paraId="0FD97FA1">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（二）监测参数</w:t>
            </w:r>
          </w:p>
          <w:p w14:paraId="143FF4AB">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1.▲支持室上性心动过速和SVCs/min等室上性心律失常分析，提供产品说明书证明材料；</w:t>
            </w:r>
          </w:p>
          <w:p w14:paraId="23D084C1">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2.▲心电支持≥3个分析导联实时动态同步分析，并非多个导联波形同屏显示及12导联静息分析，需提供产品界面、说明书证明支持实时分析通道数量，或相关</w:t>
            </w:r>
            <w:r>
              <w:rPr>
                <w:rFonts w:hint="eastAsia" w:ascii="仿宋" w:hAnsi="仿宋" w:eastAsia="仿宋" w:cs="仿宋"/>
                <w:i w:val="0"/>
                <w:iCs w:val="0"/>
                <w:caps w:val="0"/>
                <w:color w:val="auto"/>
                <w:spacing w:val="0"/>
                <w:sz w:val="24"/>
                <w:szCs w:val="24"/>
                <w:shd w:val="clear" w:fill="FFFFFF"/>
              </w:rPr>
              <w:t>功能实现方案说明</w:t>
            </w:r>
            <w:r>
              <w:rPr>
                <w:rFonts w:hint="eastAsia" w:ascii="仿宋" w:hAnsi="仿宋" w:eastAsia="仿宋" w:cs="仿宋"/>
                <w:color w:val="auto"/>
                <w:sz w:val="24"/>
                <w:szCs w:val="24"/>
                <w:highlight w:val="none"/>
                <w:lang w:val="en-US" w:eastAsia="zh-CN"/>
              </w:rPr>
              <w:t>材料；</w:t>
            </w:r>
          </w:p>
          <w:p w14:paraId="20E0A46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3.▲支持双通道有创血压IBP监测；</w:t>
            </w:r>
          </w:p>
          <w:p w14:paraId="2175AE1F">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4.▲可升级主流、旁流、微流EtCO2监测模块；</w:t>
            </w:r>
          </w:p>
          <w:p w14:paraId="6F4FBC11">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5.▲可升级具备微创连续血流动力学监测模块。</w:t>
            </w:r>
          </w:p>
          <w:p w14:paraId="77C61B8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（三）系统功能</w:t>
            </w:r>
          </w:p>
          <w:p w14:paraId="1B22C3C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1.▲具有特殊报警音，当监护仪在病人发生致命性参数报警时，发出特殊的报警音进行提示病人处于危急状态；</w:t>
            </w:r>
          </w:p>
          <w:p w14:paraId="59DE4D8E">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2.▲支持根据病人的参数趋势变化，自动推送推荐报警限；</w:t>
            </w:r>
          </w:p>
          <w:p w14:paraId="7707067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3.▲具备参数组合报警功能（并非早期预警评分EWS），可对患者同时多个参数变化给出统一报警提示，预示病人不同生理系统状态改变，提供≥10个预设组合报警，并允许自定义≥10个组合报警；</w:t>
            </w:r>
          </w:p>
          <w:p w14:paraId="1D105BFB">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4.▲可升级麻醉平衡指引显示功能；</w:t>
            </w:r>
          </w:p>
          <w:p w14:paraId="3644B687">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5.▲可升级输注泵用药信息回顾工具；</w:t>
            </w:r>
          </w:p>
          <w:p w14:paraId="4A619F31">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6.▲支持≥800条事件回顾；</w:t>
            </w:r>
          </w:p>
          <w:p w14:paraId="1471098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7.▲支持≥72小时（分辨率1分钟）ST模板存储与回顾；</w:t>
            </w:r>
          </w:p>
          <w:p w14:paraId="5663348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8.▲监护仪可与</w:t>
            </w:r>
            <w:r>
              <w:rPr>
                <w:rFonts w:hint="eastAsia" w:ascii="仿宋" w:hAnsi="仿宋" w:eastAsia="仿宋" w:cs="仿宋"/>
                <w:i w:val="0"/>
                <w:iCs w:val="0"/>
                <w:caps w:val="0"/>
                <w:color w:val="auto"/>
                <w:spacing w:val="0"/>
                <w:sz w:val="24"/>
                <w:szCs w:val="24"/>
                <w:shd w:val="clear" w:fill="FFFFFF"/>
              </w:rPr>
              <w:t>支持MQTT/HL7协议的</w:t>
            </w:r>
            <w:r>
              <w:rPr>
                <w:rFonts w:hint="eastAsia" w:ascii="仿宋" w:hAnsi="仿宋" w:eastAsia="仿宋" w:cs="仿宋"/>
                <w:color w:val="auto"/>
                <w:sz w:val="24"/>
                <w:szCs w:val="24"/>
                <w:highlight w:val="none"/>
                <w:lang w:val="en-US" w:eastAsia="zh-CN"/>
              </w:rPr>
              <w:t>呼吸机设备以及非同品牌输注泵通过无线方式融合显示在中央站界面。</w:t>
            </w:r>
          </w:p>
        </w:tc>
      </w:tr>
      <w:tr w14:paraId="37A42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3" w:hRule="atLeast"/>
          <w:jc w:val="center"/>
        </w:trPr>
        <w:tc>
          <w:tcPr>
            <w:tcW w:w="935" w:type="dxa"/>
          </w:tcPr>
          <w:p w14:paraId="203A76E7">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242" w:type="dxa"/>
            <w:gridSpan w:val="2"/>
          </w:tcPr>
          <w:p w14:paraId="13A23F44">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5A9A4B5A">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打“▲”号条款为重要技术参数，若有部分“▲”条款未响应或不满足，将导致其响应性评审加重扣分，但不作为无效投标条款。</w:t>
            </w:r>
          </w:p>
        </w:tc>
      </w:tr>
    </w:tbl>
    <w:p w14:paraId="0048B7F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附表</w:t>
      </w:r>
      <w:r>
        <w:rPr>
          <w:rFonts w:hint="eastAsia" w:ascii="仿宋" w:hAnsi="仿宋" w:eastAsia="仿宋" w:cs="仿宋"/>
          <w:b/>
          <w:bCs/>
          <w:color w:val="auto"/>
          <w:spacing w:val="0"/>
          <w:w w:val="100"/>
          <w:position w:val="0"/>
          <w:sz w:val="24"/>
          <w:szCs w:val="24"/>
          <w:highlight w:val="none"/>
          <w:lang w:val="en-US" w:eastAsia="zh-CN"/>
        </w:rPr>
        <w:t>二</w:t>
      </w:r>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lang w:eastAsia="zh-CN"/>
        </w:rPr>
        <w:t>转运监护仪</w:t>
      </w:r>
    </w:p>
    <w:tbl>
      <w:tblPr>
        <w:tblStyle w:val="10"/>
        <w:tblW w:w="1015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731"/>
        <w:gridCol w:w="8484"/>
      </w:tblGrid>
      <w:tr w14:paraId="6EC5D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3" w:hRule="atLeast"/>
          <w:tblHeader/>
          <w:jc w:val="center"/>
        </w:trPr>
        <w:tc>
          <w:tcPr>
            <w:tcW w:w="935" w:type="dxa"/>
            <w:vAlign w:val="center"/>
          </w:tcPr>
          <w:p w14:paraId="78BD745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731" w:type="dxa"/>
            <w:vAlign w:val="center"/>
          </w:tcPr>
          <w:p w14:paraId="25C8948C">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84" w:type="dxa"/>
            <w:vAlign w:val="center"/>
          </w:tcPr>
          <w:p w14:paraId="17D1DD6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具体技术(参数)要求</w:t>
            </w:r>
          </w:p>
        </w:tc>
      </w:tr>
      <w:tr w14:paraId="31233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2A341743">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p>
        </w:tc>
        <w:tc>
          <w:tcPr>
            <w:tcW w:w="731" w:type="dxa"/>
          </w:tcPr>
          <w:p w14:paraId="5E4CE656">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84" w:type="dxa"/>
          </w:tcPr>
          <w:p w14:paraId="5CC01336">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1.转运监护仪，满足救护车、直升飞机和固定翼飞机,通过相关转运标准；</w:t>
            </w:r>
          </w:p>
          <w:p w14:paraId="0DE4B6C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2.整机重量≤1Kg，小巧便携；</w:t>
            </w:r>
          </w:p>
          <w:p w14:paraId="3F5DFD1F">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3.内置锂电池供电，支持≥5小时的持续监测；</w:t>
            </w:r>
          </w:p>
          <w:p w14:paraId="2F963E0B">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4.内置DC电源接口，可以进行车载充电；</w:t>
            </w:r>
          </w:p>
          <w:p w14:paraId="4F427499">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5.具备3/5导心电，阻抗呼吸，血氧、无创血压、2通道体温；</w:t>
            </w:r>
          </w:p>
          <w:p w14:paraId="5173C952">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6.支持2通道有创血压及模拟输出/除颤同步；</w:t>
            </w:r>
          </w:p>
          <w:p w14:paraId="28CE7D5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7.心率测量范围：成人15 -300 bpm，小儿/新生儿15 - 350 bpm；</w:t>
            </w:r>
          </w:p>
          <w:p w14:paraId="5E1238EA">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8.波速提供50mm/s，25 mm/s、12.5 mm/s、6.25 mm/s可选；</w:t>
            </w:r>
          </w:p>
          <w:p w14:paraId="3D22B3F0">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9.提供ST段分析，提供显示和存储ST值和每个ST的模板；</w:t>
            </w:r>
          </w:p>
          <w:p w14:paraId="17930ABE">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10.可显示弱灌注指数（PI）；</w:t>
            </w:r>
          </w:p>
          <w:p w14:paraId="51F7461C">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11.至少提供手动、自动间隔、连续、序列和整点五种无创血压测量模式；</w:t>
            </w:r>
          </w:p>
          <w:p w14:paraId="2ED9A3E9">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12.≥800条事件回顾；</w:t>
            </w:r>
          </w:p>
          <w:p w14:paraId="358D5D67">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13.≥800条NIBP测量结果回顾；</w:t>
            </w:r>
          </w:p>
          <w:p w14:paraId="5EA3CBD7">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14.≥100小时趋势数据回顾；</w:t>
            </w:r>
          </w:p>
          <w:p w14:paraId="125062B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15.产品设计使用年限≥10年；</w:t>
            </w:r>
          </w:p>
          <w:p w14:paraId="09ED925A">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16.单台配置要求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899"/>
            </w:tblGrid>
            <w:tr w14:paraId="422B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308C17B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lang w:val="en-US" w:eastAsia="zh-CN"/>
                    </w:rPr>
                    <w:t>名称</w:t>
                  </w:r>
                </w:p>
              </w:tc>
              <w:tc>
                <w:tcPr>
                  <w:tcW w:w="899" w:type="dxa"/>
                  <w:vAlign w:val="center"/>
                </w:tcPr>
                <w:p w14:paraId="637950D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lang w:val="en-US" w:eastAsia="zh-CN"/>
                    </w:rPr>
                    <w:t>数量</w:t>
                  </w:r>
                </w:p>
              </w:tc>
            </w:tr>
            <w:tr w14:paraId="5BA1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466B1729">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主机</w:t>
                  </w:r>
                </w:p>
              </w:tc>
              <w:tc>
                <w:tcPr>
                  <w:tcW w:w="899" w:type="dxa"/>
                  <w:vAlign w:val="center"/>
                </w:tcPr>
                <w:p w14:paraId="3A23F5ED">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1台</w:t>
                  </w:r>
                </w:p>
              </w:tc>
            </w:tr>
            <w:tr w14:paraId="34CD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21B80D0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IBP通道</w:t>
                  </w:r>
                </w:p>
              </w:tc>
              <w:tc>
                <w:tcPr>
                  <w:tcW w:w="899" w:type="dxa"/>
                  <w:vAlign w:val="center"/>
                </w:tcPr>
                <w:p w14:paraId="6647AA56">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1组</w:t>
                  </w:r>
                </w:p>
              </w:tc>
            </w:tr>
            <w:tr w14:paraId="2916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02576F6D">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国标电源线</w:t>
                  </w:r>
                </w:p>
              </w:tc>
              <w:tc>
                <w:tcPr>
                  <w:tcW w:w="899" w:type="dxa"/>
                  <w:vAlign w:val="center"/>
                </w:tcPr>
                <w:p w14:paraId="41BD7A2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1根</w:t>
                  </w:r>
                </w:p>
              </w:tc>
            </w:tr>
            <w:tr w14:paraId="7078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07EE1E01">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心电附件包</w:t>
                  </w:r>
                </w:p>
              </w:tc>
              <w:tc>
                <w:tcPr>
                  <w:tcW w:w="899" w:type="dxa"/>
                  <w:vAlign w:val="center"/>
                </w:tcPr>
                <w:p w14:paraId="14C0320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1套</w:t>
                  </w:r>
                </w:p>
              </w:tc>
            </w:tr>
            <w:tr w14:paraId="3FC5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7A57F00F">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血氧附件包</w:t>
                  </w:r>
                </w:p>
              </w:tc>
              <w:tc>
                <w:tcPr>
                  <w:tcW w:w="899" w:type="dxa"/>
                  <w:vAlign w:val="center"/>
                </w:tcPr>
                <w:p w14:paraId="28F34AB2">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1套</w:t>
                  </w:r>
                </w:p>
              </w:tc>
            </w:tr>
            <w:tr w14:paraId="7896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46CEFC5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血压附件包</w:t>
                  </w:r>
                </w:p>
              </w:tc>
              <w:tc>
                <w:tcPr>
                  <w:tcW w:w="899" w:type="dxa"/>
                  <w:vAlign w:val="center"/>
                </w:tcPr>
                <w:p w14:paraId="1FF5B74B">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1套</w:t>
                  </w:r>
                </w:p>
              </w:tc>
            </w:tr>
            <w:tr w14:paraId="11A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4F1E53D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有创血压附件包</w:t>
                  </w:r>
                </w:p>
              </w:tc>
              <w:tc>
                <w:tcPr>
                  <w:tcW w:w="899" w:type="dxa"/>
                  <w:vAlign w:val="center"/>
                </w:tcPr>
                <w:p w14:paraId="48BA50F0">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1套</w:t>
                  </w:r>
                </w:p>
              </w:tc>
            </w:tr>
            <w:tr w14:paraId="2574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3D4E1C1E">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主机托架</w:t>
                  </w:r>
                </w:p>
              </w:tc>
              <w:tc>
                <w:tcPr>
                  <w:tcW w:w="899" w:type="dxa"/>
                  <w:vAlign w:val="center"/>
                </w:tcPr>
                <w:p w14:paraId="3C724440">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1个</w:t>
                  </w:r>
                </w:p>
              </w:tc>
            </w:tr>
            <w:tr w14:paraId="5B0A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496A593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设备保修卡</w:t>
                  </w:r>
                </w:p>
              </w:tc>
              <w:tc>
                <w:tcPr>
                  <w:tcW w:w="899" w:type="dxa"/>
                  <w:vAlign w:val="center"/>
                </w:tcPr>
                <w:p w14:paraId="34297640">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1套</w:t>
                  </w:r>
                </w:p>
              </w:tc>
            </w:tr>
            <w:tr w14:paraId="31F6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40" w:type="dxa"/>
                  <w:vAlign w:val="center"/>
                </w:tcPr>
                <w:p w14:paraId="684EDF19">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序列号小标贴</w:t>
                  </w:r>
                </w:p>
              </w:tc>
              <w:tc>
                <w:tcPr>
                  <w:tcW w:w="899" w:type="dxa"/>
                  <w:vAlign w:val="center"/>
                </w:tcPr>
                <w:p w14:paraId="1C117D25">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1套</w:t>
                  </w:r>
                </w:p>
              </w:tc>
            </w:tr>
            <w:tr w14:paraId="7992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040" w:type="dxa"/>
                  <w:vAlign w:val="center"/>
                </w:tcPr>
                <w:p w14:paraId="03F44AF7">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合格证</w:t>
                  </w:r>
                </w:p>
              </w:tc>
              <w:tc>
                <w:tcPr>
                  <w:tcW w:w="899" w:type="dxa"/>
                  <w:vAlign w:val="center"/>
                </w:tcPr>
                <w:p w14:paraId="657ABC5E">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1套</w:t>
                  </w:r>
                </w:p>
              </w:tc>
            </w:tr>
          </w:tbl>
          <w:p w14:paraId="6C5EC25B">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p>
        </w:tc>
      </w:tr>
      <w:tr w14:paraId="62A74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jc w:val="center"/>
        </w:trPr>
        <w:tc>
          <w:tcPr>
            <w:tcW w:w="935" w:type="dxa"/>
          </w:tcPr>
          <w:p w14:paraId="6B24C9F0">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1" w:type="dxa"/>
          </w:tcPr>
          <w:p w14:paraId="49371F99">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484" w:type="dxa"/>
          </w:tcPr>
          <w:p w14:paraId="355FC26C">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1.▲适用于成人、小儿、新生儿等多种患者模式；</w:t>
            </w:r>
          </w:p>
          <w:p w14:paraId="50429DC4">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2.▲≥5.5英寸彩色触摸电容显示屏，支持屏幕手势滑动操作；</w:t>
            </w:r>
          </w:p>
          <w:p w14:paraId="65A9EDF4">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3.▲坚固耐用，抗≥1.2米 6面跌落，满足转运过程中的复杂临床救治环境；</w:t>
            </w:r>
          </w:p>
          <w:p w14:paraId="30583E88">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4.▲可选配内置EtCO2监测；</w:t>
            </w:r>
          </w:p>
          <w:p w14:paraId="60DA0B73">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5.▲可具备微创连续血流动力学监测模块；</w:t>
            </w:r>
          </w:p>
          <w:p w14:paraId="1A0B212E">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6.▲支持提供EWS早期预警评分工具；</w:t>
            </w:r>
          </w:p>
          <w:p w14:paraId="25F580C0">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7.▲转运监护仪支持与床旁监护仪数据互通使用。</w:t>
            </w:r>
          </w:p>
          <w:p w14:paraId="5EE9688F">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8.▲心电支持≥3个分析导联实时动态同步分析，并非多个导联波形同屏显示及12导联静息分析，需提供产品界面、说明书证明支持实时分析通道数量，或相关功能测试报告或临床验证证明材料</w:t>
            </w:r>
          </w:p>
          <w:p w14:paraId="46FB7121">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9.▲支持室上性心动过速和SVCs/min等室上性心律失常分析，提供产品说明书或功能界面截图证明材料</w:t>
            </w:r>
          </w:p>
          <w:p w14:paraId="328342B9">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10.▲具有QT/QTc测量功能，提供QT，QTc和ΔQTc参数值，QT和QTc实时监测参数测量范围：200～800 ms</w:t>
            </w:r>
          </w:p>
          <w:p w14:paraId="28351596">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11.▲提供双通道体温和温差参数的监测,并可根据需要更改体温通道标名。</w:t>
            </w:r>
          </w:p>
          <w:p w14:paraId="304B80FF">
            <w:pPr>
              <w:pStyle w:val="18"/>
              <w:keepNext w:val="0"/>
              <w:keepLines w:val="0"/>
              <w:pageBreakBefore w:val="0"/>
              <w:widowControl/>
              <w:suppressLineNumbers w:val="0"/>
              <w:wordWrap/>
              <w:overflowPunct/>
              <w:topLinePunct w:val="0"/>
              <w:bidi w:val="0"/>
              <w:spacing w:before="0" w:beforeAutospacing="0" w:after="0" w:afterAutospacing="0" w:line="24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12.▲≥40小时全息波形回顾。</w:t>
            </w:r>
          </w:p>
        </w:tc>
      </w:tr>
      <w:tr w14:paraId="7A2F2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jc w:val="center"/>
        </w:trPr>
        <w:tc>
          <w:tcPr>
            <w:tcW w:w="935" w:type="dxa"/>
          </w:tcPr>
          <w:p w14:paraId="10008FD4">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215" w:type="dxa"/>
            <w:gridSpan w:val="2"/>
          </w:tcPr>
          <w:p w14:paraId="52933670">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0F068661">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打“▲”号条款为重要技术参数，若有部分“▲”条款未响应或不满足，将导致其响应性评审加重扣分，但不作为无效投标条款。</w:t>
            </w:r>
          </w:p>
        </w:tc>
      </w:tr>
    </w:tbl>
    <w:p w14:paraId="7ABD3D3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附表</w:t>
      </w:r>
      <w:r>
        <w:rPr>
          <w:rFonts w:hint="eastAsia" w:ascii="仿宋" w:hAnsi="仿宋" w:eastAsia="仿宋" w:cs="仿宋"/>
          <w:b/>
          <w:bCs/>
          <w:color w:val="auto"/>
          <w:spacing w:val="0"/>
          <w:w w:val="100"/>
          <w:position w:val="0"/>
          <w:sz w:val="24"/>
          <w:szCs w:val="24"/>
          <w:highlight w:val="none"/>
          <w:lang w:val="en-US" w:eastAsia="zh-CN"/>
        </w:rPr>
        <w:t>三</w:t>
      </w:r>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lang w:eastAsia="zh-CN"/>
        </w:rPr>
        <w:t>复苏床（平车）</w:t>
      </w:r>
    </w:p>
    <w:tbl>
      <w:tblPr>
        <w:tblStyle w:val="10"/>
        <w:tblW w:w="101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731"/>
        <w:gridCol w:w="8477"/>
      </w:tblGrid>
      <w:tr w14:paraId="2AA1D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blHeader/>
          <w:jc w:val="center"/>
        </w:trPr>
        <w:tc>
          <w:tcPr>
            <w:tcW w:w="935" w:type="dxa"/>
            <w:vAlign w:val="center"/>
          </w:tcPr>
          <w:p w14:paraId="37FC98A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731" w:type="dxa"/>
            <w:vAlign w:val="center"/>
          </w:tcPr>
          <w:p w14:paraId="035DC216">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77" w:type="dxa"/>
            <w:vAlign w:val="center"/>
          </w:tcPr>
          <w:p w14:paraId="062D0504">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具体技术(参数)要求</w:t>
            </w:r>
          </w:p>
        </w:tc>
      </w:tr>
      <w:tr w14:paraId="10977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63BE5D3D">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p>
        </w:tc>
        <w:tc>
          <w:tcPr>
            <w:tcW w:w="731" w:type="dxa"/>
          </w:tcPr>
          <w:p w14:paraId="233E862A">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77" w:type="dxa"/>
          </w:tcPr>
          <w:p w14:paraId="61077CC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1.外形尺寸：全长1930mm±10mm，宽670mm±10mm；安全工作负重 ≥170KG；</w:t>
            </w:r>
          </w:p>
          <w:p w14:paraId="3F6F6CD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2.功能：整体升降510mm-850mm±10mm，背板升降0~70º±3 º；</w:t>
            </w:r>
          </w:p>
          <w:p w14:paraId="2491ECF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3.背部升降系统：背部升降采用</w:t>
            </w:r>
            <w:r>
              <w:rPr>
                <w:rFonts w:hint="eastAsia" w:ascii="仿宋" w:hAnsi="仿宋" w:eastAsia="仿宋" w:cs="仿宋"/>
                <w:i w:val="0"/>
                <w:iCs w:val="0"/>
                <w:caps w:val="0"/>
                <w:color w:val="auto"/>
                <w:spacing w:val="0"/>
                <w:sz w:val="24"/>
                <w:szCs w:val="24"/>
                <w:shd w:val="clear" w:fill="FFFFFF"/>
              </w:rPr>
              <w:t>符合GB/T 25751-2010的气动支撑装置</w:t>
            </w:r>
            <w:r>
              <w:rPr>
                <w:rFonts w:hint="eastAsia" w:ascii="仿宋" w:hAnsi="仿宋" w:eastAsia="仿宋" w:cs="仿宋"/>
                <w:color w:val="auto"/>
                <w:sz w:val="24"/>
                <w:szCs w:val="24"/>
                <w:highlight w:val="none"/>
                <w:lang w:val="en-US" w:eastAsia="zh-CN"/>
              </w:rPr>
              <w:t>控制；</w:t>
            </w:r>
          </w:p>
          <w:p w14:paraId="3ADB76F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4.高低调节：金属材质摇杆系统，过载保护功能，不易折断；</w:t>
            </w:r>
          </w:p>
          <w:p w14:paraId="78F5D9E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5.床板：PP树脂（符合GB/T 12670-2008聚丙烯树脂标准）成型制品；</w:t>
            </w:r>
          </w:p>
          <w:p w14:paraId="458196B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6.框架：采用钢制/部分铝制品制成；</w:t>
            </w:r>
          </w:p>
          <w:p w14:paraId="3CC2ED2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7.整床可耐高压水龙头冲洗，床体防腐蚀（通过GB/T 10125-2021盐雾试验≥240小时）、防锈；</w:t>
            </w:r>
          </w:p>
          <w:p w14:paraId="5070613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8.护栏板：PP树脂成型两侧护栏板；</w:t>
            </w:r>
          </w:p>
          <w:p w14:paraId="073D287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9.护栏板上设有角度刻度显示，方便护理时知道背部升起的角度；两侧护栏板中间有凹槽，防止导管滑落，方便输液引流；</w:t>
            </w:r>
          </w:p>
          <w:p w14:paraId="7900BC9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10.配置四个直径≥125mm的脚轮，推车四角都有脚轮控制系统，一脚制动，四轮同时固定；</w:t>
            </w:r>
          </w:p>
          <w:p w14:paraId="79BBF9A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11.床体下有二段式托盘；</w:t>
            </w:r>
          </w:p>
          <w:p w14:paraId="52C7DF5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12.床侧边有两个不锈钢冲压件，上面有≥6个U型孔可以放置塑料尿滴架挂钩；</w:t>
            </w:r>
          </w:p>
          <w:p w14:paraId="2DCA165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13.配有≥1根输液杆，床体下方配有输液架收藏架，固定收藏输液架，不用时可收纳在床体下方，床体四周共设有≥2个输液架插孔；</w:t>
            </w:r>
          </w:p>
          <w:p w14:paraId="6065A2B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14.配置氧气瓶搁架，兼容EN ISO 10524-3标准气瓶，最大可放置容量≥7L（直径105-140mm）的氧气瓶，在床板下侧可横向或竖向放置，并有两个旋钮可进行固定；</w:t>
            </w:r>
          </w:p>
          <w:p w14:paraId="5A3964B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15.转运床垫：面料表面防水处理，易于清洗；</w:t>
            </w:r>
          </w:p>
          <w:p w14:paraId="597A2E2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16.配置：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2751"/>
            </w:tblGrid>
            <w:tr w14:paraId="6FFD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50" w:type="dxa"/>
                </w:tcPr>
                <w:p w14:paraId="748B6DD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名称</w:t>
                  </w:r>
                </w:p>
              </w:tc>
              <w:tc>
                <w:tcPr>
                  <w:tcW w:w="2751" w:type="dxa"/>
                </w:tcPr>
                <w:p w14:paraId="7D226C3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r>
            <w:tr w14:paraId="5CCF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tcPr>
                <w:p w14:paraId="369F2D7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床体</w:t>
                  </w:r>
                </w:p>
              </w:tc>
              <w:tc>
                <w:tcPr>
                  <w:tcW w:w="2751" w:type="dxa"/>
                </w:tcPr>
                <w:p w14:paraId="4CDF8BB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1套</w:t>
                  </w:r>
                </w:p>
              </w:tc>
            </w:tr>
            <w:tr w14:paraId="6EB6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tcPr>
                <w:p w14:paraId="5172812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护栏</w:t>
                  </w:r>
                </w:p>
              </w:tc>
              <w:tc>
                <w:tcPr>
                  <w:tcW w:w="2751" w:type="dxa"/>
                </w:tcPr>
                <w:p w14:paraId="0929BDC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1对</w:t>
                  </w:r>
                </w:p>
              </w:tc>
            </w:tr>
            <w:tr w14:paraId="14DF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tcPr>
                <w:p w14:paraId="455ECC4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脚轮</w:t>
                  </w:r>
                </w:p>
              </w:tc>
              <w:tc>
                <w:tcPr>
                  <w:tcW w:w="2751" w:type="dxa"/>
                </w:tcPr>
                <w:p w14:paraId="238E392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5只</w:t>
                  </w:r>
                </w:p>
              </w:tc>
            </w:tr>
            <w:tr w14:paraId="2710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tcPr>
                <w:p w14:paraId="10C0E03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输液架</w:t>
                  </w:r>
                </w:p>
              </w:tc>
              <w:tc>
                <w:tcPr>
                  <w:tcW w:w="2751" w:type="dxa"/>
                </w:tcPr>
                <w:p w14:paraId="58B0A99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1支</w:t>
                  </w:r>
                </w:p>
              </w:tc>
            </w:tr>
          </w:tbl>
          <w:p w14:paraId="22AA2A3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p>
        </w:tc>
      </w:tr>
      <w:tr w14:paraId="1D515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1DFAEE96">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1" w:type="dxa"/>
          </w:tcPr>
          <w:p w14:paraId="48778FAC">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477" w:type="dxa"/>
          </w:tcPr>
          <w:p w14:paraId="00E5026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独立的中心第五轮系统：推车的两侧都安装有控制踏杆，中心第五轮收起时即自由行进；使用时，即"直行"状态，可克服运送过程中的惯性作用力，有效地控制前进方向，使运送过程更加安全。第五轮有弹簧减震机构，可以更好地通过颠簸路面，未使用时第五轮离地高度≥40mm，通过性更好；</w:t>
            </w:r>
          </w:p>
          <w:p w14:paraId="31232D0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2.▲整体床架及护栏多重防锈处理技术，经过去油、除锈、表面调整、磷化镀膜、钝化等20 道工艺，再进行静电粉末喷涂，达到内外防锈；(提供第三方检测机构出具的具有CMA或CNAS标识的静态粉末喷涂件盐雾检验(检测)报告，并提供报告在全国认证认可信息公共服务平台网站(http://www.cnca.gov.cn/)的查询结果截图)。</w:t>
            </w:r>
          </w:p>
        </w:tc>
      </w:tr>
      <w:tr w14:paraId="65187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jc w:val="center"/>
        </w:trPr>
        <w:tc>
          <w:tcPr>
            <w:tcW w:w="935" w:type="dxa"/>
          </w:tcPr>
          <w:p w14:paraId="11E90F48">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208" w:type="dxa"/>
            <w:gridSpan w:val="2"/>
          </w:tcPr>
          <w:p w14:paraId="0F785ADF">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0AB28383">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打“▲”号条款为重要技术参数，若有部分“▲”条款未响应或不满足，将导致其响应性评审加重扣分，但不作为无效投标条款。</w:t>
            </w:r>
          </w:p>
        </w:tc>
      </w:tr>
    </w:tbl>
    <w:p w14:paraId="65DA777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附表</w:t>
      </w:r>
      <w:r>
        <w:rPr>
          <w:rFonts w:hint="eastAsia" w:ascii="仿宋" w:hAnsi="仿宋" w:eastAsia="仿宋" w:cs="仿宋"/>
          <w:b/>
          <w:bCs/>
          <w:color w:val="auto"/>
          <w:spacing w:val="0"/>
          <w:w w:val="100"/>
          <w:position w:val="0"/>
          <w:sz w:val="24"/>
          <w:szCs w:val="24"/>
          <w:highlight w:val="none"/>
          <w:lang w:val="en-US" w:eastAsia="zh-CN"/>
        </w:rPr>
        <w:t>四</w:t>
      </w:r>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lang w:eastAsia="zh-CN"/>
        </w:rPr>
        <w:t>医用冷藏箱</w:t>
      </w:r>
    </w:p>
    <w:tbl>
      <w:tblPr>
        <w:tblStyle w:val="10"/>
        <w:tblW w:w="101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731"/>
        <w:gridCol w:w="8477"/>
      </w:tblGrid>
      <w:tr w14:paraId="58FE0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blHeader/>
          <w:jc w:val="center"/>
        </w:trPr>
        <w:tc>
          <w:tcPr>
            <w:tcW w:w="935" w:type="dxa"/>
            <w:vAlign w:val="center"/>
          </w:tcPr>
          <w:p w14:paraId="76061271">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731" w:type="dxa"/>
            <w:vAlign w:val="center"/>
          </w:tcPr>
          <w:p w14:paraId="1A298E2F">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77" w:type="dxa"/>
            <w:vAlign w:val="center"/>
          </w:tcPr>
          <w:p w14:paraId="6B979379">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具体技术(参数)要求</w:t>
            </w:r>
          </w:p>
        </w:tc>
      </w:tr>
      <w:tr w14:paraId="308E3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3DC1DF39">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p>
        </w:tc>
        <w:tc>
          <w:tcPr>
            <w:tcW w:w="731" w:type="dxa"/>
          </w:tcPr>
          <w:p w14:paraId="12FD19C9">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77" w:type="dxa"/>
          </w:tcPr>
          <w:p w14:paraId="687DD10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1.立式对开门设计，有效容积≥760L；</w:t>
            </w:r>
          </w:p>
          <w:p w14:paraId="090244AA">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2.采用微电脑控制器，箱内温度范围2℃~8℃；LED温度显示，控制&amp;显示精度≤1℃；</w:t>
            </w:r>
          </w:p>
          <w:p w14:paraId="4DCF318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3.整机配备2个测试孔，满足用户根据实际需要检测箱内温度；</w:t>
            </w:r>
          </w:p>
          <w:p w14:paraId="27EC0E0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4.标配12个蘸塑搁架，充分利用空间，满足用户存放要求；标配10个价目条；</w:t>
            </w:r>
          </w:p>
          <w:p w14:paraId="5959E4F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5.至少具备4种报警方式：声音蜂鸣报警、灯光闪烁报警、远程报警、云平台报警；</w:t>
            </w:r>
          </w:p>
          <w:p w14:paraId="3D50242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6.标配后备电池，满足断电后报警并继续显示箱内温度≥24小时需求；</w:t>
            </w:r>
          </w:p>
          <w:p w14:paraId="1631D8C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7.6路传感器：控制、上温、下温、化霜、冷凝器、环温；有效保证温控的准确性；</w:t>
            </w:r>
          </w:p>
          <w:p w14:paraId="2EB6709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8.箱内标配LED照明灯，开门灯自动亮起，关门自动关闭，也可外部通过独立灯开关控制，更加方便用户使用；</w:t>
            </w:r>
          </w:p>
          <w:p w14:paraId="1875196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9.标配USB模块，输出PDF格式文件；可记录十年的温度数据，方便追溯查询；</w:t>
            </w:r>
          </w:p>
          <w:p w14:paraId="0D2B4D7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10.标配门锁，用户可自行加装锁具，可双锁管理；</w:t>
            </w:r>
          </w:p>
          <w:p w14:paraId="7535059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11.四个万向脚轮，配备两个固定底角，方便搬运、摆放设备；</w:t>
            </w:r>
          </w:p>
          <w:p w14:paraId="16B7208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12.产品具备医疗器械注册证；</w:t>
            </w:r>
          </w:p>
          <w:p w14:paraId="65D40B4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13.产品具备第三方性能检测报告和CQC节能环保认证；</w:t>
            </w:r>
          </w:p>
          <w:p w14:paraId="55FE536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14.配置清单：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287"/>
            </w:tblGrid>
            <w:tr w14:paraId="0BEA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10" w:type="dxa"/>
                </w:tcPr>
                <w:p w14:paraId="140E602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产品名称</w:t>
                  </w:r>
                </w:p>
              </w:tc>
              <w:tc>
                <w:tcPr>
                  <w:tcW w:w="1287" w:type="dxa"/>
                </w:tcPr>
                <w:p w14:paraId="5DE11EC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r>
            <w:tr w14:paraId="343E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14:paraId="072C832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医用冷藏箱主机</w:t>
                  </w:r>
                </w:p>
              </w:tc>
              <w:tc>
                <w:tcPr>
                  <w:tcW w:w="1287" w:type="dxa"/>
                </w:tcPr>
                <w:p w14:paraId="653DE4D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1台</w:t>
                  </w:r>
                </w:p>
              </w:tc>
            </w:tr>
            <w:tr w14:paraId="214E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14:paraId="699E069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说明书</w:t>
                  </w:r>
                </w:p>
              </w:tc>
              <w:tc>
                <w:tcPr>
                  <w:tcW w:w="1287" w:type="dxa"/>
                </w:tcPr>
                <w:p w14:paraId="37CE826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1本</w:t>
                  </w:r>
                </w:p>
              </w:tc>
            </w:tr>
            <w:tr w14:paraId="3917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14:paraId="2C493E0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电源线</w:t>
                  </w:r>
                </w:p>
              </w:tc>
              <w:tc>
                <w:tcPr>
                  <w:tcW w:w="1287" w:type="dxa"/>
                </w:tcPr>
                <w:p w14:paraId="186FCA3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1条</w:t>
                  </w:r>
                </w:p>
              </w:tc>
            </w:tr>
          </w:tbl>
          <w:p w14:paraId="402F148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p>
        </w:tc>
      </w:tr>
      <w:tr w14:paraId="40925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5895A233">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1" w:type="dxa"/>
          </w:tcPr>
          <w:p w14:paraId="06118FE8">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477" w:type="dxa"/>
          </w:tcPr>
          <w:p w14:paraId="50C78BD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i w:val="0"/>
                <w:iCs w:val="0"/>
                <w:caps w:val="0"/>
                <w:color w:val="auto"/>
                <w:spacing w:val="0"/>
                <w:sz w:val="24"/>
                <w:szCs w:val="24"/>
                <w:highlight w:val="none"/>
                <w:shd w:val="clear"/>
                <w:lang w:eastAsia="zh-CN"/>
              </w:rPr>
            </w:pPr>
            <w:r>
              <w:rPr>
                <w:rFonts w:hint="eastAsia" w:ascii="仿宋" w:hAnsi="仿宋" w:eastAsia="仿宋" w:cs="仿宋"/>
                <w:color w:val="auto"/>
                <w:sz w:val="24"/>
                <w:szCs w:val="24"/>
                <w:highlight w:val="none"/>
                <w:lang w:val="en-US" w:eastAsia="zh-CN"/>
              </w:rPr>
              <w:t>▲1.风冷设计，设定温度默认5℃（用户可调整为4℃），温度均匀度</w:t>
            </w:r>
            <w:r>
              <w:rPr>
                <w:rFonts w:hint="eastAsia" w:ascii="仿宋" w:hAnsi="仿宋" w:eastAsia="仿宋" w:cs="仿宋"/>
                <w:i w:val="0"/>
                <w:iCs w:val="0"/>
                <w:caps w:val="0"/>
                <w:color w:val="auto"/>
                <w:spacing w:val="0"/>
                <w:sz w:val="24"/>
                <w:szCs w:val="24"/>
                <w:highlight w:val="none"/>
                <w:shd w:val="clear"/>
                <w:lang w:eastAsia="zh-CN"/>
              </w:rPr>
              <w:t>温度均匀度≤±1.5℃</w:t>
            </w:r>
          </w:p>
          <w:p w14:paraId="47AFC54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▲2.采用</w:t>
            </w:r>
            <w:r>
              <w:rPr>
                <w:rFonts w:hint="eastAsia" w:ascii="仿宋" w:hAnsi="仿宋" w:eastAsia="仿宋" w:cs="仿宋"/>
                <w:i w:val="0"/>
                <w:iCs w:val="0"/>
                <w:caps w:val="0"/>
                <w:color w:val="auto"/>
                <w:spacing w:val="0"/>
                <w:sz w:val="24"/>
                <w:szCs w:val="24"/>
                <w:highlight w:val="none"/>
                <w:shd w:val="clear"/>
                <w:lang w:eastAsia="zh-CN"/>
              </w:rPr>
              <w:t>防凝露玻璃结构（需满足32℃/80%湿度无凝露）</w:t>
            </w:r>
            <w:r>
              <w:rPr>
                <w:rFonts w:hint="eastAsia" w:ascii="仿宋" w:hAnsi="仿宋" w:eastAsia="仿宋" w:cs="仿宋"/>
                <w:color w:val="auto"/>
                <w:sz w:val="24"/>
                <w:szCs w:val="24"/>
                <w:highlight w:val="none"/>
                <w:lang w:val="en-US" w:eastAsia="zh-CN"/>
              </w:rPr>
              <w:t>，智感除露（受环温控制），提供等效技术证明；</w:t>
            </w:r>
          </w:p>
          <w:p w14:paraId="73B63D9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▲3.智能变频压缩机</w:t>
            </w:r>
          </w:p>
          <w:p w14:paraId="21C3672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▲4.可通过手机APP远程监控设备状态，查看温度情况及报警情况。</w:t>
            </w:r>
          </w:p>
        </w:tc>
      </w:tr>
      <w:tr w14:paraId="3B645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jc w:val="center"/>
        </w:trPr>
        <w:tc>
          <w:tcPr>
            <w:tcW w:w="935" w:type="dxa"/>
          </w:tcPr>
          <w:p w14:paraId="34A43CD6">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208" w:type="dxa"/>
            <w:gridSpan w:val="2"/>
          </w:tcPr>
          <w:p w14:paraId="08951FCB">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7133D1B0">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打“▲”号条款为重要技术参数，若有部分“▲”条款未响应或不满足，将导致其响应性评审加重扣分，但不作为无效投标条款。</w:t>
            </w:r>
          </w:p>
        </w:tc>
      </w:tr>
    </w:tbl>
    <w:p w14:paraId="679131D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附表</w:t>
      </w:r>
      <w:r>
        <w:rPr>
          <w:rFonts w:hint="eastAsia" w:ascii="仿宋" w:hAnsi="仿宋" w:eastAsia="仿宋" w:cs="仿宋"/>
          <w:b/>
          <w:bCs/>
          <w:color w:val="auto"/>
          <w:spacing w:val="0"/>
          <w:w w:val="100"/>
          <w:position w:val="0"/>
          <w:sz w:val="24"/>
          <w:szCs w:val="24"/>
          <w:highlight w:val="none"/>
          <w:lang w:val="en-US" w:eastAsia="zh-CN"/>
        </w:rPr>
        <w:t>五</w:t>
      </w:r>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lang w:eastAsia="zh-CN"/>
        </w:rPr>
        <w:t>困难气道车</w:t>
      </w:r>
    </w:p>
    <w:tbl>
      <w:tblPr>
        <w:tblStyle w:val="10"/>
        <w:tblW w:w="101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731"/>
        <w:gridCol w:w="8477"/>
      </w:tblGrid>
      <w:tr w14:paraId="4B085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blHeader/>
          <w:jc w:val="center"/>
        </w:trPr>
        <w:tc>
          <w:tcPr>
            <w:tcW w:w="935" w:type="dxa"/>
            <w:vAlign w:val="center"/>
          </w:tcPr>
          <w:p w14:paraId="29EDED1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731" w:type="dxa"/>
            <w:vAlign w:val="center"/>
          </w:tcPr>
          <w:p w14:paraId="716B557A">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77" w:type="dxa"/>
            <w:vAlign w:val="center"/>
          </w:tcPr>
          <w:p w14:paraId="44444091">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具体技术(参数)要求</w:t>
            </w:r>
          </w:p>
        </w:tc>
      </w:tr>
      <w:tr w14:paraId="5733A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1AF83FDD">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p>
        </w:tc>
        <w:tc>
          <w:tcPr>
            <w:tcW w:w="731" w:type="dxa"/>
          </w:tcPr>
          <w:p w14:paraId="0323048A">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77" w:type="dxa"/>
          </w:tcPr>
          <w:p w14:paraId="61223C8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（一）困难气道车</w:t>
            </w:r>
          </w:p>
          <w:p w14:paraId="75983D5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1.气道管理平台整体尺寸≥（600*600*1180）mm（长*宽*高）；</w:t>
            </w:r>
          </w:p>
          <w:p w14:paraId="72144FC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2.整车≥6层抽屉；</w:t>
            </w:r>
          </w:p>
          <w:p w14:paraId="153F75A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3.隐藏式工作台可辅助放置物品，关闭时带有自吸效果；</w:t>
            </w:r>
          </w:p>
          <w:p w14:paraId="15CA9CC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4.平台的存储柜可放置≥3个内窥镜</w:t>
            </w:r>
            <w:r>
              <w:rPr>
                <w:rFonts w:hint="eastAsia" w:ascii="仿宋" w:hAnsi="仿宋" w:eastAsia="仿宋" w:cs="仿宋"/>
                <w:color w:val="auto"/>
                <w:sz w:val="24"/>
                <w:szCs w:val="24"/>
                <w:lang w:eastAsia="zh-CN"/>
              </w:rPr>
              <w:t>；</w:t>
            </w:r>
          </w:p>
          <w:p w14:paraId="7570F63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rPr>
              <w:t>内镜柜柜门采用液压静音铰链，柜门关闭后不会自动开启</w:t>
            </w:r>
            <w:r>
              <w:rPr>
                <w:rFonts w:hint="eastAsia" w:ascii="仿宋" w:hAnsi="仿宋" w:eastAsia="仿宋" w:cs="仿宋"/>
                <w:color w:val="auto"/>
                <w:sz w:val="24"/>
                <w:szCs w:val="24"/>
                <w:highlight w:val="none"/>
                <w:lang w:val="en-US" w:eastAsia="zh-CN"/>
              </w:rPr>
              <w:t>；</w:t>
            </w:r>
          </w:p>
          <w:p w14:paraId="4540669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6.使用记录板吸附在内镜柜上；</w:t>
            </w:r>
          </w:p>
          <w:p w14:paraId="4394FC5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7.气道管理平台的显示器支架高低可调。</w:t>
            </w:r>
          </w:p>
          <w:p w14:paraId="31B25AB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（二）可视喉镜</w:t>
            </w:r>
          </w:p>
          <w:p w14:paraId="0851700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1.整机由喉镜片和显示器两部分组成，整机具有拍照录像、数据存取功能；</w:t>
            </w:r>
          </w:p>
          <w:p w14:paraId="705A97A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2.显示器能上下0º～130º转动，左右0º～270º转动；</w:t>
            </w:r>
          </w:p>
          <w:p w14:paraId="42FCBE3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3.喉镜设计符合国人上气道解剖结构；</w:t>
            </w:r>
          </w:p>
          <w:p w14:paraId="3F1385F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4.镜片可插入部分长度：儿童88±5㎜、成人108±6mm、成人大号123±7mm；</w:t>
            </w:r>
          </w:p>
          <w:p w14:paraId="60F6854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5.视场角60º±5%；</w:t>
            </w:r>
          </w:p>
          <w:p w14:paraId="611613E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6.摄像头内置的全密封防水设计高功率LED光源，光照度≥150Lux；；</w:t>
            </w:r>
          </w:p>
          <w:p w14:paraId="636DE25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7.液晶屏像素（PIX ）：720*480；</w:t>
            </w:r>
          </w:p>
          <w:p w14:paraId="49A6C66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8.分辨率：</w:t>
            </w:r>
            <w:r>
              <w:rPr>
                <w:rFonts w:hint="eastAsia" w:ascii="仿宋" w:hAnsi="仿宋" w:eastAsia="仿宋" w:cs="仿宋"/>
                <w:i w:val="0"/>
                <w:iCs w:val="0"/>
                <w:caps w:val="0"/>
                <w:color w:val="auto"/>
                <w:spacing w:val="0"/>
                <w:sz w:val="24"/>
                <w:szCs w:val="24"/>
                <w:shd w:val="clear" w:fill="FFFFFF"/>
              </w:rPr>
              <w:t>符合YY/T 0639-2015医用成像设备标</w:t>
            </w:r>
            <w:r>
              <w:rPr>
                <w:rFonts w:hint="eastAsia" w:ascii="仿宋" w:hAnsi="仿宋" w:eastAsia="仿宋" w:cs="仿宋"/>
                <w:color w:val="auto"/>
                <w:sz w:val="24"/>
                <w:szCs w:val="24"/>
                <w:highlight w:val="none"/>
                <w:lang w:val="en-US" w:eastAsia="zh-CN"/>
              </w:rPr>
              <w:t>准；</w:t>
            </w:r>
          </w:p>
          <w:p w14:paraId="70B42DB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9.镜片手柄与显示组件的连接：不受力直插式；</w:t>
            </w:r>
          </w:p>
          <w:p w14:paraId="10195AB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i w:val="0"/>
                <w:iCs w:val="0"/>
                <w:caps w:val="0"/>
                <w:color w:val="auto"/>
                <w:spacing w:val="0"/>
                <w:sz w:val="24"/>
                <w:szCs w:val="24"/>
                <w:shd w:val="clear" w:fill="FFFFFF"/>
              </w:rPr>
              <w:t>符合人体工学的防滑握持</w:t>
            </w:r>
            <w:r>
              <w:rPr>
                <w:rFonts w:hint="eastAsia" w:ascii="仿宋" w:hAnsi="仿宋" w:eastAsia="仿宋" w:cs="仿宋"/>
                <w:color w:val="auto"/>
                <w:sz w:val="24"/>
                <w:szCs w:val="24"/>
                <w:highlight w:val="none"/>
                <w:lang w:val="en-US" w:eastAsia="zh-CN"/>
              </w:rPr>
              <w:t>设计，握持舒适；</w:t>
            </w:r>
          </w:p>
          <w:p w14:paraId="5056CE8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11.具有特殊防雾功能；</w:t>
            </w:r>
          </w:p>
          <w:p w14:paraId="61ED64A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12.手柄防水等级：≥IPX7；</w:t>
            </w:r>
          </w:p>
          <w:p w14:paraId="14F0C7F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13.具备拍照录像功能，数据存储，可存储照片数量≥40万张，可存储录像时长≥16小时；</w:t>
            </w:r>
          </w:p>
          <w:p w14:paraId="7C4F2D0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14.支持</w:t>
            </w:r>
            <w:r>
              <w:rPr>
                <w:rFonts w:hint="eastAsia" w:ascii="仿宋" w:hAnsi="仿宋" w:eastAsia="仿宋" w:cs="仿宋"/>
                <w:i w:val="0"/>
                <w:iCs w:val="0"/>
                <w:caps w:val="0"/>
                <w:color w:val="auto"/>
                <w:spacing w:val="0"/>
                <w:sz w:val="24"/>
                <w:szCs w:val="24"/>
                <w:shd w:val="clear" w:fill="FFFFFF"/>
              </w:rPr>
              <w:t>无线图像传输（如WIFI、蓝牙等）</w:t>
            </w:r>
            <w:r>
              <w:rPr>
                <w:rFonts w:hint="eastAsia" w:ascii="仿宋" w:hAnsi="仿宋" w:eastAsia="仿宋" w:cs="仿宋"/>
                <w:color w:val="auto"/>
                <w:sz w:val="24"/>
                <w:szCs w:val="24"/>
                <w:highlight w:val="none"/>
                <w:lang w:val="en-US" w:eastAsia="zh-CN"/>
              </w:rPr>
              <w:t>，触屏操作，无操作10分钟自动关机；</w:t>
            </w:r>
          </w:p>
          <w:p w14:paraId="156170A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15.配置≥8英寸高清电容触摸屏，支持拍照、录像、截屏、录屏、文件查阅、画面冻结及缩放等；内存</w:t>
            </w:r>
            <w:r>
              <w:rPr>
                <w:rFonts w:hint="eastAsia" w:ascii="仿宋" w:hAnsi="仿宋" w:eastAsia="仿宋" w:cs="仿宋"/>
                <w:i w:val="0"/>
                <w:iCs w:val="0"/>
                <w:caps w:val="0"/>
                <w:color w:val="auto"/>
                <w:spacing w:val="0"/>
                <w:sz w:val="24"/>
                <w:szCs w:val="24"/>
                <w:shd w:val="clear" w:fill="FFFFFF"/>
              </w:rPr>
              <w:t>≥32</w:t>
            </w:r>
            <w:r>
              <w:rPr>
                <w:rFonts w:hint="eastAsia" w:ascii="仿宋" w:hAnsi="仿宋" w:eastAsia="仿宋" w:cs="仿宋"/>
                <w:color w:val="auto"/>
                <w:sz w:val="24"/>
                <w:szCs w:val="24"/>
                <w:highlight w:val="none"/>
                <w:lang w:val="en-US" w:eastAsia="zh-CN"/>
              </w:rPr>
              <w:t>G大内存空间，</w:t>
            </w:r>
            <w:r>
              <w:rPr>
                <w:rFonts w:hint="eastAsia" w:ascii="仿宋" w:hAnsi="仿宋" w:eastAsia="仿宋" w:cs="仿宋"/>
                <w:i w:val="0"/>
                <w:iCs w:val="0"/>
                <w:caps w:val="0"/>
                <w:color w:val="auto"/>
                <w:spacing w:val="0"/>
                <w:sz w:val="24"/>
                <w:szCs w:val="24"/>
                <w:shd w:val="clear" w:fill="FFFFFF"/>
              </w:rPr>
              <w:t>支持主流图像存储格式</w:t>
            </w:r>
            <w:r>
              <w:rPr>
                <w:rFonts w:hint="eastAsia" w:ascii="仿宋" w:hAnsi="仿宋" w:eastAsia="仿宋" w:cs="仿宋"/>
                <w:color w:val="auto"/>
                <w:sz w:val="24"/>
                <w:szCs w:val="24"/>
                <w:highlight w:val="none"/>
                <w:lang w:val="en-US" w:eastAsia="zh-CN"/>
              </w:rPr>
              <w:t>；同时支持选配远程医疗会诊系统的装载；</w:t>
            </w:r>
          </w:p>
          <w:p w14:paraId="2D59FD9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16.10寸图像处理器支持报告出具，内置气道管理影像报告模板，支持自主创建，外连打印；</w:t>
            </w:r>
          </w:p>
          <w:p w14:paraId="38048A6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17.充电器输入：100-240VAC,50-60Hz，充电器输出：5V，1000mA；</w:t>
            </w:r>
          </w:p>
          <w:p w14:paraId="27D01C1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18.充电时间：＜3小时，持续放电时间：＞3小时，</w:t>
            </w:r>
            <w:r>
              <w:rPr>
                <w:rFonts w:hint="eastAsia" w:ascii="仿宋" w:hAnsi="仿宋" w:eastAsia="仿宋" w:cs="仿宋"/>
                <w:i w:val="0"/>
                <w:iCs w:val="0"/>
                <w:caps w:val="0"/>
                <w:color w:val="auto"/>
                <w:spacing w:val="0"/>
                <w:sz w:val="24"/>
                <w:szCs w:val="24"/>
                <w:shd w:val="clear" w:fill="FFFFFF"/>
              </w:rPr>
              <w:t>电池寿命符合GB/T 18287-2013锂电池循环寿命标准</w:t>
            </w:r>
            <w:r>
              <w:rPr>
                <w:rFonts w:hint="eastAsia" w:ascii="仿宋" w:hAnsi="仿宋" w:eastAsia="仿宋" w:cs="仿宋"/>
                <w:color w:val="auto"/>
                <w:sz w:val="24"/>
                <w:szCs w:val="24"/>
                <w:highlight w:val="none"/>
                <w:lang w:val="en-US" w:eastAsia="zh-CN"/>
              </w:rPr>
              <w:t>；</w:t>
            </w:r>
          </w:p>
          <w:p w14:paraId="7BC0132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19.内置可充电式锂电子聚合物电池；</w:t>
            </w:r>
          </w:p>
          <w:p w14:paraId="03B4E64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（三）配置清单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642"/>
              <w:gridCol w:w="1064"/>
              <w:gridCol w:w="1052"/>
              <w:gridCol w:w="2160"/>
            </w:tblGrid>
            <w:tr w14:paraId="3845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14:paraId="3F70B6E8">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序号</w:t>
                  </w:r>
                </w:p>
              </w:tc>
              <w:tc>
                <w:tcPr>
                  <w:tcW w:w="2642" w:type="dxa"/>
                  <w:shd w:val="clear" w:color="auto" w:fill="auto"/>
                  <w:vAlign w:val="center"/>
                </w:tcPr>
                <w:p w14:paraId="6CAE9C43">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eastAsia="zh-CN"/>
                    </w:rPr>
                    <w:t>产品名称</w:t>
                  </w:r>
                </w:p>
              </w:tc>
              <w:tc>
                <w:tcPr>
                  <w:tcW w:w="1064" w:type="dxa"/>
                  <w:shd w:val="clear" w:color="auto" w:fill="auto"/>
                  <w:vAlign w:val="center"/>
                </w:tcPr>
                <w:p w14:paraId="6E1E007B">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数量</w:t>
                  </w:r>
                </w:p>
              </w:tc>
              <w:tc>
                <w:tcPr>
                  <w:tcW w:w="1052" w:type="dxa"/>
                  <w:shd w:val="clear" w:color="auto" w:fill="auto"/>
                  <w:vAlign w:val="center"/>
                </w:tcPr>
                <w:p w14:paraId="1F534623">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单位</w:t>
                  </w:r>
                </w:p>
              </w:tc>
              <w:tc>
                <w:tcPr>
                  <w:tcW w:w="2160" w:type="dxa"/>
                  <w:shd w:val="clear" w:color="auto" w:fill="auto"/>
                  <w:vAlign w:val="center"/>
                </w:tcPr>
                <w:p w14:paraId="690813D3">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备注</w:t>
                  </w:r>
                </w:p>
              </w:tc>
            </w:tr>
            <w:tr w14:paraId="12D1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14:paraId="76C27A91">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w:t>
                  </w:r>
                </w:p>
              </w:tc>
              <w:tc>
                <w:tcPr>
                  <w:tcW w:w="2642" w:type="dxa"/>
                  <w:shd w:val="clear" w:color="auto" w:fill="auto"/>
                  <w:vAlign w:val="center"/>
                </w:tcPr>
                <w:p w14:paraId="6EBB6482">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困难气道车</w:t>
                  </w:r>
                </w:p>
              </w:tc>
              <w:tc>
                <w:tcPr>
                  <w:tcW w:w="1064" w:type="dxa"/>
                  <w:shd w:val="clear" w:color="auto" w:fill="auto"/>
                  <w:vAlign w:val="center"/>
                </w:tcPr>
                <w:p w14:paraId="17679E2B">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1</w:t>
                  </w:r>
                </w:p>
              </w:tc>
              <w:tc>
                <w:tcPr>
                  <w:tcW w:w="1052" w:type="dxa"/>
                  <w:shd w:val="clear" w:color="auto" w:fill="auto"/>
                  <w:vAlign w:val="center"/>
                </w:tcPr>
                <w:p w14:paraId="637ED631">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台</w:t>
                  </w:r>
                </w:p>
              </w:tc>
              <w:tc>
                <w:tcPr>
                  <w:tcW w:w="2160" w:type="dxa"/>
                  <w:shd w:val="clear" w:color="auto" w:fill="auto"/>
                  <w:vAlign w:val="center"/>
                </w:tcPr>
                <w:p w14:paraId="582DA2D2">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p>
              </w:tc>
            </w:tr>
            <w:tr w14:paraId="7B1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14:paraId="5D2CB159">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2</w:t>
                  </w:r>
                </w:p>
              </w:tc>
              <w:tc>
                <w:tcPr>
                  <w:tcW w:w="2642" w:type="dxa"/>
                  <w:shd w:val="clear" w:color="auto" w:fill="auto"/>
                  <w:vAlign w:val="center"/>
                </w:tcPr>
                <w:p w14:paraId="75743F13">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可视喉镜</w:t>
                  </w:r>
                </w:p>
              </w:tc>
              <w:tc>
                <w:tcPr>
                  <w:tcW w:w="1064" w:type="dxa"/>
                  <w:shd w:val="clear" w:color="auto" w:fill="auto"/>
                  <w:vAlign w:val="center"/>
                </w:tcPr>
                <w:p w14:paraId="34608E7C">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2</w:t>
                  </w:r>
                </w:p>
              </w:tc>
              <w:tc>
                <w:tcPr>
                  <w:tcW w:w="1052" w:type="dxa"/>
                  <w:shd w:val="clear" w:color="auto" w:fill="auto"/>
                  <w:vAlign w:val="center"/>
                </w:tcPr>
                <w:p w14:paraId="148D2645">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台</w:t>
                  </w:r>
                </w:p>
              </w:tc>
              <w:tc>
                <w:tcPr>
                  <w:tcW w:w="2160" w:type="dxa"/>
                  <w:shd w:val="clear" w:color="auto" w:fill="auto"/>
                  <w:vAlign w:val="center"/>
                </w:tcPr>
                <w:p w14:paraId="50AB7548">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p>
              </w:tc>
            </w:tr>
            <w:tr w14:paraId="2120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14:paraId="52DD595B">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3</w:t>
                  </w:r>
                </w:p>
              </w:tc>
              <w:tc>
                <w:tcPr>
                  <w:tcW w:w="2642" w:type="dxa"/>
                  <w:shd w:val="clear" w:color="auto" w:fill="auto"/>
                  <w:vAlign w:val="center"/>
                </w:tcPr>
                <w:p w14:paraId="688D32B9">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图像处理器</w:t>
                  </w:r>
                </w:p>
              </w:tc>
              <w:tc>
                <w:tcPr>
                  <w:tcW w:w="1064" w:type="dxa"/>
                  <w:shd w:val="clear" w:color="auto" w:fill="auto"/>
                  <w:vAlign w:val="center"/>
                </w:tcPr>
                <w:p w14:paraId="401AE619">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1</w:t>
                  </w:r>
                </w:p>
              </w:tc>
              <w:tc>
                <w:tcPr>
                  <w:tcW w:w="1052" w:type="dxa"/>
                  <w:shd w:val="clear" w:color="auto" w:fill="auto"/>
                  <w:vAlign w:val="center"/>
                </w:tcPr>
                <w:p w14:paraId="3D6B630D">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台</w:t>
                  </w:r>
                </w:p>
              </w:tc>
              <w:tc>
                <w:tcPr>
                  <w:tcW w:w="2160" w:type="dxa"/>
                  <w:shd w:val="clear" w:color="auto" w:fill="auto"/>
                  <w:vAlign w:val="center"/>
                </w:tcPr>
                <w:p w14:paraId="579CE897">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p>
              </w:tc>
            </w:tr>
            <w:tr w14:paraId="5D3B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14:paraId="2978D229">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4</w:t>
                  </w:r>
                </w:p>
              </w:tc>
              <w:tc>
                <w:tcPr>
                  <w:tcW w:w="2642" w:type="dxa"/>
                  <w:shd w:val="clear" w:color="auto" w:fill="auto"/>
                  <w:vAlign w:val="center"/>
                </w:tcPr>
                <w:p w14:paraId="1CE179E7">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气道插管引导器</w:t>
                  </w:r>
                </w:p>
              </w:tc>
              <w:tc>
                <w:tcPr>
                  <w:tcW w:w="1064" w:type="dxa"/>
                  <w:shd w:val="clear" w:color="auto" w:fill="auto"/>
                  <w:vAlign w:val="center"/>
                </w:tcPr>
                <w:p w14:paraId="309AFD52">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2</w:t>
                  </w:r>
                </w:p>
              </w:tc>
              <w:tc>
                <w:tcPr>
                  <w:tcW w:w="1052" w:type="dxa"/>
                  <w:shd w:val="clear" w:color="auto" w:fill="auto"/>
                  <w:vAlign w:val="center"/>
                </w:tcPr>
                <w:p w14:paraId="7328D75B">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根</w:t>
                  </w:r>
                </w:p>
              </w:tc>
              <w:tc>
                <w:tcPr>
                  <w:tcW w:w="2160" w:type="dxa"/>
                  <w:shd w:val="clear" w:color="auto" w:fill="auto"/>
                  <w:vAlign w:val="center"/>
                </w:tcPr>
                <w:p w14:paraId="06123D05">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与喉镜角度相贴合，可重复消毒用</w:t>
                  </w:r>
                </w:p>
              </w:tc>
            </w:tr>
            <w:tr w14:paraId="2670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14:paraId="3127CE01">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5</w:t>
                  </w:r>
                </w:p>
              </w:tc>
              <w:tc>
                <w:tcPr>
                  <w:tcW w:w="2642" w:type="dxa"/>
                  <w:shd w:val="clear" w:color="auto" w:fill="auto"/>
                  <w:vAlign w:val="center"/>
                </w:tcPr>
                <w:p w14:paraId="24EE461F">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可视喉镜消毒帽</w:t>
                  </w:r>
                </w:p>
              </w:tc>
              <w:tc>
                <w:tcPr>
                  <w:tcW w:w="1064" w:type="dxa"/>
                  <w:shd w:val="clear" w:color="auto" w:fill="auto"/>
                  <w:vAlign w:val="center"/>
                </w:tcPr>
                <w:p w14:paraId="6D35442E">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2</w:t>
                  </w:r>
                </w:p>
              </w:tc>
              <w:tc>
                <w:tcPr>
                  <w:tcW w:w="1052" w:type="dxa"/>
                  <w:shd w:val="clear" w:color="auto" w:fill="auto"/>
                  <w:vAlign w:val="center"/>
                </w:tcPr>
                <w:p w14:paraId="5394375D">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个</w:t>
                  </w:r>
                </w:p>
              </w:tc>
              <w:tc>
                <w:tcPr>
                  <w:tcW w:w="2160" w:type="dxa"/>
                  <w:shd w:val="clear" w:color="auto" w:fill="auto"/>
                  <w:vAlign w:val="center"/>
                </w:tcPr>
                <w:p w14:paraId="547633D0">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p>
              </w:tc>
            </w:tr>
            <w:tr w14:paraId="2F31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14:paraId="2C1314E0">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eastAsia="zh-CN"/>
                    </w:rPr>
                    <w:t>6</w:t>
                  </w:r>
                </w:p>
              </w:tc>
              <w:tc>
                <w:tcPr>
                  <w:tcW w:w="2642" w:type="dxa"/>
                  <w:shd w:val="clear" w:color="auto" w:fill="auto"/>
                  <w:vAlign w:val="center"/>
                </w:tcPr>
                <w:p w14:paraId="7BD503A1">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auto"/>
                      <w:sz w:val="24"/>
                      <w:szCs w:val="24"/>
                      <w:highlight w:val="none"/>
                      <w:lang w:val="en-US" w:eastAsia="zh-CN"/>
                    </w:rPr>
                    <w:t>提舌器</w:t>
                  </w:r>
                </w:p>
              </w:tc>
              <w:tc>
                <w:tcPr>
                  <w:tcW w:w="1064" w:type="dxa"/>
                  <w:shd w:val="clear" w:color="auto" w:fill="auto"/>
                  <w:vAlign w:val="center"/>
                </w:tcPr>
                <w:p w14:paraId="6805B2DD">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052" w:type="dxa"/>
                  <w:shd w:val="clear" w:color="auto" w:fill="auto"/>
                  <w:vAlign w:val="center"/>
                </w:tcPr>
                <w:p w14:paraId="29432E9F">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根</w:t>
                  </w:r>
                </w:p>
              </w:tc>
              <w:tc>
                <w:tcPr>
                  <w:tcW w:w="2160" w:type="dxa"/>
                  <w:shd w:val="clear" w:color="auto" w:fill="auto"/>
                  <w:vAlign w:val="center"/>
                </w:tcPr>
                <w:p w14:paraId="2E949CED">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p>
              </w:tc>
            </w:tr>
          </w:tbl>
          <w:p w14:paraId="19EE8FF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p>
        </w:tc>
      </w:tr>
      <w:tr w14:paraId="72054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7CA1248E">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1" w:type="dxa"/>
          </w:tcPr>
          <w:p w14:paraId="3AE897A6">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477" w:type="dxa"/>
          </w:tcPr>
          <w:p w14:paraId="1678EAA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可视喉镜：</w:t>
            </w:r>
          </w:p>
          <w:p w14:paraId="1C628E2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1.▲渐缩型镜片前端厚度：儿童10.5±1.5㎜、成人12.5±1.5mm、成人大号11.5±1.5mm。</w:t>
            </w:r>
          </w:p>
          <w:p w14:paraId="237232A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2.▲镜片端部厚度：儿童13.5±1.5㎜、成人15±1.5mm、成人大号15±1.5mm；</w:t>
            </w:r>
          </w:p>
          <w:p w14:paraId="7241AED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3.▲10寸图像处理器支持</w:t>
            </w:r>
            <w:r>
              <w:rPr>
                <w:rFonts w:hint="eastAsia" w:ascii="仿宋" w:hAnsi="仿宋" w:eastAsia="仿宋" w:cs="仿宋"/>
                <w:i w:val="0"/>
                <w:iCs w:val="0"/>
                <w:caps w:val="0"/>
                <w:color w:val="auto"/>
                <w:spacing w:val="0"/>
                <w:sz w:val="24"/>
                <w:szCs w:val="24"/>
                <w:shd w:val="clear" w:fill="FFFFFF"/>
              </w:rPr>
              <w:t>支持无线图像传输功能（如WiFi、蓝牙等）</w:t>
            </w:r>
            <w:r>
              <w:rPr>
                <w:rFonts w:hint="eastAsia" w:ascii="仿宋" w:hAnsi="仿宋" w:eastAsia="仿宋" w:cs="仿宋"/>
                <w:color w:val="auto"/>
                <w:sz w:val="24"/>
                <w:szCs w:val="24"/>
                <w:highlight w:val="none"/>
                <w:lang w:val="en-US" w:eastAsia="zh-CN"/>
              </w:rPr>
              <w:t>，可与可视喉镜无线WIFI连接。</w:t>
            </w:r>
          </w:p>
        </w:tc>
      </w:tr>
      <w:tr w14:paraId="708E6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jc w:val="center"/>
        </w:trPr>
        <w:tc>
          <w:tcPr>
            <w:tcW w:w="935" w:type="dxa"/>
          </w:tcPr>
          <w:p w14:paraId="26D75959">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208" w:type="dxa"/>
            <w:gridSpan w:val="2"/>
          </w:tcPr>
          <w:p w14:paraId="196884C1">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33B87E98">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打“▲”号条款为重要技术参数，若有部分“▲”条款未响应或不满足，将导致其响应性评审加重扣分，但不作为无效投标条款。</w:t>
            </w:r>
          </w:p>
        </w:tc>
      </w:tr>
    </w:tbl>
    <w:p w14:paraId="37A284D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附表</w:t>
      </w:r>
      <w:r>
        <w:rPr>
          <w:rFonts w:hint="eastAsia" w:ascii="仿宋" w:hAnsi="仿宋" w:eastAsia="仿宋" w:cs="仿宋"/>
          <w:b/>
          <w:bCs/>
          <w:color w:val="auto"/>
          <w:spacing w:val="0"/>
          <w:w w:val="100"/>
          <w:position w:val="0"/>
          <w:sz w:val="24"/>
          <w:szCs w:val="24"/>
          <w:highlight w:val="none"/>
          <w:lang w:val="en-US" w:eastAsia="zh-CN"/>
        </w:rPr>
        <w:t>六</w:t>
      </w:r>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lang w:eastAsia="zh-CN"/>
        </w:rPr>
        <w:t>医用输血输液加温器</w:t>
      </w:r>
    </w:p>
    <w:tbl>
      <w:tblPr>
        <w:tblStyle w:val="10"/>
        <w:tblW w:w="101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731"/>
        <w:gridCol w:w="8477"/>
      </w:tblGrid>
      <w:tr w14:paraId="2653E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blHeader/>
          <w:jc w:val="center"/>
        </w:trPr>
        <w:tc>
          <w:tcPr>
            <w:tcW w:w="935" w:type="dxa"/>
            <w:vAlign w:val="center"/>
          </w:tcPr>
          <w:p w14:paraId="7DBF920C">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731" w:type="dxa"/>
            <w:vAlign w:val="center"/>
          </w:tcPr>
          <w:p w14:paraId="0B568C76">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77" w:type="dxa"/>
            <w:vAlign w:val="center"/>
          </w:tcPr>
          <w:p w14:paraId="6D6CC1C9">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具体技术(参数)要求</w:t>
            </w:r>
          </w:p>
        </w:tc>
      </w:tr>
      <w:tr w14:paraId="02E04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07684FEE">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p>
        </w:tc>
        <w:tc>
          <w:tcPr>
            <w:tcW w:w="731" w:type="dxa"/>
          </w:tcPr>
          <w:p w14:paraId="23EF1190">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77" w:type="dxa"/>
          </w:tcPr>
          <w:p w14:paraId="2254219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（一）技术参数要求</w:t>
            </w:r>
          </w:p>
          <w:p w14:paraId="5234920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1.主机结构：一体化支架提手设计；</w:t>
            </w:r>
          </w:p>
          <w:p w14:paraId="6DFD65C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2.加热模式：全程包裹式加温；</w:t>
            </w:r>
          </w:p>
          <w:p w14:paraId="519F8828">
            <w:pPr>
              <w:pStyle w:val="2"/>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3.显示屏：微电脑PID闭环温控系统，配置高亮度彩色显示屏，</w:t>
            </w:r>
            <w:r>
              <w:rPr>
                <w:rFonts w:hint="eastAsia" w:ascii="仿宋" w:hAnsi="仿宋" w:eastAsia="仿宋" w:cs="仿宋"/>
                <w:i w:val="0"/>
                <w:iCs w:val="0"/>
                <w:caps w:val="0"/>
                <w:color w:val="auto"/>
                <w:spacing w:val="0"/>
                <w:sz w:val="24"/>
                <w:szCs w:val="24"/>
                <w:shd w:val="clear" w:fill="FFFFFF"/>
              </w:rPr>
              <w:t>屏幕可视区域尺寸适配医疗设备操作需求</w:t>
            </w:r>
          </w:p>
          <w:p w14:paraId="47905A6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4.按键：轻触按键，操作可靠，非触摸屏，方便消毒，符合感控要求；</w:t>
            </w:r>
          </w:p>
          <w:p w14:paraId="712C12A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5.机器运行时屏幕可同时显示参数包括：加热时间，设定温度，加热温度，高温报警，低温报警，传感器故障；</w:t>
            </w:r>
          </w:p>
          <w:p w14:paraId="2A9834A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6.耗材：直接加温输血输液管路，无需特殊耗材，节约使用成本；</w:t>
            </w:r>
          </w:p>
          <w:p w14:paraId="5BE62D7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7.安全控制：系统内置报警测试功能，在面板操作即可测试报警功能是否正常；</w:t>
            </w:r>
          </w:p>
          <w:p w14:paraId="26E24F9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8.超温断电保护：超过42℃系统声光报警自动停止加热；</w:t>
            </w:r>
          </w:p>
          <w:p w14:paraId="64415FD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9.低温报警：低于32℃系统声光报警提示低温；</w:t>
            </w:r>
          </w:p>
          <w:p w14:paraId="06C0AB7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10.加热系统：可同时连接两条加热管，可单独设定每条加热管的温度并恒温控制；</w:t>
            </w:r>
          </w:p>
          <w:p w14:paraId="3FAE8A6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11.预热时间：从20℃-36℃≤2分钟；</w:t>
            </w:r>
          </w:p>
          <w:p w14:paraId="226FA64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12.加热管结构：</w:t>
            </w:r>
            <w:r>
              <w:rPr>
                <w:rFonts w:hint="eastAsia" w:ascii="仿宋" w:hAnsi="仿宋" w:eastAsia="仿宋" w:cs="仿宋"/>
                <w:i w:val="0"/>
                <w:iCs w:val="0"/>
                <w:caps w:val="0"/>
                <w:color w:val="auto"/>
                <w:spacing w:val="0"/>
                <w:sz w:val="24"/>
                <w:szCs w:val="24"/>
                <w:highlight w:val="none"/>
                <w:shd w:val="clear"/>
                <w:lang w:eastAsia="zh-CN"/>
              </w:rPr>
              <w:t>多通道加热结构，满足温度均匀性要求</w:t>
            </w:r>
            <w:r>
              <w:rPr>
                <w:rFonts w:hint="eastAsia" w:ascii="仿宋" w:hAnsi="仿宋" w:eastAsia="仿宋" w:cs="仿宋"/>
                <w:color w:val="auto"/>
                <w:sz w:val="24"/>
                <w:szCs w:val="24"/>
                <w:highlight w:val="none"/>
                <w:lang w:val="en-US" w:eastAsia="zh-CN"/>
              </w:rPr>
              <w:t>（符合YY 0709-2023标准），集成4组发热丝，二组独立温度传感器，发热均匀，加温效果好；</w:t>
            </w:r>
          </w:p>
          <w:p w14:paraId="57F8C44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13.加温管尾部开口≥45°，扩口设计，符合护理安装和感控要求；</w:t>
            </w:r>
          </w:p>
          <w:p w14:paraId="46FA563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14.两条加热管串联使用可满足大流量加温需要；</w:t>
            </w:r>
          </w:p>
          <w:p w14:paraId="2F51277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15.电气安全保护类别：I类；</w:t>
            </w:r>
          </w:p>
          <w:p w14:paraId="112F871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16.电气安全保护级别：BF型，防除颤保护；</w:t>
            </w:r>
          </w:p>
          <w:p w14:paraId="594FDDA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17.防潮保护级别：IPX2；</w:t>
            </w:r>
          </w:p>
          <w:p w14:paraId="5429FC9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18.工作方式：连续运行；</w:t>
            </w:r>
          </w:p>
          <w:p w14:paraId="3EE8307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19.电源：a.c.100-240V/50-60Hz；</w:t>
            </w:r>
          </w:p>
          <w:p w14:paraId="086EB3E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20.输入功率：≤200VA（伏安）；</w:t>
            </w:r>
          </w:p>
          <w:p w14:paraId="697FB9E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21.通过ISO13485医疗器械质量体系认证，提供证书扫描件。</w:t>
            </w:r>
          </w:p>
          <w:p w14:paraId="18009E6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（二）配置要求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5"/>
              <w:gridCol w:w="4126"/>
            </w:tblGrid>
            <w:tr w14:paraId="4932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0" w:type="dxa"/>
                </w:tcPr>
                <w:p w14:paraId="404A4D9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产品名称</w:t>
                  </w:r>
                </w:p>
              </w:tc>
              <w:tc>
                <w:tcPr>
                  <w:tcW w:w="4131" w:type="dxa"/>
                </w:tcPr>
                <w:p w14:paraId="6DA4EF1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r>
            <w:tr w14:paraId="7BAD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0" w:type="dxa"/>
                </w:tcPr>
                <w:p w14:paraId="23CC2D6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输血输液加温仪主机</w:t>
                  </w:r>
                </w:p>
              </w:tc>
              <w:tc>
                <w:tcPr>
                  <w:tcW w:w="4131" w:type="dxa"/>
                </w:tcPr>
                <w:p w14:paraId="6A36F86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1台</w:t>
                  </w:r>
                </w:p>
              </w:tc>
            </w:tr>
            <w:tr w14:paraId="64E3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0" w:type="dxa"/>
                </w:tcPr>
                <w:p w14:paraId="33605D9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插拔式加热管</w:t>
                  </w:r>
                </w:p>
              </w:tc>
              <w:tc>
                <w:tcPr>
                  <w:tcW w:w="4131" w:type="dxa"/>
                </w:tcPr>
                <w:p w14:paraId="22CBFEE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2条</w:t>
                  </w:r>
                </w:p>
              </w:tc>
            </w:tr>
            <w:tr w14:paraId="3D4E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0" w:type="dxa"/>
                </w:tcPr>
                <w:p w14:paraId="654FC23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加热管夹子</w:t>
                  </w:r>
                </w:p>
              </w:tc>
              <w:tc>
                <w:tcPr>
                  <w:tcW w:w="4131" w:type="dxa"/>
                </w:tcPr>
                <w:p w14:paraId="383DA06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2套</w:t>
                  </w:r>
                </w:p>
              </w:tc>
            </w:tr>
            <w:tr w14:paraId="7397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0" w:type="dxa"/>
                </w:tcPr>
                <w:p w14:paraId="6A4FB8A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操作指南</w:t>
                  </w:r>
                </w:p>
              </w:tc>
              <w:tc>
                <w:tcPr>
                  <w:tcW w:w="4131" w:type="dxa"/>
                </w:tcPr>
                <w:p w14:paraId="524B13E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1份</w:t>
                  </w:r>
                </w:p>
              </w:tc>
            </w:tr>
            <w:tr w14:paraId="1EAF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0" w:type="dxa"/>
                </w:tcPr>
                <w:p w14:paraId="0099AB7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合格证</w:t>
                  </w:r>
                </w:p>
              </w:tc>
              <w:tc>
                <w:tcPr>
                  <w:tcW w:w="4131" w:type="dxa"/>
                </w:tcPr>
                <w:p w14:paraId="04744C9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1份</w:t>
                  </w:r>
                </w:p>
              </w:tc>
            </w:tr>
            <w:tr w14:paraId="751E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0" w:type="dxa"/>
                </w:tcPr>
                <w:p w14:paraId="1D2A314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保修卡</w:t>
                  </w:r>
                </w:p>
              </w:tc>
              <w:tc>
                <w:tcPr>
                  <w:tcW w:w="4131" w:type="dxa"/>
                </w:tcPr>
                <w:p w14:paraId="75D30D2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1份</w:t>
                  </w:r>
                </w:p>
              </w:tc>
            </w:tr>
            <w:tr w14:paraId="0992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0" w:type="dxa"/>
                </w:tcPr>
                <w:p w14:paraId="134D6BB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使用说明书</w:t>
                  </w:r>
                </w:p>
              </w:tc>
              <w:tc>
                <w:tcPr>
                  <w:tcW w:w="4131" w:type="dxa"/>
                </w:tcPr>
                <w:p w14:paraId="1705DF0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1本</w:t>
                  </w:r>
                </w:p>
              </w:tc>
            </w:tr>
          </w:tbl>
          <w:p w14:paraId="557AD5B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p>
        </w:tc>
      </w:tr>
      <w:tr w14:paraId="0C4F8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0" w:hRule="atLeast"/>
          <w:jc w:val="center"/>
        </w:trPr>
        <w:tc>
          <w:tcPr>
            <w:tcW w:w="935" w:type="dxa"/>
          </w:tcPr>
          <w:p w14:paraId="0A865249">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1" w:type="dxa"/>
          </w:tcPr>
          <w:p w14:paraId="4691FF87">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477" w:type="dxa"/>
          </w:tcPr>
          <w:p w14:paraId="13F0004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▲1.温度可调范围： 33℃-41℃，连续可调，增率0.1℃；</w:t>
            </w:r>
          </w:p>
          <w:p w14:paraId="1200D05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▲2.加热管可选长度≥10种，包括0.5米，0.6米，0.9米，1.0米，1.2米，1.4米，1.5米，1.8米，2.4米，2.8米；</w:t>
            </w:r>
          </w:p>
          <w:p w14:paraId="5F2CBDF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▲3.加热管可选内径≥3种，包括3.5mm，6.5mm和14.5mm。</w:t>
            </w:r>
          </w:p>
        </w:tc>
      </w:tr>
      <w:tr w14:paraId="16C08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jc w:val="center"/>
        </w:trPr>
        <w:tc>
          <w:tcPr>
            <w:tcW w:w="935" w:type="dxa"/>
          </w:tcPr>
          <w:p w14:paraId="4C637E79">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208" w:type="dxa"/>
            <w:gridSpan w:val="2"/>
          </w:tcPr>
          <w:p w14:paraId="590DBFB7">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6E75C3FF">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打“▲”号条款为重要技术参数，若有部分“▲”条款未响应或不满足，将导致其响应性评审加重扣分，但不作为无效投标条款。</w:t>
            </w:r>
          </w:p>
        </w:tc>
      </w:tr>
    </w:tbl>
    <w:p w14:paraId="3614A73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附表</w:t>
      </w:r>
      <w:r>
        <w:rPr>
          <w:rFonts w:hint="eastAsia" w:ascii="仿宋" w:hAnsi="仿宋" w:eastAsia="仿宋" w:cs="仿宋"/>
          <w:b/>
          <w:bCs/>
          <w:color w:val="auto"/>
          <w:spacing w:val="0"/>
          <w:w w:val="100"/>
          <w:position w:val="0"/>
          <w:sz w:val="24"/>
          <w:szCs w:val="24"/>
          <w:highlight w:val="none"/>
          <w:lang w:val="en-US" w:eastAsia="zh-CN"/>
        </w:rPr>
        <w:t>七</w:t>
      </w:r>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lang w:eastAsia="zh-CN"/>
        </w:rPr>
        <w:t>医用单臂吊塔</w:t>
      </w:r>
    </w:p>
    <w:tbl>
      <w:tblPr>
        <w:tblStyle w:val="10"/>
        <w:tblW w:w="101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731"/>
        <w:gridCol w:w="8477"/>
      </w:tblGrid>
      <w:tr w14:paraId="03663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blHeader/>
          <w:jc w:val="center"/>
        </w:trPr>
        <w:tc>
          <w:tcPr>
            <w:tcW w:w="935" w:type="dxa"/>
            <w:vAlign w:val="center"/>
          </w:tcPr>
          <w:p w14:paraId="6514BCA5">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731" w:type="dxa"/>
            <w:vAlign w:val="center"/>
          </w:tcPr>
          <w:p w14:paraId="738A19E3">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77" w:type="dxa"/>
            <w:vAlign w:val="center"/>
          </w:tcPr>
          <w:p w14:paraId="390894E3">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具体技术(参数)要求</w:t>
            </w:r>
          </w:p>
        </w:tc>
      </w:tr>
      <w:tr w14:paraId="53818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1FD4004C">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p>
        </w:tc>
        <w:tc>
          <w:tcPr>
            <w:tcW w:w="731" w:type="dxa"/>
          </w:tcPr>
          <w:p w14:paraId="07F4890A">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77" w:type="dxa"/>
          </w:tcPr>
          <w:p w14:paraId="547AE5F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1.吊塔主体材料要求为6005高强度铝合金，全封闭式设计，吊桥设备外壳喷塑材料符合JIS Z 2801：2010标准，抗菌活性值≥2.0；（提供第三方测试或检测报告）</w:t>
            </w:r>
          </w:p>
          <w:p w14:paraId="3D99E5F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2.结构刚度，终端箱承重120kg时，终端箱倾斜角度应≤0.7°。（提供第三方检验机构出具的检测报告）</w:t>
            </w:r>
          </w:p>
          <w:p w14:paraId="6FD8144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3.托盘必须为铝合金材质，一体成型，纯平设计，表面无螺钉；（提供实物照片证明）</w:t>
            </w:r>
          </w:p>
          <w:p w14:paraId="776CB94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4.气电箱上气体终端及强弱电终端可位于箱体同侧同面，便于临床观察及线缆管理；</w:t>
            </w:r>
          </w:p>
          <w:p w14:paraId="11F56CE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5.吊塔通过防电磁干扰测试；（提供电磁干扰测试报告）；</w:t>
            </w:r>
          </w:p>
          <w:p w14:paraId="70BF538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6.吊塔表面防腐性能优、易清洗、抑制细菌再生；</w:t>
            </w:r>
          </w:p>
          <w:p w14:paraId="02EA7D6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7.气管采用医用气体管路，气体终端符合EN ISO 9170-1、EN ISO 9170-2标准，医用气体软管符合ENISO 5359标准；（提供第三方检验机构出具的检测报告）</w:t>
            </w:r>
          </w:p>
          <w:p w14:paraId="2473BD6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吊塔的负压吸引系统应能承受500kPa的气压试验，不得出现明显漏气或破裂现象；吊塔内部的医用气体管道系统的气密性应能在承受500（±100）kPa的气压，5min后，压降≤1%；（提供第三方检验机构出具的检测报告）</w:t>
            </w:r>
          </w:p>
          <w:p w14:paraId="4CE4179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9.吊塔内部采用气电分离式设计，吊塔中的氧化性医用气体终端距离在正常工作状态或单一故障状态下可能产生火花的电器元件应≥0.2m，以保证使用安全；（提供第三方检验机构出具的检测报告）</w:t>
            </w:r>
          </w:p>
          <w:p w14:paraId="00B8D37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10.吊塔承载部件经承受2倍额定安全载荷后，应无永久性的损坏，且相对负载表面的偏移应≤10º；（提供第三方检验机构出具的检测报告）</w:t>
            </w:r>
          </w:p>
          <w:p w14:paraId="0E462D4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11.吊塔气电箱体带有氧气泄流孔，在氧气泄漏流量为1L/min时，气电箱内氧气浓度≤25%，避免气电箱体内氧气蓄积所引发的火灾风险；（提供第三方检验机构出具的检测报告）</w:t>
            </w:r>
          </w:p>
          <w:p w14:paraId="037259D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12.吊塔防护等级不小于IP20，吊塔外壳防火等级至少为UL94-V1级；（提供第三方检验机构出具的检测报告）</w:t>
            </w:r>
          </w:p>
          <w:p w14:paraId="695DFDB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13.吊塔所用电源插座符合国家3C强制性认证，以保证用电安全；</w:t>
            </w:r>
          </w:p>
          <w:p w14:paraId="12DB181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14.单套产品配置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142"/>
            </w:tblGrid>
            <w:tr w14:paraId="6046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37B9749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rPr>
                    <w:t>名称</w:t>
                  </w:r>
                </w:p>
              </w:tc>
              <w:tc>
                <w:tcPr>
                  <w:tcW w:w="1142" w:type="dxa"/>
                  <w:vAlign w:val="top"/>
                </w:tcPr>
                <w:p w14:paraId="2FB19AB9">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rPr>
                    <w:t>数量</w:t>
                  </w:r>
                </w:p>
              </w:tc>
            </w:tr>
            <w:tr w14:paraId="749E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1FEB9FB7">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机械臂</w:t>
                  </w:r>
                </w:p>
              </w:tc>
              <w:tc>
                <w:tcPr>
                  <w:tcW w:w="1142" w:type="dxa"/>
                  <w:vAlign w:val="top"/>
                </w:tcPr>
                <w:p w14:paraId="24A17695">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1套</w:t>
                  </w:r>
                </w:p>
              </w:tc>
            </w:tr>
            <w:tr w14:paraId="2A86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523CEAC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氧气气源终端</w:t>
                  </w:r>
                </w:p>
              </w:tc>
              <w:tc>
                <w:tcPr>
                  <w:tcW w:w="1142" w:type="dxa"/>
                  <w:vAlign w:val="top"/>
                </w:tcPr>
                <w:p w14:paraId="7AE504A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1个</w:t>
                  </w:r>
                </w:p>
              </w:tc>
            </w:tr>
            <w:tr w14:paraId="71E8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72B8EF6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空气气源终端</w:t>
                  </w:r>
                </w:p>
              </w:tc>
              <w:tc>
                <w:tcPr>
                  <w:tcW w:w="1142" w:type="dxa"/>
                  <w:vAlign w:val="top"/>
                </w:tcPr>
                <w:p w14:paraId="1686F483">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1个</w:t>
                  </w:r>
                </w:p>
              </w:tc>
            </w:tr>
            <w:tr w14:paraId="12B2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39322738">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负压终端</w:t>
                  </w:r>
                </w:p>
              </w:tc>
              <w:tc>
                <w:tcPr>
                  <w:tcW w:w="1142" w:type="dxa"/>
                  <w:vAlign w:val="top"/>
                </w:tcPr>
                <w:p w14:paraId="58713A0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1个</w:t>
                  </w:r>
                </w:p>
              </w:tc>
            </w:tr>
            <w:tr w14:paraId="25C0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22906899">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电源插座</w:t>
                  </w:r>
                </w:p>
              </w:tc>
              <w:tc>
                <w:tcPr>
                  <w:tcW w:w="1142" w:type="dxa"/>
                  <w:vAlign w:val="top"/>
                </w:tcPr>
                <w:p w14:paraId="2D1D650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8个</w:t>
                  </w:r>
                </w:p>
              </w:tc>
            </w:tr>
            <w:tr w14:paraId="496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6109E7F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网络接口</w:t>
                  </w:r>
                </w:p>
              </w:tc>
              <w:tc>
                <w:tcPr>
                  <w:tcW w:w="1142" w:type="dxa"/>
                  <w:vAlign w:val="top"/>
                </w:tcPr>
                <w:p w14:paraId="5F76427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2个</w:t>
                  </w:r>
                </w:p>
              </w:tc>
            </w:tr>
            <w:tr w14:paraId="3D2D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063CD639">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托盘</w:t>
                  </w:r>
                </w:p>
              </w:tc>
              <w:tc>
                <w:tcPr>
                  <w:tcW w:w="1142" w:type="dxa"/>
                  <w:vAlign w:val="top"/>
                </w:tcPr>
                <w:p w14:paraId="2614A6E3">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2个</w:t>
                  </w:r>
                </w:p>
              </w:tc>
            </w:tr>
            <w:tr w14:paraId="3074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2D6E5DF3">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抽屉</w:t>
                  </w:r>
                </w:p>
              </w:tc>
              <w:tc>
                <w:tcPr>
                  <w:tcW w:w="1142" w:type="dxa"/>
                  <w:vAlign w:val="top"/>
                </w:tcPr>
                <w:p w14:paraId="7AB1A37D">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1个</w:t>
                  </w:r>
                </w:p>
              </w:tc>
            </w:tr>
            <w:tr w14:paraId="1804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28CEE68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双臂延伸臂</w:t>
                  </w:r>
                </w:p>
              </w:tc>
              <w:tc>
                <w:tcPr>
                  <w:tcW w:w="1142" w:type="dxa"/>
                  <w:vAlign w:val="top"/>
                </w:tcPr>
                <w:p w14:paraId="161F1C60">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1个</w:t>
                  </w:r>
                </w:p>
              </w:tc>
            </w:tr>
            <w:tr w14:paraId="34E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5B8A8B7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rPr>
                    <w:t>集线器</w:t>
                  </w:r>
                </w:p>
              </w:tc>
              <w:tc>
                <w:tcPr>
                  <w:tcW w:w="1142" w:type="dxa"/>
                </w:tcPr>
                <w:p w14:paraId="5D3C144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3个</w:t>
                  </w:r>
                </w:p>
              </w:tc>
            </w:tr>
          </w:tbl>
          <w:p w14:paraId="50ACF03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p>
        </w:tc>
      </w:tr>
      <w:tr w14:paraId="76457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26E90D10">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1" w:type="dxa"/>
          </w:tcPr>
          <w:p w14:paraId="133F9A7B">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477" w:type="dxa"/>
          </w:tcPr>
          <w:p w14:paraId="66E2957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吊塔外壳涂膜附着力参照ISO2409-2013测试方法，附着力达到最高等级0，防止发生感控风险；吊塔外壳在中性盐雾试验中，测试方法参照ISO9227:2017标准，外观评价参照ISO10289-1999，评价等级最高为10；（提供第三方检测报告）</w:t>
            </w:r>
          </w:p>
          <w:p w14:paraId="7ACCBFF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2.▲吊塔最大宣称承重≥680Kg，同时安全承重应为宣称承重的4倍；（提供第三方检验机构出具的检测报告）</w:t>
            </w:r>
          </w:p>
          <w:p w14:paraId="7DDC2D2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3.▲吊塔在荷载300KG情况下，轴承承载≥11万次。（提供第三方检测报告）</w:t>
            </w:r>
          </w:p>
          <w:p w14:paraId="0CCACD6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4.▲可选配托盘延长模块，延长托盘深度，满足大尺寸设备摆放；（提供第三方检验机构出具的检测报告）</w:t>
            </w:r>
          </w:p>
          <w:p w14:paraId="6BB5D1A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5.▲可选配置专用腹腔镜镜头收纳装置，并可直接安装至托盘边轨上；（提供第三方检验机构出具的检测报告）；</w:t>
            </w:r>
          </w:p>
          <w:p w14:paraId="29E8E58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6.▲基础架平缓施加荷载至10000N.m的试验扭矩，持续10min，法兰盘水平偏角≤0.4°；（提供第三方检测报告）</w:t>
            </w:r>
          </w:p>
          <w:p w14:paraId="284651E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7.▲为保证临床使用安全，所有医用气体软管符合生物相容性ISO 10993要求，检测内容应至少包含皮肤刺激测试、细胞毒性测试、致敏测试，并在检测报告上有明确说明上述三项测试结果；（提供第三方检测报告）</w:t>
            </w:r>
          </w:p>
          <w:p w14:paraId="7A1F1AC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8.▲吊塔在正常工作过程中噪声应≤ 45dB（A）；（提供第三方检验机构出具的检测报告）</w:t>
            </w:r>
          </w:p>
          <w:p w14:paraId="63CB594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9.▲产品使用期限≥10年。（提供标签证明）</w:t>
            </w:r>
          </w:p>
        </w:tc>
      </w:tr>
      <w:tr w14:paraId="028AA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jc w:val="center"/>
        </w:trPr>
        <w:tc>
          <w:tcPr>
            <w:tcW w:w="935" w:type="dxa"/>
          </w:tcPr>
          <w:p w14:paraId="6AA052ED">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208" w:type="dxa"/>
            <w:gridSpan w:val="2"/>
          </w:tcPr>
          <w:p w14:paraId="6BA15596">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513BE631">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打“▲”号条款为重要技术参数，若有部分“▲”条款未响应或不满足，将导致其响应性评审加重扣分，但不作为无效投标条款。</w:t>
            </w:r>
          </w:p>
        </w:tc>
      </w:tr>
    </w:tbl>
    <w:p w14:paraId="11B807B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附表</w:t>
      </w:r>
      <w:r>
        <w:rPr>
          <w:rFonts w:hint="eastAsia" w:ascii="仿宋" w:hAnsi="仿宋" w:eastAsia="仿宋" w:cs="仿宋"/>
          <w:b/>
          <w:bCs/>
          <w:color w:val="auto"/>
          <w:spacing w:val="0"/>
          <w:w w:val="100"/>
          <w:position w:val="0"/>
          <w:sz w:val="24"/>
          <w:szCs w:val="24"/>
          <w:highlight w:val="none"/>
          <w:lang w:val="en-US" w:eastAsia="zh-CN"/>
        </w:rPr>
        <w:t>八</w:t>
      </w:r>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lang w:eastAsia="zh-CN"/>
        </w:rPr>
        <w:t>支气管软镜</w:t>
      </w:r>
    </w:p>
    <w:tbl>
      <w:tblPr>
        <w:tblStyle w:val="10"/>
        <w:tblW w:w="101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731"/>
        <w:gridCol w:w="8477"/>
      </w:tblGrid>
      <w:tr w14:paraId="22404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blHeader/>
          <w:jc w:val="center"/>
        </w:trPr>
        <w:tc>
          <w:tcPr>
            <w:tcW w:w="935" w:type="dxa"/>
            <w:vAlign w:val="center"/>
          </w:tcPr>
          <w:p w14:paraId="1C509EBA">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731" w:type="dxa"/>
            <w:vAlign w:val="center"/>
          </w:tcPr>
          <w:p w14:paraId="495D2980">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77" w:type="dxa"/>
            <w:vAlign w:val="center"/>
          </w:tcPr>
          <w:p w14:paraId="2669FB83">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具体技术(参数)要求</w:t>
            </w:r>
          </w:p>
        </w:tc>
      </w:tr>
      <w:tr w14:paraId="30E53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444F82A4">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p>
        </w:tc>
        <w:tc>
          <w:tcPr>
            <w:tcW w:w="731" w:type="dxa"/>
          </w:tcPr>
          <w:p w14:paraId="10C858CC">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77" w:type="dxa"/>
          </w:tcPr>
          <w:p w14:paraId="244241F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一、电子气管插管软镜</w:t>
            </w:r>
          </w:p>
          <w:p w14:paraId="13BB7DE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（一）操作手柄（含插入管）</w:t>
            </w:r>
          </w:p>
          <w:p w14:paraId="42F84DE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1.视场角≥120°；</w:t>
            </w:r>
          </w:p>
          <w:p w14:paraId="12C9023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2.软镜工作软管有效长度≥600mm；</w:t>
            </w:r>
          </w:p>
          <w:p w14:paraId="15877F0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3.成像原理：电子成像技术，工作软管不含光纤；</w:t>
            </w:r>
          </w:p>
          <w:p w14:paraId="272785F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4.采用防液体反流通气阀，气体分子自由进出，液体无法进入，降低误操作风险；</w:t>
            </w:r>
          </w:p>
          <w:p w14:paraId="021B159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5.软镜插入管外径≤5.8mm，工作管道内径≥2.8mm；</w:t>
            </w:r>
          </w:p>
          <w:p w14:paraId="4304472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6.插入管软管前端弯曲角度：向上弯曲≥180°，向下弯曲≥130°；</w:t>
            </w:r>
          </w:p>
          <w:p w14:paraId="61BC08A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7.操作手柄具备至少两个功能按键：可控制图像显示器的图像冻结或调光，图像拍照、录像，以及录中拍功能；</w:t>
            </w:r>
          </w:p>
          <w:p w14:paraId="3903A98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8.自带LED光源，耐用性强，具备防雾功能。</w:t>
            </w:r>
          </w:p>
          <w:p w14:paraId="2DF9963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（二）连接方式：</w:t>
            </w:r>
          </w:p>
          <w:p w14:paraId="3510D15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1.操作手柄与显示器自动识别，把视频信号传输到后台处理器，提高产品连接的稳定性和耐用性；</w:t>
            </w:r>
          </w:p>
          <w:p w14:paraId="3FF06FD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2.采用卡扣式连接在使用时避免因接触不良导致无法使用的问题；</w:t>
            </w:r>
          </w:p>
          <w:p w14:paraId="0B8FFAA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（三）消毒方式：</w:t>
            </w:r>
            <w:r>
              <w:rPr>
                <w:rFonts w:hint="eastAsia" w:ascii="仿宋" w:hAnsi="仿宋" w:eastAsia="仿宋" w:cs="仿宋"/>
                <w:color w:val="auto"/>
                <w:sz w:val="24"/>
                <w:szCs w:val="24"/>
                <w:highlight w:val="none"/>
                <w:lang w:val="en-US" w:eastAsia="zh-CN"/>
              </w:rPr>
              <w:t>操作部防水等级：IPX7，可进行全浸泡消毒，严格按照消毒指南进行操作，以确保消毒彻底；</w:t>
            </w:r>
          </w:p>
          <w:p w14:paraId="065262B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二、电子内窥镜图像处理器</w:t>
            </w:r>
          </w:p>
          <w:p w14:paraId="25425DA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1.电子内窥镜图像处理器显示功能：高清显示器，分辨率为≥1280*800，自带10.1"电容触摸屏，支持双指缩放，屏幕可以放大3倍；安卓智能系统终身提供升级服务（相关费用包含在投标总价中）；</w:t>
            </w:r>
          </w:p>
          <w:p w14:paraId="624D952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2.视频输出接口：具有高清画质的HDMI视频输出，可外接高清显示屏同屏显示和连接医用高清工作站；</w:t>
            </w:r>
          </w:p>
          <w:p w14:paraId="0365603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3.具有冻结、调光、拍照和摄像功能，具备图像、视频回放功能；</w:t>
            </w:r>
          </w:p>
          <w:p w14:paraId="25AF274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4.光源照明亮度分5级调节，优化图像质量；</w:t>
            </w:r>
          </w:p>
          <w:p w14:paraId="75B7564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5.图像真实性：无明显几何失真；</w:t>
            </w:r>
          </w:p>
          <w:p w14:paraId="3C16CC7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6.具有文件管理功能，文件夹可重命名设置，以患者的姓名设置文件名称，方便医护人员对检查患者资料的管理；</w:t>
            </w:r>
          </w:p>
          <w:p w14:paraId="25B458F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7.供电方式：锂离子可充电电池，电池工作时间≥240分钟（新电池在充满电后室温25℃情况下）；</w:t>
            </w:r>
          </w:p>
          <w:p w14:paraId="4F0EE14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8.提示功能：具有摄录时间长短提示功能、调光提示功能和电量智能检测指示标示（用于显示电量）；</w:t>
            </w:r>
          </w:p>
          <w:p w14:paraId="181F02F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9.白平衡功能：具有手动、自动一体设计白平衡功能；</w:t>
            </w:r>
          </w:p>
          <w:p w14:paraId="2AD44AB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10.电子内窥镜图像处理器转动角度:前后：90°～ 150°（范围内任意角度固定）。</w:t>
            </w:r>
          </w:p>
          <w:p w14:paraId="3FFE97A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三、配置清单：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007"/>
            </w:tblGrid>
            <w:tr w14:paraId="136F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5139410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产品名称</w:t>
                  </w:r>
                </w:p>
              </w:tc>
              <w:tc>
                <w:tcPr>
                  <w:tcW w:w="1007" w:type="dxa"/>
                </w:tcPr>
                <w:p w14:paraId="6E37CBA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r>
            <w:tr w14:paraId="5696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12C73F6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操作部</w:t>
                  </w:r>
                </w:p>
              </w:tc>
              <w:tc>
                <w:tcPr>
                  <w:tcW w:w="1007" w:type="dxa"/>
                </w:tcPr>
                <w:p w14:paraId="04A6ACD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1条</w:t>
                  </w:r>
                </w:p>
              </w:tc>
            </w:tr>
            <w:tr w14:paraId="6093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7306AE8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测漏器</w:t>
                  </w:r>
                </w:p>
              </w:tc>
              <w:tc>
                <w:tcPr>
                  <w:tcW w:w="1007" w:type="dxa"/>
                </w:tcPr>
                <w:p w14:paraId="4454BDB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1个</w:t>
                  </w:r>
                </w:p>
              </w:tc>
            </w:tr>
            <w:tr w14:paraId="00E8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349F600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清洁刷</w:t>
                  </w:r>
                </w:p>
              </w:tc>
              <w:tc>
                <w:tcPr>
                  <w:tcW w:w="1007" w:type="dxa"/>
                </w:tcPr>
                <w:p w14:paraId="5306FDA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1条</w:t>
                  </w:r>
                </w:p>
              </w:tc>
            </w:tr>
            <w:tr w14:paraId="771C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759F394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活检阀</w:t>
                  </w:r>
                </w:p>
              </w:tc>
              <w:tc>
                <w:tcPr>
                  <w:tcW w:w="1007" w:type="dxa"/>
                </w:tcPr>
                <w:p w14:paraId="1DC68DA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1个</w:t>
                  </w:r>
                </w:p>
              </w:tc>
            </w:tr>
            <w:tr w14:paraId="5CAF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09FFBD6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防水盖</w:t>
                  </w:r>
                </w:p>
              </w:tc>
              <w:tc>
                <w:tcPr>
                  <w:tcW w:w="1007" w:type="dxa"/>
                </w:tcPr>
                <w:p w14:paraId="1460D72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1个</w:t>
                  </w:r>
                </w:p>
              </w:tc>
            </w:tr>
            <w:tr w14:paraId="43C1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730072F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操作部手提箱</w:t>
                  </w:r>
                </w:p>
              </w:tc>
              <w:tc>
                <w:tcPr>
                  <w:tcW w:w="1007" w:type="dxa"/>
                </w:tcPr>
                <w:p w14:paraId="104A7F5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1个</w:t>
                  </w:r>
                </w:p>
              </w:tc>
            </w:tr>
            <w:tr w14:paraId="20A5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6672AF4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移动台车</w:t>
                  </w:r>
                </w:p>
              </w:tc>
              <w:tc>
                <w:tcPr>
                  <w:tcW w:w="1007" w:type="dxa"/>
                </w:tcPr>
                <w:p w14:paraId="5515F90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1部</w:t>
                  </w:r>
                </w:p>
              </w:tc>
            </w:tr>
            <w:tr w14:paraId="6758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14:paraId="22A55AB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显示器</w:t>
                  </w:r>
                </w:p>
              </w:tc>
              <w:tc>
                <w:tcPr>
                  <w:tcW w:w="1007" w:type="dxa"/>
                </w:tcPr>
                <w:p w14:paraId="062A0E7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1个</w:t>
                  </w:r>
                </w:p>
              </w:tc>
            </w:tr>
          </w:tbl>
          <w:p w14:paraId="57866F6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p>
        </w:tc>
      </w:tr>
      <w:tr w14:paraId="4ECF7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jc w:val="center"/>
        </w:trPr>
        <w:tc>
          <w:tcPr>
            <w:tcW w:w="935" w:type="dxa"/>
          </w:tcPr>
          <w:p w14:paraId="36290014">
            <w:pPr>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1" w:type="dxa"/>
          </w:tcPr>
          <w:p w14:paraId="2F33B229">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477" w:type="dxa"/>
          </w:tcPr>
          <w:p w14:paraId="17AB3E5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一、电子气管插管软镜</w:t>
            </w:r>
          </w:p>
          <w:p w14:paraId="3962486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（一）操作手柄（含插入管）</w:t>
            </w:r>
          </w:p>
          <w:p w14:paraId="132AA66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▲1.景深：3-150mm；</w:t>
            </w:r>
          </w:p>
          <w:p w14:paraId="499CCF1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▲2.采用人体工程学设计指膜印操作手柄，握持舒适稳定，利于长时间握持操作使用。</w:t>
            </w:r>
          </w:p>
          <w:p w14:paraId="3282068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（三）消毒方式</w:t>
            </w:r>
          </w:p>
          <w:p w14:paraId="31F6661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▲电子内窥镜图像处理器内置≥8G内存，可持续录制视频≥120分钟，外置可插拔SD存储卡直接存储图片及视频等信息；</w:t>
            </w:r>
          </w:p>
          <w:p w14:paraId="332FC36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二、电子内窥镜图像处理器</w:t>
            </w:r>
          </w:p>
          <w:p w14:paraId="04E9A89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▲图片管理，图片可根据医护人员的需求，选择JPG、BMP、PNG等通用的图片格式；</w:t>
            </w:r>
          </w:p>
        </w:tc>
      </w:tr>
      <w:tr w14:paraId="314DF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jc w:val="center"/>
        </w:trPr>
        <w:tc>
          <w:tcPr>
            <w:tcW w:w="935" w:type="dxa"/>
          </w:tcPr>
          <w:p w14:paraId="02ADB30D">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208" w:type="dxa"/>
            <w:gridSpan w:val="2"/>
          </w:tcPr>
          <w:p w14:paraId="1A91989A">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2DB42884">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打“▲”号条款为重要技术参数，若有部分“▲”条款未响应或不满足，将导致其响应性评审加重扣分，但不作为无效投标条款。</w:t>
            </w:r>
          </w:p>
        </w:tc>
      </w:tr>
    </w:tbl>
    <w:p w14:paraId="0FBB424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三、商务要求</w:t>
      </w:r>
    </w:p>
    <w:tbl>
      <w:tblPr>
        <w:tblStyle w:val="10"/>
        <w:tblW w:w="100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5"/>
        <w:gridCol w:w="607"/>
        <w:gridCol w:w="1220"/>
        <w:gridCol w:w="7476"/>
      </w:tblGrid>
      <w:tr w14:paraId="1D194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tblHeader/>
          <w:jc w:val="center"/>
        </w:trPr>
        <w:tc>
          <w:tcPr>
            <w:tcW w:w="795" w:type="dxa"/>
            <w:tcBorders>
              <w:tl2br w:val="nil"/>
              <w:tr2bl w:val="nil"/>
            </w:tcBorders>
            <w:vAlign w:val="center"/>
          </w:tcPr>
          <w:p w14:paraId="28920AB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607" w:type="dxa"/>
            <w:tcBorders>
              <w:tl2br w:val="nil"/>
              <w:tr2bl w:val="nil"/>
            </w:tcBorders>
            <w:vAlign w:val="center"/>
          </w:tcPr>
          <w:p w14:paraId="3851B81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编号</w:t>
            </w:r>
          </w:p>
        </w:tc>
        <w:tc>
          <w:tcPr>
            <w:tcW w:w="1220" w:type="dxa"/>
            <w:tcBorders>
              <w:tl2br w:val="nil"/>
              <w:tr2bl w:val="nil"/>
            </w:tcBorders>
            <w:vAlign w:val="center"/>
          </w:tcPr>
          <w:p w14:paraId="530D371F">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内容明细</w:t>
            </w:r>
          </w:p>
        </w:tc>
        <w:tc>
          <w:tcPr>
            <w:tcW w:w="7476" w:type="dxa"/>
            <w:tcBorders>
              <w:tl2br w:val="nil"/>
              <w:tr2bl w:val="nil"/>
            </w:tcBorders>
            <w:vAlign w:val="center"/>
          </w:tcPr>
          <w:p w14:paraId="0302D9D9">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内容说明</w:t>
            </w:r>
          </w:p>
        </w:tc>
      </w:tr>
      <w:tr w14:paraId="7AF9F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95" w:type="dxa"/>
            <w:tcBorders>
              <w:tl2br w:val="nil"/>
              <w:tr2bl w:val="nil"/>
            </w:tcBorders>
            <w:vAlign w:val="center"/>
          </w:tcPr>
          <w:p w14:paraId="088A4D6A">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p>
        </w:tc>
        <w:tc>
          <w:tcPr>
            <w:tcW w:w="607" w:type="dxa"/>
            <w:tcBorders>
              <w:tl2br w:val="nil"/>
              <w:tr2bl w:val="nil"/>
            </w:tcBorders>
            <w:vAlign w:val="center"/>
          </w:tcPr>
          <w:p w14:paraId="45E6842E">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20" w:type="dxa"/>
            <w:tcBorders>
              <w:tl2br w:val="nil"/>
              <w:tr2bl w:val="nil"/>
            </w:tcBorders>
            <w:vAlign w:val="center"/>
          </w:tcPr>
          <w:p w14:paraId="408ADE94">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标的提供的时间</w:t>
            </w:r>
          </w:p>
        </w:tc>
        <w:tc>
          <w:tcPr>
            <w:tcW w:w="7476" w:type="dxa"/>
            <w:tcBorders>
              <w:tl2br w:val="nil"/>
              <w:tr2bl w:val="nil"/>
            </w:tcBorders>
          </w:tcPr>
          <w:p w14:paraId="75258939">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自合同签订之日起30天内完成供货、安装调试，并验收合格。如采购人有特殊需求，另行协商。</w:t>
            </w:r>
          </w:p>
        </w:tc>
      </w:tr>
      <w:tr w14:paraId="35E66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795" w:type="dxa"/>
            <w:tcBorders>
              <w:tl2br w:val="nil"/>
              <w:tr2bl w:val="nil"/>
            </w:tcBorders>
            <w:vAlign w:val="center"/>
          </w:tcPr>
          <w:p w14:paraId="3327A04D">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p>
        </w:tc>
        <w:tc>
          <w:tcPr>
            <w:tcW w:w="607" w:type="dxa"/>
            <w:tcBorders>
              <w:tl2br w:val="nil"/>
              <w:tr2bl w:val="nil"/>
            </w:tcBorders>
            <w:vAlign w:val="center"/>
          </w:tcPr>
          <w:p w14:paraId="054DD7D7">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20" w:type="dxa"/>
            <w:tcBorders>
              <w:tl2br w:val="nil"/>
              <w:tr2bl w:val="nil"/>
            </w:tcBorders>
            <w:vAlign w:val="center"/>
          </w:tcPr>
          <w:p w14:paraId="20B4C2AA">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标的提供的地点</w:t>
            </w:r>
          </w:p>
        </w:tc>
        <w:tc>
          <w:tcPr>
            <w:tcW w:w="7476" w:type="dxa"/>
            <w:tcBorders>
              <w:tl2br w:val="nil"/>
              <w:tr2bl w:val="nil"/>
            </w:tcBorders>
          </w:tcPr>
          <w:p w14:paraId="65738A8B">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采购人指定地点。</w:t>
            </w:r>
          </w:p>
        </w:tc>
      </w:tr>
      <w:tr w14:paraId="6C86B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795" w:type="dxa"/>
            <w:tcBorders>
              <w:tl2br w:val="nil"/>
              <w:tr2bl w:val="nil"/>
            </w:tcBorders>
            <w:vAlign w:val="center"/>
          </w:tcPr>
          <w:p w14:paraId="73C86B79">
            <w:pPr>
              <w:pStyle w:val="18"/>
              <w:keepNext w:val="0"/>
              <w:keepLines w:val="0"/>
              <w:pageBreakBefore w:val="0"/>
              <w:widowControl/>
              <w:suppressLineNumbers w:val="0"/>
              <w:wordWrap/>
              <w:overflowPunct/>
              <w:topLinePunct w:val="0"/>
              <w:bidi w:val="0"/>
              <w:adjustRightInd w:val="0"/>
              <w:snapToGrid w:val="0"/>
              <w:spacing w:before="0" w:beforeAutospacing="0" w:after="0" w:afterAutospacing="0" w:line="288" w:lineRule="auto"/>
              <w:ind w:left="0" w:right="0"/>
              <w:jc w:val="center"/>
              <w:rPr>
                <w:rFonts w:hint="eastAsia" w:ascii="仿宋" w:hAnsi="仿宋" w:eastAsia="仿宋" w:cs="仿宋"/>
                <w:color w:val="auto"/>
                <w:sz w:val="24"/>
                <w:szCs w:val="24"/>
                <w:highlight w:val="none"/>
              </w:rPr>
            </w:pPr>
          </w:p>
        </w:tc>
        <w:tc>
          <w:tcPr>
            <w:tcW w:w="607" w:type="dxa"/>
            <w:tcBorders>
              <w:tl2br w:val="nil"/>
              <w:tr2bl w:val="nil"/>
            </w:tcBorders>
            <w:vAlign w:val="center"/>
          </w:tcPr>
          <w:p w14:paraId="12ACDE9C">
            <w:pPr>
              <w:pStyle w:val="18"/>
              <w:keepNext w:val="0"/>
              <w:keepLines w:val="0"/>
              <w:pageBreakBefore w:val="0"/>
              <w:widowControl/>
              <w:suppressLineNumbers w:val="0"/>
              <w:wordWrap/>
              <w:overflowPunct/>
              <w:topLinePunct w:val="0"/>
              <w:bidi w:val="0"/>
              <w:adjustRightInd w:val="0"/>
              <w:snapToGrid w:val="0"/>
              <w:spacing w:before="0" w:beforeAutospacing="0" w:after="0" w:afterAutospacing="0" w:line="288"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20" w:type="dxa"/>
            <w:tcBorders>
              <w:tl2br w:val="nil"/>
              <w:tr2bl w:val="nil"/>
            </w:tcBorders>
            <w:vAlign w:val="center"/>
          </w:tcPr>
          <w:p w14:paraId="1F1677BD">
            <w:pPr>
              <w:pStyle w:val="18"/>
              <w:keepNext w:val="0"/>
              <w:keepLines w:val="0"/>
              <w:pageBreakBefore w:val="0"/>
              <w:widowControl/>
              <w:suppressLineNumbers w:val="0"/>
              <w:wordWrap/>
              <w:overflowPunct/>
              <w:topLinePunct w:val="0"/>
              <w:bidi w:val="0"/>
              <w:adjustRightInd w:val="0"/>
              <w:snapToGrid w:val="0"/>
              <w:spacing w:before="0" w:beforeAutospacing="0" w:after="0" w:afterAutospacing="0" w:line="288"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7476" w:type="dxa"/>
            <w:tcBorders>
              <w:tl2br w:val="nil"/>
              <w:tr2bl w:val="nil"/>
            </w:tcBorders>
          </w:tcPr>
          <w:p w14:paraId="23A87FA9">
            <w:pPr>
              <w:keepNext w:val="0"/>
              <w:keepLines w:val="0"/>
              <w:pageBreakBefore w:val="0"/>
              <w:widowControl/>
              <w:suppressLineNumbers w:val="0"/>
              <w:wordWrap/>
              <w:overflowPunct/>
              <w:topLinePunct w:val="0"/>
              <w:bidi w:val="0"/>
              <w:adjustRightInd w:val="0"/>
              <w:snapToGrid w:val="0"/>
              <w:spacing w:before="0" w:beforeAutospacing="0" w:after="0" w:afterAutospacing="0" w:line="288"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第1期：支付比例30%。（1）双方签订合同，且采购人收到中标人开具合同总额的30%正式发票后，在10个工作日内，采购人支付该合同总金额的30%;</w:t>
            </w:r>
          </w:p>
          <w:p w14:paraId="1095E10B">
            <w:pPr>
              <w:keepNext w:val="0"/>
              <w:keepLines w:val="0"/>
              <w:pageBreakBefore w:val="0"/>
              <w:widowControl/>
              <w:suppressLineNumbers w:val="0"/>
              <w:wordWrap/>
              <w:overflowPunct/>
              <w:topLinePunct w:val="0"/>
              <w:bidi w:val="0"/>
              <w:adjustRightInd w:val="0"/>
              <w:snapToGrid w:val="0"/>
              <w:spacing w:before="0" w:beforeAutospacing="0" w:after="0" w:afterAutospacing="0" w:line="288"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第2期：支付比例70%。（2）全部货物送达指定交付地点，现场安装调试完毕且验收合格后，且中标人提供合同总额的70%正式发票后，采购人在10个工作日内支付合同总金额的70%；</w:t>
            </w:r>
          </w:p>
        </w:tc>
      </w:tr>
      <w:tr w14:paraId="24977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795" w:type="dxa"/>
            <w:tcBorders>
              <w:tl2br w:val="nil"/>
              <w:tr2bl w:val="nil"/>
            </w:tcBorders>
            <w:vAlign w:val="center"/>
          </w:tcPr>
          <w:p w14:paraId="080CE60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p>
        </w:tc>
        <w:tc>
          <w:tcPr>
            <w:tcW w:w="607" w:type="dxa"/>
            <w:tcBorders>
              <w:tl2br w:val="nil"/>
              <w:tr2bl w:val="nil"/>
            </w:tcBorders>
            <w:vAlign w:val="center"/>
          </w:tcPr>
          <w:p w14:paraId="5CF8A22C">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20" w:type="dxa"/>
            <w:tcBorders>
              <w:tl2br w:val="nil"/>
              <w:tr2bl w:val="nil"/>
            </w:tcBorders>
            <w:vAlign w:val="center"/>
          </w:tcPr>
          <w:p w14:paraId="1BB68625">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验收要求</w:t>
            </w:r>
          </w:p>
        </w:tc>
        <w:tc>
          <w:tcPr>
            <w:tcW w:w="7476" w:type="dxa"/>
            <w:tcBorders>
              <w:tl2br w:val="nil"/>
              <w:tr2bl w:val="nil"/>
            </w:tcBorders>
          </w:tcPr>
          <w:p w14:paraId="5B22109C">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到达交货地点且采购人收到验收申请后7日内进行验收；验收标准：1.货物为原制造商制造的全新产品，整机无污染，无侵权行为、表面无划损、无任何缺陷隐患，在中国境内可依常规安全合法使用；2.交付验收标准依次序对照适用标准为：①符合中华人民共和国国家安全质量标准、环保标准或行业标准；②符合招标文件和响应承诺中采购人认可的合理最佳配置、参数及各项要求；③货物来源国官方标准；3.货物为原厂商未启封全新包装，具出厂合格证，序列号、包装箱号与出厂批号一致，并可追索查阅；4.中标人应将关键主机设备的用户手册、保修手册、有关单证资料及配备件、随机工具等交付给采购人，使用操作及安全须知等重要资料应附有中文说明；5.如属于国家规定的强检设备，验收前中标人必须附上计量检定合格报告（相关费用由中标人承担），采购人验收合格后应当出具验收报告，需要其他行政管理机构验收的由验收机构出具验收报告。产品验收不合格的，采购人有权拒绝受领，有权要求退货、换货，并由中标人将产品运回，由此产生的实际费用（包括但不限于运费）由中标人承担。中标人拒不处理不合格产品的，由此造成的全部损失，由中标人承担。如采购人在中标人提出验收申请后的7日内未组织验收，又未向中标人说明理由或提出数量、质量异议的，视为中标人交付的产品符合本项目合同约定。</w:t>
            </w:r>
          </w:p>
        </w:tc>
      </w:tr>
      <w:tr w14:paraId="0ADA70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795" w:type="dxa"/>
            <w:tcBorders>
              <w:tl2br w:val="nil"/>
              <w:tr2bl w:val="nil"/>
            </w:tcBorders>
            <w:vAlign w:val="center"/>
          </w:tcPr>
          <w:p w14:paraId="60DB409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p>
        </w:tc>
        <w:tc>
          <w:tcPr>
            <w:tcW w:w="607" w:type="dxa"/>
            <w:tcBorders>
              <w:tl2br w:val="nil"/>
              <w:tr2bl w:val="nil"/>
            </w:tcBorders>
            <w:vAlign w:val="center"/>
          </w:tcPr>
          <w:p w14:paraId="4A0F3B94">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20" w:type="dxa"/>
            <w:tcBorders>
              <w:tl2br w:val="nil"/>
              <w:tr2bl w:val="nil"/>
            </w:tcBorders>
            <w:vAlign w:val="center"/>
          </w:tcPr>
          <w:p w14:paraId="30358D24">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7476" w:type="dxa"/>
            <w:tcBorders>
              <w:tl2br w:val="nil"/>
              <w:tr2bl w:val="nil"/>
            </w:tcBorders>
            <w:vAlign w:val="center"/>
          </w:tcPr>
          <w:p w14:paraId="79600879">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不收取</w:t>
            </w:r>
          </w:p>
        </w:tc>
      </w:tr>
      <w:tr w14:paraId="5D3F9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795" w:type="dxa"/>
            <w:tcBorders>
              <w:tl2br w:val="nil"/>
              <w:tr2bl w:val="nil"/>
            </w:tcBorders>
            <w:vAlign w:val="center"/>
          </w:tcPr>
          <w:p w14:paraId="71EEC54C">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p>
        </w:tc>
        <w:tc>
          <w:tcPr>
            <w:tcW w:w="607" w:type="dxa"/>
            <w:tcBorders>
              <w:tl2br w:val="nil"/>
              <w:tr2bl w:val="nil"/>
            </w:tcBorders>
            <w:vAlign w:val="center"/>
          </w:tcPr>
          <w:p w14:paraId="1FA84709">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20" w:type="dxa"/>
            <w:tcBorders>
              <w:tl2br w:val="nil"/>
              <w:tr2bl w:val="nil"/>
            </w:tcBorders>
            <w:vAlign w:val="center"/>
          </w:tcPr>
          <w:p w14:paraId="3F39C3CE">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7476" w:type="dxa"/>
            <w:tcBorders>
              <w:tl2br w:val="nil"/>
              <w:tr2bl w:val="nil"/>
            </w:tcBorders>
          </w:tcPr>
          <w:p w14:paraId="18A62C49">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1.报价要求</w:t>
            </w:r>
          </w:p>
          <w:p w14:paraId="4A0EF383">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报价包括货物的搬运费、运输费、装卸费、保险费、验收、货物设计、制造、包装、培训、强检设备的首次检测费用、设备检测、质保期服务、设备与医院信息系统的接口费用、技术服务（包括技术资料、图纸的提供）、质保期保障、产品成本、利润、各种税金及合同实施过程中不可预见费用等一切费用。以上费用需在投标明细报价表中详细列明。（2）投标报价超过最高限价的，一律视为无效投标。</w:t>
            </w:r>
          </w:p>
          <w:p w14:paraId="4190E37F">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2.产品要求</w:t>
            </w:r>
          </w:p>
          <w:p w14:paraId="26E2C569">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货物须为生产或出厂在交货时间前6个月内的最新设备。</w:t>
            </w:r>
          </w:p>
          <w:p w14:paraId="0D9E7DA5">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3.交货要求</w:t>
            </w:r>
          </w:p>
          <w:p w14:paraId="14752B71">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（1）中标人应提供原装、原厂、全新的、符合国家质量标准的货物，不得以旧货翻新充数，并按有关要求进行包装及装运。</w:t>
            </w:r>
          </w:p>
          <w:p w14:paraId="0645616F">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中标人应将所提供货物的产品注册证、原厂商出具的出厂合格证、装箱清单、备件清单、正规发票、用户手册、原厂保修卡、随机资料及配件、随机工具、维修技术资料手册、维护手册、软件备份、故障代码表、零部件、维修密码等交付给采购人；中标人不能完整交付货物及本款规定的单证和工具的，视为未按采购人需求约定供货，中标人必须负责补齐，因此导致逾期交付的，由中标人承担相关的违约责任。</w:t>
            </w:r>
          </w:p>
          <w:p w14:paraId="40A2C642">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（3）采购设备到货后须进行相关检定/校准。在验收时，应提交有计量检定资质的机构或部门出具的检定/校准合格证书，期间产生的一切费用由中标人支付；未计量校定/校准或校定/校准不合格的，不予验收。</w:t>
            </w:r>
          </w:p>
          <w:p w14:paraId="27E5A5B5">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4.安装调试</w:t>
            </w:r>
          </w:p>
          <w:p w14:paraId="4B178966">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（1）合同生效后两周内，中标人应提出安装条件，否则由此造成的延期由中标人负责。 （2）设备到达采购人指定地点后，中标人应在72小时内派技术人员到达现场，在双方人员在场的情况下，开箱清点货物，组织安装、调试并对安装调试错误所导致的设备损坏承担全部赔偿责任，并承担因此发生的一切费用。 （3）安装调试期间遵守采购人管理。</w:t>
            </w:r>
          </w:p>
          <w:p w14:paraId="756E8D47">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5.质保要求</w:t>
            </w:r>
          </w:p>
          <w:p w14:paraId="5B450A5C">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质保期不少于3年，自验收合格之日起计。</w:t>
            </w:r>
          </w:p>
          <w:p w14:paraId="73A840D4">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（1）所有设备提供至少3年或以上的原厂上门保修服务，负责保修期内所有零配件更换和软件维护，相关费用包含在投标报价中。</w:t>
            </w:r>
          </w:p>
          <w:p w14:paraId="45CDFC76">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证开机率≥98%，设备售后由原厂家专业技术人员维修设备，机器一旦出现故障2小时内响应,24小时内有工作人员上门检测、维修，48小时内仍未能有效解决，提供详细解决方案。若72小时故障仍未修复。厂家需要提供满足采购人使用的设备给采购人临时使用。</w:t>
            </w:r>
          </w:p>
          <w:p w14:paraId="626287A8">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保修期过后，承诺提供终身上门服务和软件升级，中标人有义务督促厂家定期上门保养和巡视服务，遇设备故障，采购人应第一时间通知厂家工程师，工程师在接到通知后及时响应，优先电话指导处理，电话未能解决的，须在4小时内安排技术人员到达现场处理。如需更换零配件，征得采购人同意后可对要更换的零配件收取材料费，且配件费提供优惠价格，不得以任何理由收取上门服务费及差旅费（需附配件价格清单）仪器维修好后六个月内，对仪器再次发生同样的故障并且需要更换同样的零配件的情况，中标人需承诺维修及更换零配件，费用包含在投标报价内。</w:t>
            </w:r>
          </w:p>
          <w:p w14:paraId="44BCEAAA">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（4）保修期内每季度安排人员上门对机器进行维护保养检查和设备校准,并做好维修保养和校准记录，把维护保养信息反馈给用户，以确保设备精确正常运行。</w:t>
            </w:r>
          </w:p>
          <w:p w14:paraId="58CA532F">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6.技术培训、支持及推广要求</w:t>
            </w:r>
          </w:p>
          <w:p w14:paraId="21D788F4">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中标人负责临床技术培训、保证使用人员能够正确操作各项设备，培训次数不限，根据采购人需求安排。同时提供技术支持和宣传推广,定期提供相关最新治疗进展资讯。</w:t>
            </w:r>
          </w:p>
          <w:p w14:paraId="5404524A">
            <w:pPr>
              <w:pStyle w:val="18"/>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对投标人的要求，投标人承接过同类项目，能针对本项目提供有利于采购人的相关承诺，如增加质保期、接到采购人通知（电话或书面）后2小时内响应，24小时内有工作人员上门检测、维修，48小时内仍未能有效解决，提供详细解决方案。投标人还应针对本项目制定项目实施方案、安装调试方案及售后服务方案等，确保项目顺利开展。</w:t>
            </w:r>
          </w:p>
        </w:tc>
      </w:tr>
      <w:tr w14:paraId="6C60A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jc w:val="center"/>
        </w:trPr>
        <w:tc>
          <w:tcPr>
            <w:tcW w:w="1402" w:type="dxa"/>
            <w:gridSpan w:val="2"/>
            <w:tcBorders>
              <w:tl2br w:val="nil"/>
              <w:tr2bl w:val="nil"/>
            </w:tcBorders>
          </w:tcPr>
          <w:p w14:paraId="2EC76B41">
            <w:pPr>
              <w:pStyle w:val="18"/>
              <w:keepNext w:val="0"/>
              <w:keepLines w:val="0"/>
              <w:widowControl/>
              <w:suppressLineNumbers w:val="0"/>
              <w:spacing w:before="0" w:beforeAutospacing="0" w:after="0" w:afterAutospacing="0" w:line="24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8696" w:type="dxa"/>
            <w:gridSpan w:val="2"/>
            <w:tcBorders>
              <w:tl2br w:val="nil"/>
              <w:tr2bl w:val="nil"/>
            </w:tcBorders>
          </w:tcPr>
          <w:p w14:paraId="5D064832">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打“★”号条款为实质性条款，若有任何一条负偏离或不满足则导致投标无效。 </w:t>
            </w:r>
          </w:p>
          <w:p w14:paraId="5A0B64A1">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打“▲”号条款为重要参数（如有），若有部分“▲”条款未响应或不满足，将根据评审要求影响其得分，但不作为无效投标条款。</w:t>
            </w:r>
          </w:p>
        </w:tc>
      </w:tr>
    </w:tbl>
    <w:p w14:paraId="54A6BBC3">
      <w:pPr>
        <w:rPr>
          <w:rFonts w:hint="eastAsia" w:ascii="仿宋" w:hAnsi="仿宋" w:eastAsia="仿宋" w:cs="仿宋"/>
          <w:bCs w:val="0"/>
          <w:color w:val="auto"/>
          <w:kern w:val="2"/>
          <w:sz w:val="24"/>
          <w:szCs w:val="24"/>
          <w:highlight w:val="none"/>
          <w:lang w:val="en-US" w:eastAsia="zh-CN" w:bidi="ar-SA"/>
        </w:rPr>
      </w:pPr>
    </w:p>
    <w:p w14:paraId="5922E69A">
      <w:pPr>
        <w:pStyle w:val="3"/>
        <w:rPr>
          <w:rFonts w:hint="eastAsia" w:ascii="仿宋" w:hAnsi="仿宋" w:eastAsia="仿宋" w:cs="仿宋"/>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0D6214F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仿宋" w:hAnsi="仿宋" w:eastAsia="仿宋" w:cs="仿宋"/>
          <w:b/>
          <w:bCs/>
          <w:color w:val="auto"/>
          <w:spacing w:val="0"/>
          <w:w w:val="100"/>
          <w:position w:val="0"/>
          <w:sz w:val="24"/>
          <w:szCs w:val="24"/>
          <w:highlight w:val="none"/>
        </w:rPr>
      </w:pPr>
      <w:bookmarkStart w:id="11" w:name="bookmark6"/>
      <w:bookmarkEnd w:id="11"/>
      <w:bookmarkStart w:id="12" w:name="_Toc7289"/>
      <w:r>
        <w:rPr>
          <w:rFonts w:hint="eastAsia" w:ascii="仿宋" w:hAnsi="仿宋" w:eastAsia="仿宋" w:cs="仿宋"/>
          <w:b/>
          <w:bCs/>
          <w:color w:val="auto"/>
          <w:spacing w:val="0"/>
          <w:w w:val="100"/>
          <w:position w:val="0"/>
          <w:sz w:val="28"/>
          <w:szCs w:val="28"/>
          <w:highlight w:val="none"/>
        </w:rPr>
        <w:t>第三</w:t>
      </w:r>
      <w:r>
        <w:rPr>
          <w:rFonts w:hint="eastAsia" w:ascii="仿宋" w:hAnsi="仿宋" w:eastAsia="仿宋" w:cs="仿宋"/>
          <w:b/>
          <w:bCs/>
          <w:color w:val="auto"/>
          <w:spacing w:val="0"/>
          <w:w w:val="100"/>
          <w:position w:val="0"/>
          <w:sz w:val="28"/>
          <w:szCs w:val="28"/>
          <w:highlight w:val="none"/>
          <w:lang w:val="en-US" w:eastAsia="zh-CN"/>
        </w:rPr>
        <w:t>章</w:t>
      </w:r>
      <w:r>
        <w:rPr>
          <w:rFonts w:hint="eastAsia" w:ascii="仿宋" w:hAnsi="仿宋" w:eastAsia="仿宋" w:cs="仿宋"/>
          <w:b/>
          <w:bCs/>
          <w:color w:val="auto"/>
          <w:spacing w:val="0"/>
          <w:w w:val="100"/>
          <w:position w:val="0"/>
          <w:sz w:val="28"/>
          <w:szCs w:val="28"/>
          <w:highlight w:val="none"/>
        </w:rPr>
        <w:t xml:space="preserve"> 投标人须知</w:t>
      </w:r>
      <w:bookmarkEnd w:id="12"/>
    </w:p>
    <w:p w14:paraId="1A9B75D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13" w:name="_Toc9270"/>
      <w:r>
        <w:rPr>
          <w:rFonts w:hint="eastAsia" w:ascii="仿宋" w:hAnsi="仿宋" w:eastAsia="仿宋" w:cs="仿宋"/>
          <w:b/>
          <w:bCs/>
          <w:color w:val="auto"/>
          <w:spacing w:val="0"/>
          <w:w w:val="100"/>
          <w:position w:val="0"/>
          <w:sz w:val="24"/>
          <w:szCs w:val="24"/>
          <w:highlight w:val="none"/>
        </w:rPr>
        <w:t>一、说</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明</w:t>
      </w:r>
      <w:bookmarkEnd w:id="13"/>
    </w:p>
    <w:p w14:paraId="439DDF6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1、适用范围</w:t>
      </w:r>
    </w:p>
    <w:p w14:paraId="59E4EB1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1.1本招标文件适用于本</w:t>
      </w:r>
      <w:r>
        <w:rPr>
          <w:rFonts w:hint="eastAsia" w:ascii="仿宋" w:hAnsi="仿宋" w:eastAsia="仿宋" w:cs="仿宋"/>
          <w:color w:val="auto"/>
          <w:spacing w:val="0"/>
          <w:w w:val="100"/>
          <w:position w:val="0"/>
          <w:sz w:val="24"/>
          <w:szCs w:val="24"/>
          <w:highlight w:val="none"/>
          <w:lang w:val="en-US" w:eastAsia="zh-CN"/>
        </w:rPr>
        <w:t>招标文件</w:t>
      </w:r>
      <w:r>
        <w:rPr>
          <w:rFonts w:hint="eastAsia" w:ascii="仿宋" w:hAnsi="仿宋" w:eastAsia="仿宋" w:cs="仿宋"/>
          <w:color w:val="auto"/>
          <w:spacing w:val="0"/>
          <w:w w:val="100"/>
          <w:position w:val="0"/>
          <w:sz w:val="24"/>
          <w:szCs w:val="24"/>
          <w:highlight w:val="none"/>
        </w:rPr>
        <w:t>中所述项目的采购。</w:t>
      </w:r>
    </w:p>
    <w:p w14:paraId="329949D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2、定义</w:t>
      </w:r>
    </w:p>
    <w:p w14:paraId="405A50E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2.1“采购人”本项目是指</w:t>
      </w:r>
      <w:r>
        <w:rPr>
          <w:rFonts w:hint="eastAsia" w:ascii="仿宋" w:hAnsi="仿宋" w:eastAsia="仿宋" w:cs="仿宋"/>
          <w:color w:val="auto"/>
          <w:spacing w:val="0"/>
          <w:w w:val="100"/>
          <w:position w:val="0"/>
          <w:sz w:val="24"/>
          <w:szCs w:val="24"/>
          <w:highlight w:val="none"/>
          <w:lang w:eastAsia="zh-CN"/>
        </w:rPr>
        <w:t>惠州市中医医院</w:t>
      </w:r>
      <w:r>
        <w:rPr>
          <w:rFonts w:hint="eastAsia" w:ascii="仿宋" w:hAnsi="仿宋" w:eastAsia="仿宋" w:cs="仿宋"/>
          <w:color w:val="auto"/>
          <w:spacing w:val="0"/>
          <w:w w:val="100"/>
          <w:position w:val="0"/>
          <w:sz w:val="24"/>
          <w:szCs w:val="24"/>
          <w:highlight w:val="none"/>
        </w:rPr>
        <w:t>，是采购活动当事人之一，负责项目的整体规划、技术方案可行性设计论证与实施，作为合同采购方（用户）的主体承担质疑回复、履行合同、验收与评价等义务。</w:t>
      </w:r>
    </w:p>
    <w:p w14:paraId="3B79586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“采购代理机构”本项目是指</w:t>
      </w:r>
      <w:r>
        <w:rPr>
          <w:rFonts w:hint="eastAsia" w:ascii="仿宋" w:hAnsi="仿宋" w:eastAsia="仿宋" w:cs="仿宋"/>
          <w:color w:val="auto"/>
          <w:spacing w:val="0"/>
          <w:w w:val="100"/>
          <w:position w:val="0"/>
          <w:sz w:val="24"/>
          <w:szCs w:val="24"/>
          <w:highlight w:val="none"/>
          <w:lang w:eastAsia="zh-CN"/>
        </w:rPr>
        <w:t>广州宜立工程管理有限公司</w:t>
      </w:r>
      <w:r>
        <w:rPr>
          <w:rFonts w:hint="eastAsia" w:ascii="仿宋" w:hAnsi="仿宋" w:eastAsia="仿宋" w:cs="仿宋"/>
          <w:color w:val="auto"/>
          <w:spacing w:val="0"/>
          <w:w w:val="100"/>
          <w:position w:val="0"/>
          <w:sz w:val="24"/>
          <w:szCs w:val="24"/>
          <w:highlight w:val="none"/>
        </w:rPr>
        <w:t>，负责整个采购活动的组织，依法负责编制和发布招标文件，对招标文件拥有最终的解释权，不以任何身份出任评标委员会成员。</w:t>
      </w:r>
    </w:p>
    <w:p w14:paraId="650F103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2.3“招标采购单位”是指采购人或采购代理机构。</w:t>
      </w:r>
    </w:p>
    <w:p w14:paraId="7BA9F26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“监管</w:t>
      </w:r>
      <w:r>
        <w:rPr>
          <w:rFonts w:hint="eastAsia" w:ascii="仿宋" w:hAnsi="仿宋" w:eastAsia="仿宋" w:cs="仿宋"/>
          <w:color w:val="auto"/>
          <w:spacing w:val="0"/>
          <w:w w:val="100"/>
          <w:position w:val="0"/>
          <w:sz w:val="24"/>
          <w:szCs w:val="24"/>
          <w:highlight w:val="none"/>
          <w:lang w:val="en-US" w:eastAsia="zh-CN"/>
        </w:rPr>
        <w:t>管理</w:t>
      </w:r>
      <w:r>
        <w:rPr>
          <w:rFonts w:hint="eastAsia" w:ascii="仿宋" w:hAnsi="仿宋" w:eastAsia="仿宋" w:cs="仿宋"/>
          <w:color w:val="auto"/>
          <w:spacing w:val="0"/>
          <w:w w:val="100"/>
          <w:position w:val="0"/>
          <w:sz w:val="24"/>
          <w:szCs w:val="24"/>
          <w:highlight w:val="none"/>
        </w:rPr>
        <w:t>部门”本项目是指惠州市卫生健康局</w:t>
      </w:r>
      <w:r>
        <w:rPr>
          <w:rFonts w:hint="eastAsia" w:ascii="仿宋" w:hAnsi="仿宋" w:eastAsia="仿宋" w:cs="仿宋"/>
          <w:color w:val="auto"/>
          <w:spacing w:val="0"/>
          <w:w w:val="100"/>
          <w:position w:val="0"/>
          <w:sz w:val="24"/>
          <w:szCs w:val="24"/>
          <w:highlight w:val="none"/>
          <w:lang w:eastAsia="zh-CN"/>
        </w:rPr>
        <w:t>、中共惠州市中医医院纪律检查委员会</w:t>
      </w:r>
      <w:r>
        <w:rPr>
          <w:rFonts w:hint="eastAsia" w:ascii="仿宋" w:hAnsi="仿宋" w:eastAsia="仿宋" w:cs="仿宋"/>
          <w:color w:val="auto"/>
          <w:spacing w:val="0"/>
          <w:w w:val="100"/>
          <w:position w:val="0"/>
          <w:sz w:val="24"/>
          <w:szCs w:val="24"/>
          <w:highlight w:val="none"/>
        </w:rPr>
        <w:t>。</w:t>
      </w:r>
    </w:p>
    <w:p w14:paraId="2F44E08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“合格的投标人”是指符合本招标文件规定要求的投标人。</w:t>
      </w:r>
    </w:p>
    <w:p w14:paraId="45901DA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“中标人”是指经法定程序确定并授予合同的投标人。</w:t>
      </w:r>
    </w:p>
    <w:p w14:paraId="2CE4313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r>
        <w:rPr>
          <w:rFonts w:hint="eastAsia" w:ascii="仿宋" w:hAnsi="仿宋" w:eastAsia="仿宋" w:cs="仿宋"/>
          <w:color w:val="auto"/>
          <w:spacing w:val="0"/>
          <w:w w:val="100"/>
          <w:position w:val="0"/>
          <w:sz w:val="24"/>
          <w:szCs w:val="24"/>
          <w:highlight w:val="none"/>
          <w:lang w:val="en-US" w:eastAsia="zh-CN"/>
        </w:rPr>
        <w:t>7</w:t>
      </w:r>
      <w:r>
        <w:rPr>
          <w:rFonts w:hint="eastAsia" w:ascii="仿宋" w:hAnsi="仿宋" w:eastAsia="仿宋" w:cs="仿宋"/>
          <w:color w:val="auto"/>
          <w:spacing w:val="0"/>
          <w:w w:val="100"/>
          <w:position w:val="0"/>
          <w:sz w:val="24"/>
          <w:szCs w:val="24"/>
          <w:highlight w:val="none"/>
        </w:rPr>
        <w:t>电子签名和电子印章：是指获得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40189F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3、合格的货物和服务</w:t>
      </w:r>
    </w:p>
    <w:p w14:paraId="2EBA636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3.1“货物”是指投标人制造或组织符合招标文件要求的货物等。招标文件中没有提及招标货物来源地的，根据《</w:t>
      </w:r>
      <w:r>
        <w:rPr>
          <w:rFonts w:hint="eastAsia" w:ascii="仿宋" w:hAnsi="仿宋" w:eastAsia="仿宋" w:cs="仿宋"/>
          <w:color w:val="auto"/>
          <w:spacing w:val="0"/>
          <w:w w:val="100"/>
          <w:position w:val="0"/>
          <w:sz w:val="24"/>
          <w:szCs w:val="24"/>
          <w:highlight w:val="none"/>
          <w:lang w:eastAsia="zh-CN"/>
        </w:rPr>
        <w:t>中华人民共和国政府采购法</w:t>
      </w:r>
      <w:r>
        <w:rPr>
          <w:rFonts w:hint="eastAsia" w:ascii="仿宋" w:hAnsi="仿宋" w:eastAsia="仿宋" w:cs="仿宋"/>
          <w:color w:val="auto"/>
          <w:spacing w:val="0"/>
          <w:w w:val="100"/>
          <w:position w:val="0"/>
          <w:sz w:val="24"/>
          <w:szCs w:val="24"/>
          <w:highlight w:val="none"/>
        </w:rPr>
        <w:t>》的相关规定均应是本国货物（招标文件允许进口的除外）。投标的货物必须是其合法生产的符合国家有关标准要求的货物，并满足政府招标文件规定的规格、参数、质量、价格、有效期、售后服务等要求。</w:t>
      </w:r>
    </w:p>
    <w:p w14:paraId="2441284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3.2“服务”是指除货物和工程以外的其他政府采购对象,其中包括：投标人须承担的运输、安装、技术支持、培训以及招标文件规定的其他服务。</w:t>
      </w:r>
    </w:p>
    <w:p w14:paraId="795A2D4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4、投标费用</w:t>
      </w:r>
    </w:p>
    <w:p w14:paraId="299294D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4.1投标人应承担所有与准备和参加投标有关的费用。不论投标的结果如何，采购代理机构和采购人均无义务和责任承担这些费用。</w:t>
      </w:r>
    </w:p>
    <w:p w14:paraId="625EB46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4.2本次招标向中标人收取的中标服务费，</w:t>
      </w:r>
      <w:r>
        <w:rPr>
          <w:rFonts w:hint="eastAsia" w:ascii="仿宋" w:hAnsi="仿宋" w:eastAsia="仿宋" w:cs="仿宋"/>
          <w:color w:val="auto"/>
          <w:spacing w:val="0"/>
          <w:w w:val="100"/>
          <w:position w:val="0"/>
          <w:sz w:val="24"/>
          <w:szCs w:val="24"/>
          <w:highlight w:val="none"/>
          <w:lang w:val="en-US" w:eastAsia="zh-CN"/>
        </w:rPr>
        <w:t>具体</w:t>
      </w:r>
      <w:r>
        <w:rPr>
          <w:rFonts w:hint="eastAsia" w:ascii="仿宋" w:hAnsi="仿宋" w:eastAsia="仿宋" w:cs="仿宋"/>
          <w:color w:val="auto"/>
          <w:spacing w:val="0"/>
          <w:w w:val="100"/>
          <w:position w:val="0"/>
          <w:sz w:val="24"/>
          <w:szCs w:val="24"/>
          <w:highlight w:val="none"/>
        </w:rPr>
        <w:t>按</w:t>
      </w:r>
      <w:r>
        <w:rPr>
          <w:rFonts w:hint="eastAsia" w:ascii="仿宋" w:hAnsi="仿宋" w:eastAsia="仿宋" w:cs="仿宋"/>
          <w:color w:val="auto"/>
          <w:spacing w:val="0"/>
          <w:w w:val="100"/>
          <w:position w:val="0"/>
          <w:sz w:val="24"/>
          <w:szCs w:val="24"/>
          <w:highlight w:val="none"/>
          <w:lang w:val="en-US" w:eastAsia="zh-CN"/>
        </w:rPr>
        <w:t>须知前附表</w:t>
      </w:r>
      <w:r>
        <w:rPr>
          <w:rFonts w:hint="eastAsia" w:ascii="仿宋" w:hAnsi="仿宋" w:eastAsia="仿宋" w:cs="仿宋"/>
          <w:color w:val="auto"/>
          <w:spacing w:val="0"/>
          <w:w w:val="100"/>
          <w:position w:val="0"/>
          <w:sz w:val="24"/>
          <w:szCs w:val="24"/>
          <w:highlight w:val="none"/>
        </w:rPr>
        <w:t>规定执行。</w:t>
      </w:r>
    </w:p>
    <w:p w14:paraId="101F507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14" w:name="_Toc19031"/>
      <w:r>
        <w:rPr>
          <w:rFonts w:hint="eastAsia" w:ascii="仿宋" w:hAnsi="仿宋" w:eastAsia="仿宋" w:cs="仿宋"/>
          <w:b/>
          <w:bCs/>
          <w:color w:val="auto"/>
          <w:spacing w:val="0"/>
          <w:w w:val="100"/>
          <w:position w:val="0"/>
          <w:sz w:val="24"/>
          <w:szCs w:val="24"/>
          <w:highlight w:val="none"/>
        </w:rPr>
        <w:t>二、须知前附表</w:t>
      </w:r>
      <w:bookmarkEnd w:id="14"/>
    </w:p>
    <w:tbl>
      <w:tblPr>
        <w:tblStyle w:val="16"/>
        <w:tblW w:w="95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471"/>
        <w:gridCol w:w="7248"/>
      </w:tblGrid>
      <w:tr w14:paraId="39FA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Header/>
          <w:jc w:val="center"/>
        </w:trPr>
        <w:tc>
          <w:tcPr>
            <w:tcW w:w="9540" w:type="dxa"/>
            <w:gridSpan w:val="3"/>
          </w:tcPr>
          <w:p w14:paraId="61DFEC67">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本表与招标文件对应章节的内容若不一致，以本表为准。</w:t>
            </w:r>
          </w:p>
        </w:tc>
      </w:tr>
      <w:tr w14:paraId="0003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Header/>
          <w:jc w:val="center"/>
        </w:trPr>
        <w:tc>
          <w:tcPr>
            <w:tcW w:w="821" w:type="dxa"/>
          </w:tcPr>
          <w:p w14:paraId="13F09568">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序号</w:t>
            </w:r>
          </w:p>
        </w:tc>
        <w:tc>
          <w:tcPr>
            <w:tcW w:w="1471" w:type="dxa"/>
          </w:tcPr>
          <w:p w14:paraId="2669D874">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条款名称</w:t>
            </w:r>
          </w:p>
        </w:tc>
        <w:tc>
          <w:tcPr>
            <w:tcW w:w="7248" w:type="dxa"/>
          </w:tcPr>
          <w:p w14:paraId="7447DF46">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内容及要求</w:t>
            </w:r>
          </w:p>
        </w:tc>
      </w:tr>
      <w:tr w14:paraId="55718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073E17D8">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w:t>
            </w:r>
          </w:p>
        </w:tc>
        <w:tc>
          <w:tcPr>
            <w:tcW w:w="1471" w:type="dxa"/>
            <w:vAlign w:val="center"/>
          </w:tcPr>
          <w:p w14:paraId="53770D3D">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采购包情况</w:t>
            </w:r>
          </w:p>
        </w:tc>
        <w:tc>
          <w:tcPr>
            <w:tcW w:w="7248" w:type="dxa"/>
            <w:vAlign w:val="center"/>
          </w:tcPr>
          <w:p w14:paraId="0726EEAF">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本项目共1个采购包</w:t>
            </w:r>
          </w:p>
        </w:tc>
      </w:tr>
      <w:tr w14:paraId="32165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6458FB5A">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p>
        </w:tc>
        <w:tc>
          <w:tcPr>
            <w:tcW w:w="1471" w:type="dxa"/>
            <w:vAlign w:val="center"/>
          </w:tcPr>
          <w:p w14:paraId="148250B3">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开标方式</w:t>
            </w:r>
          </w:p>
        </w:tc>
        <w:tc>
          <w:tcPr>
            <w:tcW w:w="7248" w:type="dxa"/>
            <w:vAlign w:val="center"/>
          </w:tcPr>
          <w:p w14:paraId="5DD347EA">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远程</w:t>
            </w:r>
            <w:r>
              <w:rPr>
                <w:rFonts w:hint="eastAsia" w:ascii="仿宋" w:hAnsi="仿宋" w:eastAsia="仿宋" w:cs="仿宋"/>
                <w:color w:val="auto"/>
                <w:spacing w:val="0"/>
                <w:w w:val="100"/>
                <w:position w:val="0"/>
                <w:sz w:val="24"/>
                <w:szCs w:val="24"/>
                <w:highlight w:val="none"/>
              </w:rPr>
              <w:t>电子开标</w:t>
            </w:r>
          </w:p>
        </w:tc>
      </w:tr>
      <w:tr w14:paraId="31A0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1BA1956A">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w:t>
            </w:r>
          </w:p>
        </w:tc>
        <w:tc>
          <w:tcPr>
            <w:tcW w:w="1471" w:type="dxa"/>
            <w:vAlign w:val="center"/>
          </w:tcPr>
          <w:p w14:paraId="6FCE0408">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评标方式</w:t>
            </w:r>
          </w:p>
        </w:tc>
        <w:tc>
          <w:tcPr>
            <w:tcW w:w="7248" w:type="dxa"/>
            <w:vAlign w:val="center"/>
          </w:tcPr>
          <w:p w14:paraId="6936411E">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现场电子评标</w:t>
            </w:r>
          </w:p>
        </w:tc>
      </w:tr>
      <w:tr w14:paraId="4DD2A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398C165B">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p>
        </w:tc>
        <w:tc>
          <w:tcPr>
            <w:tcW w:w="1471" w:type="dxa"/>
            <w:vAlign w:val="center"/>
          </w:tcPr>
          <w:p w14:paraId="2561DC03">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评标办法</w:t>
            </w:r>
          </w:p>
        </w:tc>
        <w:tc>
          <w:tcPr>
            <w:tcW w:w="7248" w:type="dxa"/>
            <w:vAlign w:val="center"/>
          </w:tcPr>
          <w:p w14:paraId="3CF9A72F">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综合评分法</w:t>
            </w:r>
          </w:p>
        </w:tc>
      </w:tr>
      <w:tr w14:paraId="3361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7395A61D">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w:t>
            </w:r>
          </w:p>
        </w:tc>
        <w:tc>
          <w:tcPr>
            <w:tcW w:w="1471" w:type="dxa"/>
            <w:vAlign w:val="center"/>
          </w:tcPr>
          <w:p w14:paraId="5B3DCBD2">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报价形式</w:t>
            </w:r>
          </w:p>
        </w:tc>
        <w:tc>
          <w:tcPr>
            <w:tcW w:w="7248" w:type="dxa"/>
            <w:vAlign w:val="center"/>
          </w:tcPr>
          <w:p w14:paraId="3F87377A">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总价</w:t>
            </w:r>
          </w:p>
        </w:tc>
      </w:tr>
      <w:tr w14:paraId="6A1A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47E3A935">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6</w:t>
            </w:r>
          </w:p>
        </w:tc>
        <w:tc>
          <w:tcPr>
            <w:tcW w:w="1471" w:type="dxa"/>
            <w:vAlign w:val="center"/>
          </w:tcPr>
          <w:p w14:paraId="5DE33329">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报价要求</w:t>
            </w:r>
          </w:p>
        </w:tc>
        <w:tc>
          <w:tcPr>
            <w:tcW w:w="7248" w:type="dxa"/>
            <w:vAlign w:val="center"/>
          </w:tcPr>
          <w:p w14:paraId="7B902C54">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w:t>
            </w:r>
            <w:r>
              <w:rPr>
                <w:rFonts w:hint="eastAsia" w:ascii="仿宋" w:hAnsi="仿宋" w:eastAsia="仿宋" w:cs="仿宋"/>
                <w:color w:val="auto"/>
                <w:spacing w:val="0"/>
                <w:w w:val="100"/>
                <w:position w:val="0"/>
                <w:sz w:val="24"/>
                <w:szCs w:val="24"/>
                <w:highlight w:val="none"/>
                <w:lang w:val="en-US" w:eastAsia="zh-CN"/>
              </w:rPr>
              <w:t>采购需求</w:t>
            </w:r>
            <w:r>
              <w:rPr>
                <w:rFonts w:hint="eastAsia" w:ascii="仿宋" w:hAnsi="仿宋" w:eastAsia="仿宋" w:cs="仿宋"/>
                <w:color w:val="auto"/>
                <w:spacing w:val="0"/>
                <w:w w:val="100"/>
                <w:position w:val="0"/>
                <w:sz w:val="24"/>
                <w:szCs w:val="24"/>
                <w:highlight w:val="none"/>
              </w:rPr>
              <w:t>商务要求</w:t>
            </w:r>
          </w:p>
        </w:tc>
      </w:tr>
      <w:tr w14:paraId="723C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3E17B191">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7</w:t>
            </w:r>
          </w:p>
        </w:tc>
        <w:tc>
          <w:tcPr>
            <w:tcW w:w="1471" w:type="dxa"/>
            <w:vAlign w:val="center"/>
          </w:tcPr>
          <w:p w14:paraId="6DFA59A1">
            <w:pPr>
              <w:pStyle w:val="18"/>
              <w:spacing w:line="240" w:lineRule="auto"/>
              <w:jc w:val="center"/>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z w:val="24"/>
                <w:szCs w:val="24"/>
                <w:highlight w:val="none"/>
              </w:rPr>
              <w:t>现场踏勘</w:t>
            </w:r>
          </w:p>
        </w:tc>
        <w:tc>
          <w:tcPr>
            <w:tcW w:w="7248" w:type="dxa"/>
            <w:vAlign w:val="center"/>
          </w:tcPr>
          <w:p w14:paraId="08228D10">
            <w:pPr>
              <w:pStyle w:val="18"/>
              <w:keepNext w:val="0"/>
              <w:keepLines w:val="0"/>
              <w:pageBreakBefore w:val="0"/>
              <w:widowControl/>
              <w:overflowPunct/>
              <w:topLinePunct w:val="0"/>
              <w:bidi w:val="0"/>
              <w:spacing w:line="240" w:lineRule="auto"/>
              <w:ind w:firstLine="120" w:firstLineChars="5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z w:val="24"/>
                <w:szCs w:val="24"/>
                <w:highlight w:val="none"/>
              </w:rPr>
              <w:t>否</w:t>
            </w:r>
          </w:p>
        </w:tc>
      </w:tr>
      <w:tr w14:paraId="79C24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47D6E457">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8</w:t>
            </w:r>
          </w:p>
        </w:tc>
        <w:tc>
          <w:tcPr>
            <w:tcW w:w="1471" w:type="dxa"/>
            <w:vAlign w:val="center"/>
          </w:tcPr>
          <w:p w14:paraId="6D8A3B6D">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投标有效期</w:t>
            </w:r>
          </w:p>
        </w:tc>
        <w:tc>
          <w:tcPr>
            <w:tcW w:w="7248" w:type="dxa"/>
            <w:vAlign w:val="center"/>
          </w:tcPr>
          <w:p w14:paraId="5449FE4C">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从提交投标文件的截止之日起 90 日历天</w:t>
            </w:r>
          </w:p>
        </w:tc>
      </w:tr>
      <w:tr w14:paraId="65359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0473BCAF">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9</w:t>
            </w:r>
          </w:p>
        </w:tc>
        <w:tc>
          <w:tcPr>
            <w:tcW w:w="1471" w:type="dxa"/>
            <w:vAlign w:val="center"/>
          </w:tcPr>
          <w:p w14:paraId="1A73ED39">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投标保证金</w:t>
            </w:r>
          </w:p>
        </w:tc>
        <w:tc>
          <w:tcPr>
            <w:tcW w:w="7248" w:type="dxa"/>
            <w:vAlign w:val="center"/>
          </w:tcPr>
          <w:p w14:paraId="2CF14112">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本项目不收取投标保证金</w:t>
            </w:r>
          </w:p>
        </w:tc>
      </w:tr>
      <w:tr w14:paraId="7C86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6" w:hRule="atLeast"/>
          <w:jc w:val="center"/>
        </w:trPr>
        <w:tc>
          <w:tcPr>
            <w:tcW w:w="821" w:type="dxa"/>
            <w:vAlign w:val="center"/>
          </w:tcPr>
          <w:p w14:paraId="779B7D41">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10</w:t>
            </w:r>
          </w:p>
        </w:tc>
        <w:tc>
          <w:tcPr>
            <w:tcW w:w="1471" w:type="dxa"/>
            <w:vAlign w:val="center"/>
          </w:tcPr>
          <w:p w14:paraId="33437486">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投标文件要求</w:t>
            </w:r>
          </w:p>
        </w:tc>
        <w:tc>
          <w:tcPr>
            <w:tcW w:w="7248" w:type="dxa"/>
            <w:vAlign w:val="center"/>
          </w:tcPr>
          <w:p w14:paraId="676E2219">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一、电子投标文件：</w:t>
            </w:r>
          </w:p>
          <w:p w14:paraId="5CEB38DD">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电子投标文件递交：投标文件编制完成后按规定使用信鉴易电子印章阅读器进行电子签章，完成电子签章后在投标截止日期之前上传到中易电子交易平台（</w:t>
            </w:r>
            <w:r>
              <w:rPr>
                <w:rFonts w:hint="eastAsia" w:ascii="仿宋" w:hAnsi="仿宋" w:eastAsia="仿宋" w:cs="仿宋"/>
                <w:color w:val="auto"/>
                <w:spacing w:val="0"/>
                <w:w w:val="100"/>
                <w:position w:val="0"/>
                <w:sz w:val="24"/>
                <w:szCs w:val="24"/>
                <w:highlight w:val="none"/>
              </w:rPr>
              <w:fldChar w:fldCharType="begin"/>
            </w:r>
            <w:r>
              <w:rPr>
                <w:rFonts w:hint="eastAsia" w:ascii="仿宋" w:hAnsi="仿宋" w:eastAsia="仿宋" w:cs="仿宋"/>
                <w:color w:val="auto"/>
                <w:spacing w:val="0"/>
                <w:w w:val="100"/>
                <w:position w:val="0"/>
                <w:sz w:val="24"/>
                <w:szCs w:val="24"/>
                <w:highlight w:val="none"/>
              </w:rPr>
              <w:instrText xml:space="preserve"> HYPERLINK "http://www.cotenders.cn" </w:instrText>
            </w:r>
            <w:r>
              <w:rPr>
                <w:rFonts w:hint="eastAsia" w:ascii="仿宋" w:hAnsi="仿宋" w:eastAsia="仿宋" w:cs="仿宋"/>
                <w:color w:val="auto"/>
                <w:spacing w:val="0"/>
                <w:w w:val="100"/>
                <w:position w:val="0"/>
                <w:sz w:val="24"/>
                <w:szCs w:val="24"/>
                <w:highlight w:val="none"/>
              </w:rPr>
              <w:fldChar w:fldCharType="separate"/>
            </w:r>
            <w:r>
              <w:rPr>
                <w:rFonts w:hint="eastAsia" w:ascii="仿宋" w:hAnsi="仿宋" w:eastAsia="仿宋" w:cs="仿宋"/>
                <w:color w:val="auto"/>
                <w:spacing w:val="0"/>
                <w:w w:val="100"/>
                <w:position w:val="0"/>
                <w:sz w:val="24"/>
                <w:szCs w:val="24"/>
                <w:highlight w:val="none"/>
              </w:rPr>
              <w:t>http://www.cotenders.cn</w:t>
            </w:r>
            <w:r>
              <w:rPr>
                <w:rFonts w:hint="eastAsia" w:ascii="仿宋" w:hAnsi="仿宋" w:eastAsia="仿宋" w:cs="仿宋"/>
                <w:color w:val="auto"/>
                <w:spacing w:val="0"/>
                <w:w w:val="100"/>
                <w:position w:val="0"/>
                <w:sz w:val="24"/>
                <w:szCs w:val="24"/>
                <w:highlight w:val="none"/>
              </w:rPr>
              <w:fldChar w:fldCharType="end"/>
            </w:r>
            <w:r>
              <w:rPr>
                <w:rFonts w:hint="eastAsia" w:ascii="仿宋" w:hAnsi="仿宋" w:eastAsia="仿宋" w:cs="仿宋"/>
                <w:color w:val="auto"/>
                <w:spacing w:val="0"/>
                <w:w w:val="100"/>
                <w:position w:val="0"/>
                <w:sz w:val="24"/>
                <w:szCs w:val="24"/>
                <w:highlight w:val="none"/>
              </w:rPr>
              <w:t>）。</w:t>
            </w:r>
          </w:p>
          <w:p w14:paraId="6411DBD1">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二、纸质投标文件：</w:t>
            </w:r>
          </w:p>
          <w:p w14:paraId="4B2A92DC">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纸质投标文件可由电子签章投标文件打印</w:t>
            </w:r>
            <w:r>
              <w:rPr>
                <w:rFonts w:hint="eastAsia" w:ascii="仿宋" w:hAnsi="仿宋" w:eastAsia="仿宋" w:cs="仿宋"/>
                <w:b/>
                <w:bCs/>
                <w:color w:val="auto"/>
                <w:spacing w:val="0"/>
                <w:w w:val="100"/>
                <w:position w:val="0"/>
                <w:sz w:val="24"/>
                <w:szCs w:val="24"/>
                <w:highlight w:val="none"/>
              </w:rPr>
              <w:t>一式三份</w:t>
            </w:r>
            <w:r>
              <w:rPr>
                <w:rFonts w:hint="eastAsia" w:ascii="仿宋" w:hAnsi="仿宋" w:eastAsia="仿宋" w:cs="仿宋"/>
                <w:color w:val="auto"/>
                <w:spacing w:val="0"/>
                <w:w w:val="100"/>
                <w:position w:val="0"/>
                <w:sz w:val="24"/>
                <w:szCs w:val="24"/>
                <w:highlight w:val="none"/>
              </w:rPr>
              <w:t>，不分正副本，若出现不一致的情形以电子投标文件为准。</w:t>
            </w:r>
          </w:p>
          <w:p w14:paraId="09090AFA">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投标人须满足上述事项“一、电子投标文件”的要求和“二、纸质投标文件”的要求。请保证电子投标文件应与纸质投标文件（如有）一致，如不一致时以电子投标文件为准。</w:t>
            </w:r>
          </w:p>
        </w:tc>
      </w:tr>
      <w:tr w14:paraId="2B65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21" w:type="dxa"/>
            <w:vAlign w:val="center"/>
          </w:tcPr>
          <w:p w14:paraId="4FA36D39">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w:t>
            </w:r>
          </w:p>
        </w:tc>
        <w:tc>
          <w:tcPr>
            <w:tcW w:w="1471" w:type="dxa"/>
            <w:vAlign w:val="center"/>
          </w:tcPr>
          <w:p w14:paraId="2118CE8D">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中标候选人推荐家数</w:t>
            </w:r>
          </w:p>
        </w:tc>
        <w:tc>
          <w:tcPr>
            <w:tcW w:w="7248" w:type="dxa"/>
            <w:vAlign w:val="center"/>
          </w:tcPr>
          <w:p w14:paraId="1A3B4E35">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3家</w:t>
            </w:r>
          </w:p>
        </w:tc>
      </w:tr>
      <w:tr w14:paraId="3F5DB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731A206B">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12</w:t>
            </w:r>
          </w:p>
        </w:tc>
        <w:tc>
          <w:tcPr>
            <w:tcW w:w="1471" w:type="dxa"/>
            <w:vAlign w:val="center"/>
          </w:tcPr>
          <w:p w14:paraId="052E1804">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中标人数量</w:t>
            </w:r>
          </w:p>
        </w:tc>
        <w:tc>
          <w:tcPr>
            <w:tcW w:w="7248" w:type="dxa"/>
            <w:vAlign w:val="center"/>
          </w:tcPr>
          <w:p w14:paraId="2E2DA5AD">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1家</w:t>
            </w:r>
          </w:p>
        </w:tc>
      </w:tr>
      <w:tr w14:paraId="25C7F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821" w:type="dxa"/>
            <w:vAlign w:val="center"/>
          </w:tcPr>
          <w:p w14:paraId="11DA6251">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13</w:t>
            </w:r>
          </w:p>
        </w:tc>
        <w:tc>
          <w:tcPr>
            <w:tcW w:w="1471" w:type="dxa"/>
            <w:vAlign w:val="center"/>
          </w:tcPr>
          <w:p w14:paraId="48D32F83">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有效投标人家数</w:t>
            </w:r>
          </w:p>
        </w:tc>
        <w:tc>
          <w:tcPr>
            <w:tcW w:w="7248" w:type="dxa"/>
            <w:vAlign w:val="center"/>
          </w:tcPr>
          <w:p w14:paraId="7E8799ED">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3家</w:t>
            </w:r>
          </w:p>
          <w:p w14:paraId="3C2D32D4">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此人数约定了开标与评标过程中的最低有效投标人家数，当家数不足时项目将不得开标、不得评标或直接废标。</w:t>
            </w:r>
          </w:p>
        </w:tc>
      </w:tr>
      <w:tr w14:paraId="51DA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821" w:type="dxa"/>
            <w:vAlign w:val="center"/>
          </w:tcPr>
          <w:p w14:paraId="66909863">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14</w:t>
            </w:r>
          </w:p>
        </w:tc>
        <w:tc>
          <w:tcPr>
            <w:tcW w:w="1471" w:type="dxa"/>
            <w:vAlign w:val="center"/>
          </w:tcPr>
          <w:p w14:paraId="2D9944AE">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项目兼投兼中（兼投不兼中）规则</w:t>
            </w:r>
          </w:p>
        </w:tc>
        <w:tc>
          <w:tcPr>
            <w:tcW w:w="7248" w:type="dxa"/>
            <w:vAlign w:val="center"/>
          </w:tcPr>
          <w:p w14:paraId="2DA3DE7C">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无</w:t>
            </w:r>
          </w:p>
        </w:tc>
      </w:tr>
      <w:tr w14:paraId="0D25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21" w:type="dxa"/>
            <w:vAlign w:val="center"/>
          </w:tcPr>
          <w:p w14:paraId="111533C5">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15</w:t>
            </w:r>
          </w:p>
        </w:tc>
        <w:tc>
          <w:tcPr>
            <w:tcW w:w="1471" w:type="dxa"/>
            <w:vAlign w:val="center"/>
          </w:tcPr>
          <w:p w14:paraId="5086650A">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中标人确定方式</w:t>
            </w:r>
          </w:p>
        </w:tc>
        <w:tc>
          <w:tcPr>
            <w:tcW w:w="7248" w:type="dxa"/>
            <w:vAlign w:val="center"/>
          </w:tcPr>
          <w:p w14:paraId="4D74D0CB">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定标委员会确定的排名第一的中标候选人为中标人</w:t>
            </w:r>
          </w:p>
        </w:tc>
      </w:tr>
      <w:tr w14:paraId="6BE0C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jc w:val="center"/>
        </w:trPr>
        <w:tc>
          <w:tcPr>
            <w:tcW w:w="821" w:type="dxa"/>
            <w:vAlign w:val="center"/>
          </w:tcPr>
          <w:p w14:paraId="27DB63A3">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16</w:t>
            </w:r>
          </w:p>
        </w:tc>
        <w:tc>
          <w:tcPr>
            <w:tcW w:w="1471" w:type="dxa"/>
            <w:vAlign w:val="center"/>
          </w:tcPr>
          <w:p w14:paraId="4D537442">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代理服务费</w:t>
            </w:r>
          </w:p>
        </w:tc>
        <w:tc>
          <w:tcPr>
            <w:tcW w:w="7248" w:type="dxa"/>
            <w:vAlign w:val="center"/>
          </w:tcPr>
          <w:p w14:paraId="7A711483">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收取。</w:t>
            </w:r>
          </w:p>
          <w:p w14:paraId="290FC687">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采购机构代理服务收费标准：</w:t>
            </w:r>
            <w:r>
              <w:rPr>
                <w:rFonts w:hint="eastAsia" w:ascii="仿宋" w:hAnsi="仿宋" w:eastAsia="仿宋" w:cs="仿宋"/>
                <w:color w:val="auto"/>
                <w:spacing w:val="0"/>
                <w:w w:val="100"/>
                <w:position w:val="0"/>
                <w:sz w:val="24"/>
                <w:szCs w:val="24"/>
                <w:highlight w:val="none"/>
                <w:lang w:val="en-US" w:eastAsia="zh-CN"/>
              </w:rPr>
              <w:t>以中标价为基数，参照《招标代理服务收费管理暂行办法》（计价格〔2002〕1980号）文件的招标代理服务收费标准，下浮25%执行，由中标单位一次性支付</w:t>
            </w:r>
            <w:r>
              <w:rPr>
                <w:rFonts w:hint="eastAsia" w:ascii="仿宋" w:hAnsi="仿宋" w:eastAsia="仿宋" w:cs="仿宋"/>
                <w:color w:val="auto"/>
                <w:spacing w:val="0"/>
                <w:w w:val="100"/>
                <w:position w:val="0"/>
                <w:sz w:val="24"/>
                <w:szCs w:val="24"/>
                <w:highlight w:val="none"/>
              </w:rPr>
              <w:t>。费用低于5000元时按5000元收费</w:t>
            </w:r>
            <w:r>
              <w:rPr>
                <w:rFonts w:hint="eastAsia" w:ascii="仿宋" w:hAnsi="仿宋" w:eastAsia="仿宋" w:cs="仿宋"/>
                <w:color w:val="auto"/>
                <w:spacing w:val="0"/>
                <w:w w:val="100"/>
                <w:position w:val="0"/>
                <w:sz w:val="24"/>
                <w:szCs w:val="24"/>
                <w:highlight w:val="none"/>
                <w:lang w:eastAsia="zh-CN"/>
              </w:rPr>
              <w:t>。</w:t>
            </w:r>
          </w:p>
        </w:tc>
      </w:tr>
      <w:tr w14:paraId="27FE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21" w:type="dxa"/>
            <w:vAlign w:val="center"/>
          </w:tcPr>
          <w:p w14:paraId="71176AF0">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17</w:t>
            </w:r>
          </w:p>
        </w:tc>
        <w:tc>
          <w:tcPr>
            <w:tcW w:w="1471" w:type="dxa"/>
            <w:vAlign w:val="center"/>
          </w:tcPr>
          <w:p w14:paraId="0ED8E013">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代理服务费收取方式</w:t>
            </w:r>
          </w:p>
        </w:tc>
        <w:tc>
          <w:tcPr>
            <w:tcW w:w="7248" w:type="dxa"/>
            <w:vAlign w:val="center"/>
          </w:tcPr>
          <w:p w14:paraId="6F855592">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向中标/成交人收取</w:t>
            </w:r>
          </w:p>
        </w:tc>
      </w:tr>
      <w:tr w14:paraId="5EA7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21" w:type="dxa"/>
            <w:vAlign w:val="center"/>
          </w:tcPr>
          <w:p w14:paraId="084F78C5">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18</w:t>
            </w:r>
          </w:p>
        </w:tc>
        <w:tc>
          <w:tcPr>
            <w:tcW w:w="1471" w:type="dxa"/>
            <w:vAlign w:val="center"/>
          </w:tcPr>
          <w:p w14:paraId="1BECDC6B">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其他</w:t>
            </w:r>
          </w:p>
        </w:tc>
        <w:tc>
          <w:tcPr>
            <w:tcW w:w="7248" w:type="dxa"/>
            <w:vAlign w:val="center"/>
          </w:tcPr>
          <w:p w14:paraId="11A95CEF">
            <w:pPr>
              <w:pStyle w:val="17"/>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240" w:lineRule="auto"/>
              <w:ind w:left="0" w:leftChars="0" w:right="0" w:rightChars="0" w:firstLine="120" w:firstLineChars="50"/>
              <w:jc w:val="left"/>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snapToGrid w:val="0"/>
                <w:color w:val="auto"/>
                <w:spacing w:val="0"/>
                <w:w w:val="100"/>
                <w:kern w:val="0"/>
                <w:position w:val="0"/>
                <w:sz w:val="24"/>
                <w:szCs w:val="24"/>
                <w:highlight w:val="none"/>
                <w:lang w:val="en-US" w:eastAsia="zh-CN" w:bidi="ar-SA"/>
              </w:rPr>
              <w:t>/</w:t>
            </w:r>
          </w:p>
        </w:tc>
      </w:tr>
      <w:tr w14:paraId="6380C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21" w:type="dxa"/>
            <w:vAlign w:val="center"/>
          </w:tcPr>
          <w:p w14:paraId="52A4A0FB">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19</w:t>
            </w:r>
          </w:p>
        </w:tc>
        <w:tc>
          <w:tcPr>
            <w:tcW w:w="1471" w:type="dxa"/>
            <w:vAlign w:val="center"/>
          </w:tcPr>
          <w:p w14:paraId="78EBE2C4">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开标解密时长</w:t>
            </w:r>
          </w:p>
        </w:tc>
        <w:tc>
          <w:tcPr>
            <w:tcW w:w="7248" w:type="dxa"/>
            <w:vAlign w:val="center"/>
          </w:tcPr>
          <w:p w14:paraId="32E5D60B">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说明：具体情况根据开标时现场代理机构人员设置为准</w:t>
            </w:r>
          </w:p>
        </w:tc>
      </w:tr>
      <w:tr w14:paraId="10844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821" w:type="dxa"/>
            <w:vAlign w:val="center"/>
          </w:tcPr>
          <w:p w14:paraId="059AD215">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20</w:t>
            </w:r>
          </w:p>
        </w:tc>
        <w:tc>
          <w:tcPr>
            <w:tcW w:w="1471" w:type="dxa"/>
            <w:vAlign w:val="center"/>
          </w:tcPr>
          <w:p w14:paraId="52898607">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面向中小企业采购情况</w:t>
            </w:r>
          </w:p>
        </w:tc>
        <w:tc>
          <w:tcPr>
            <w:tcW w:w="7248" w:type="dxa"/>
            <w:vAlign w:val="center"/>
          </w:tcPr>
          <w:p w14:paraId="0E4DC757">
            <w:pPr>
              <w:pStyle w:val="17"/>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firstLine="120" w:firstLineChars="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本项目</w:t>
            </w:r>
            <w:r>
              <w:rPr>
                <w:rFonts w:hint="eastAsia" w:ascii="仿宋" w:hAnsi="仿宋" w:eastAsia="仿宋" w:cs="仿宋"/>
                <w:color w:val="auto"/>
                <w:spacing w:val="0"/>
                <w:w w:val="100"/>
                <w:position w:val="0"/>
                <w:sz w:val="24"/>
                <w:szCs w:val="24"/>
                <w:highlight w:val="none"/>
                <w:lang w:val="en-US" w:eastAsia="zh-CN"/>
              </w:rPr>
              <w:t>非</w:t>
            </w:r>
            <w:r>
              <w:rPr>
                <w:rFonts w:hint="eastAsia" w:ascii="仿宋" w:hAnsi="仿宋" w:eastAsia="仿宋" w:cs="仿宋"/>
                <w:color w:val="auto"/>
                <w:spacing w:val="0"/>
                <w:w w:val="100"/>
                <w:position w:val="0"/>
                <w:sz w:val="24"/>
                <w:szCs w:val="24"/>
                <w:highlight w:val="none"/>
              </w:rPr>
              <w:t>专门面向中小微企业采购</w:t>
            </w:r>
          </w:p>
        </w:tc>
      </w:tr>
    </w:tbl>
    <w:p w14:paraId="683D713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15" w:name="_Toc14040"/>
      <w:r>
        <w:rPr>
          <w:rFonts w:hint="eastAsia" w:ascii="仿宋" w:hAnsi="仿宋" w:eastAsia="仿宋" w:cs="仿宋"/>
          <w:b/>
          <w:bCs/>
          <w:color w:val="auto"/>
          <w:spacing w:val="0"/>
          <w:w w:val="100"/>
          <w:position w:val="0"/>
          <w:sz w:val="24"/>
          <w:szCs w:val="24"/>
          <w:highlight w:val="none"/>
        </w:rPr>
        <w:t>三、招标文件</w:t>
      </w:r>
      <w:bookmarkEnd w:id="15"/>
    </w:p>
    <w:p w14:paraId="5C00F6E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1、招标文件的构成</w:t>
      </w:r>
    </w:p>
    <w:p w14:paraId="3A03FBF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1.1招标文件由下列文件以及在招标过程中发出的修正和补充文件组成：</w:t>
      </w:r>
    </w:p>
    <w:p w14:paraId="64709E5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（1）投标邀请</w:t>
      </w:r>
    </w:p>
    <w:p w14:paraId="6454065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（2）采购</w:t>
      </w:r>
      <w:r>
        <w:rPr>
          <w:rFonts w:hint="eastAsia" w:ascii="仿宋" w:hAnsi="仿宋" w:eastAsia="仿宋" w:cs="仿宋"/>
          <w:color w:val="auto"/>
          <w:spacing w:val="0"/>
          <w:w w:val="100"/>
          <w:position w:val="0"/>
          <w:sz w:val="24"/>
          <w:szCs w:val="24"/>
          <w:highlight w:val="none"/>
          <w:lang w:val="en-US" w:eastAsia="zh-CN"/>
        </w:rPr>
        <w:t>需求</w:t>
      </w:r>
    </w:p>
    <w:p w14:paraId="1D2FE33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（3）投标人须知</w:t>
      </w:r>
    </w:p>
    <w:p w14:paraId="4720556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（4）合同书格式</w:t>
      </w:r>
    </w:p>
    <w:p w14:paraId="3C0412C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（5）投标文件格式</w:t>
      </w:r>
    </w:p>
    <w:p w14:paraId="29A356A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（6）在招标过程中由采购人/采购代理机构发出的修正和补充文件等。</w:t>
      </w:r>
    </w:p>
    <w:p w14:paraId="6896F30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2、招标文件的澄清或修改</w:t>
      </w:r>
    </w:p>
    <w:p w14:paraId="1DC865C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采购人或者采购代理机构可以对已发出的招标文件进行必要的澄清或者修改。澄清或者修改应当在原公告发布媒体上发布澄清（更正/变更）公告。必要时，采购代理机构将组织相关专家召开答疑会，并将会议内容以书面的形式发给每个购买招标文件的潜在投标人（答复中不包括问题的来源）。</w:t>
      </w:r>
    </w:p>
    <w:p w14:paraId="085EFC1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95013D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2.3采购人或者采购代理机构将澄清（更正/变更）公告通知已办理报名并成功购买招标文件的投标人，其投标人在收到澄清或修改（更正/变更）通知后应按要求以书面形式（传真或电子邮件）予以确认。如在24小时之内无书面确认则视为同意修改内容，并有责任履行相应的义务。</w:t>
      </w:r>
    </w:p>
    <w:p w14:paraId="525E39F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2.4采购人或者采购代理机构发出的澄清或修改（更正/变更）的内容为招标文件的组成部分，并对投标人具有约束力。</w:t>
      </w:r>
    </w:p>
    <w:p w14:paraId="579A0F3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2.5对招标文件中描述有歧义或前后不一致的地方，评标委员会有权进行评判，但对同一条款的评判应适用于每个投标人。</w:t>
      </w:r>
    </w:p>
    <w:p w14:paraId="5301ED8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16" w:name="_Toc20439"/>
      <w:r>
        <w:rPr>
          <w:rFonts w:hint="eastAsia" w:ascii="仿宋" w:hAnsi="仿宋" w:eastAsia="仿宋" w:cs="仿宋"/>
          <w:b/>
          <w:bCs/>
          <w:color w:val="auto"/>
          <w:spacing w:val="0"/>
          <w:w w:val="100"/>
          <w:position w:val="0"/>
          <w:sz w:val="24"/>
          <w:szCs w:val="24"/>
          <w:highlight w:val="none"/>
        </w:rPr>
        <w:t>四、投标文件的编制和数量</w:t>
      </w:r>
      <w:bookmarkEnd w:id="16"/>
    </w:p>
    <w:p w14:paraId="31AA05E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1、投标的语言</w:t>
      </w:r>
    </w:p>
    <w:p w14:paraId="04191D3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投标人提交的投标文件以及投标人与采购代理机构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75425F0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2、投标文件的构成：</w:t>
      </w:r>
    </w:p>
    <w:p w14:paraId="0FF3CC0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2.1应包括资格性文件、符合性文件、技术文件、商务文件、</w:t>
      </w:r>
      <w:r>
        <w:rPr>
          <w:rFonts w:hint="eastAsia" w:ascii="仿宋" w:hAnsi="仿宋" w:eastAsia="仿宋" w:cs="仿宋"/>
          <w:color w:val="auto"/>
          <w:spacing w:val="0"/>
          <w:w w:val="100"/>
          <w:position w:val="0"/>
          <w:sz w:val="24"/>
          <w:szCs w:val="24"/>
          <w:highlight w:val="none"/>
          <w:lang w:val="en-US" w:eastAsia="zh-CN"/>
        </w:rPr>
        <w:t>报价</w:t>
      </w:r>
      <w:r>
        <w:rPr>
          <w:rFonts w:hint="eastAsia" w:ascii="仿宋" w:hAnsi="仿宋" w:eastAsia="仿宋" w:cs="仿宋"/>
          <w:color w:val="auto"/>
          <w:spacing w:val="0"/>
          <w:w w:val="100"/>
          <w:position w:val="0"/>
          <w:sz w:val="24"/>
          <w:szCs w:val="24"/>
          <w:highlight w:val="none"/>
        </w:rPr>
        <w:t>文件等，编排顺序参见投标文件格式；</w:t>
      </w:r>
    </w:p>
    <w:p w14:paraId="2E817D4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2.2应符合法律法规及招标文件的要求。</w:t>
      </w:r>
    </w:p>
    <w:p w14:paraId="3D16EEA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3、投标文件编制</w:t>
      </w:r>
    </w:p>
    <w:p w14:paraId="7712C63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3.1 投标人应当对投标文件进行装订，对未经装订的投标文件可能发生的文件散落或缺损，由此产生的后果由投标人承担。</w:t>
      </w:r>
    </w:p>
    <w:p w14:paraId="2D0CE74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3.2 投标人应完整、真实、准确地填写招标文件中规定的所有内容，如果因为投标人投标文件填报的内容不详，或没有提供招标文件中所要求的全部资料及数据，由此造成的后果，其责任由投标人承担。</w:t>
      </w:r>
    </w:p>
    <w:p w14:paraId="3A85DB7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3.3 投标人必须对投标文件所提供的全部资料的真实性承担法律责任，并无条件接受采购人、采购代理机构及采购监督管理部门等对其中任何资料进行核实的要求。</w:t>
      </w:r>
    </w:p>
    <w:p w14:paraId="75B831F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3.4 投标人应认真阅读、并充分理解招标文件的全部内容（包括所有的补充、修改内容、重要事项、格式、条款和技术规范、参数及要求等）。投标人没有按照招标文件要求提交证明资料，或者没有对招标文件作出实质性响应的（打“★”号的部分为本次招标项目的实质性要求），将导致其投标被拒绝，或被认定为无效投标。投标人没有对招标文件作出重要性响应和其他条款响应的（打“▲”号的部分为本次招标项目的重要性要求）将会影响综合得分。</w:t>
      </w:r>
    </w:p>
    <w:p w14:paraId="5F7069A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4、投标报价</w:t>
      </w:r>
    </w:p>
    <w:p w14:paraId="391BB63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4.1投标人所提供的货物和服务均应以人民币报价，若同时以人民币及外币报价的，以人民币报价为准。</w:t>
      </w:r>
    </w:p>
    <w:p w14:paraId="5DF05E5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4.2投标人应按照“第二</w:t>
      </w:r>
      <w:r>
        <w:rPr>
          <w:rFonts w:hint="eastAsia" w:ascii="仿宋" w:hAnsi="仿宋" w:eastAsia="仿宋" w:cs="仿宋"/>
          <w:color w:val="auto"/>
          <w:spacing w:val="0"/>
          <w:w w:val="100"/>
          <w:position w:val="0"/>
          <w:sz w:val="24"/>
          <w:szCs w:val="24"/>
          <w:highlight w:val="none"/>
          <w:lang w:val="en-US" w:eastAsia="zh-CN"/>
        </w:rPr>
        <w:t>章</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color w:val="auto"/>
          <w:spacing w:val="0"/>
          <w:w w:val="100"/>
          <w:position w:val="0"/>
          <w:sz w:val="24"/>
          <w:szCs w:val="24"/>
          <w:highlight w:val="none"/>
          <w:lang w:val="en-US" w:eastAsia="zh-CN"/>
        </w:rPr>
        <w:t>采购需求</w:t>
      </w:r>
      <w:r>
        <w:rPr>
          <w:rFonts w:hint="eastAsia" w:ascii="仿宋" w:hAnsi="仿宋" w:eastAsia="仿宋" w:cs="仿宋"/>
          <w:color w:val="auto"/>
          <w:spacing w:val="0"/>
          <w:w w:val="100"/>
          <w:position w:val="0"/>
          <w:sz w:val="24"/>
          <w:szCs w:val="24"/>
          <w:highlight w:val="none"/>
        </w:rPr>
        <w:t>”规定的内容、责任范围以及合同条款进行报价。并按《开标一览表》和《投标报价明细表》（若有）规定的格式报出总价和分项价格。投标总价中不得包含招标文件要求以外的内容，否则，在评标时不予核减。</w:t>
      </w:r>
    </w:p>
    <w:p w14:paraId="035F7B1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除招标文件中另有规定，投标人所报的投标价在合同执行过程中是固定不变的，不得以任何理由予以变更。任何包含价格调整要求的投标被认为是非实质性响应投标而予以拒绝。</w:t>
      </w:r>
    </w:p>
    <w:p w14:paraId="476BC34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除招标文件另有规定外，本次招标不接受具有附加条件的报价，否则将被视为无效投标。</w:t>
      </w:r>
    </w:p>
    <w:p w14:paraId="365D9DB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5、备选方案</w:t>
      </w:r>
    </w:p>
    <w:p w14:paraId="5D71722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5.1只允许投标人有一个投标方案，否则将被视为无效投标。（招标文件允许有备选方案的除外）</w:t>
      </w:r>
    </w:p>
    <w:p w14:paraId="0F7A833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6、联合体投标：</w:t>
      </w:r>
      <w:r>
        <w:rPr>
          <w:rFonts w:hint="eastAsia" w:ascii="仿宋" w:hAnsi="仿宋" w:eastAsia="仿宋" w:cs="仿宋"/>
          <w:color w:val="auto"/>
          <w:spacing w:val="0"/>
          <w:w w:val="100"/>
          <w:position w:val="0"/>
          <w:sz w:val="24"/>
          <w:szCs w:val="24"/>
          <w:highlight w:val="none"/>
          <w:lang w:eastAsia="zh-CN"/>
        </w:rPr>
        <w:t>本项目不接受联合体参与，不允许投标人对本采购项目进行分包和转包。</w:t>
      </w:r>
    </w:p>
    <w:p w14:paraId="0A61E6B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7、投标人资格证明文件</w:t>
      </w:r>
    </w:p>
    <w:p w14:paraId="08D1995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7.1投标人应按招标文件的要求提交证明其有资格参加投标和中标后有履行合同能力的文件，并作为其投标文件的组成部分</w:t>
      </w:r>
      <w:r>
        <w:rPr>
          <w:rFonts w:hint="eastAsia" w:ascii="仿宋" w:hAnsi="仿宋" w:eastAsia="仿宋" w:cs="仿宋"/>
          <w:color w:val="auto"/>
          <w:spacing w:val="0"/>
          <w:w w:val="100"/>
          <w:position w:val="0"/>
          <w:sz w:val="24"/>
          <w:szCs w:val="24"/>
          <w:highlight w:val="none"/>
          <w:lang w:eastAsia="zh-CN"/>
        </w:rPr>
        <w:t>。</w:t>
      </w:r>
    </w:p>
    <w:p w14:paraId="1EB50C7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7.2资格证明文件必须真实有效，</w:t>
      </w:r>
      <w:r>
        <w:rPr>
          <w:rFonts w:hint="eastAsia" w:ascii="仿宋" w:hAnsi="仿宋" w:eastAsia="仿宋" w:cs="仿宋"/>
          <w:color w:val="auto"/>
          <w:spacing w:val="0"/>
          <w:w w:val="100"/>
          <w:position w:val="0"/>
          <w:sz w:val="24"/>
          <w:szCs w:val="24"/>
          <w:highlight w:val="none"/>
          <w:lang w:eastAsia="zh-CN"/>
        </w:rPr>
        <w:t>且</w:t>
      </w:r>
      <w:r>
        <w:rPr>
          <w:rFonts w:hint="eastAsia" w:ascii="仿宋" w:hAnsi="仿宋" w:eastAsia="仿宋" w:cs="仿宋"/>
          <w:color w:val="auto"/>
          <w:spacing w:val="0"/>
          <w:w w:val="100"/>
          <w:position w:val="0"/>
          <w:sz w:val="24"/>
          <w:szCs w:val="24"/>
          <w:highlight w:val="none"/>
        </w:rPr>
        <w:t>必须加盖投标人公章。</w:t>
      </w:r>
    </w:p>
    <w:p w14:paraId="6A6806A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8.分包</w:t>
      </w:r>
    </w:p>
    <w:p w14:paraId="113C081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8.1如招标文件已明确允许分包且投标人拟在中标后将中标项目的非主体、非关键性工作分包的，投标人应当在投标文件中载明分包承担主体，分包承担主体应当具备相应资质条件且不得再次分包。</w:t>
      </w:r>
    </w:p>
    <w:p w14:paraId="2430747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9、投标保证金</w:t>
      </w:r>
    </w:p>
    <w:p w14:paraId="77DFB18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本项目不收取投标保证金</w:t>
      </w:r>
      <w:r>
        <w:rPr>
          <w:rFonts w:hint="eastAsia" w:ascii="仿宋" w:hAnsi="仿宋" w:eastAsia="仿宋" w:cs="仿宋"/>
          <w:color w:val="auto"/>
          <w:spacing w:val="0"/>
          <w:w w:val="100"/>
          <w:position w:val="0"/>
          <w:sz w:val="24"/>
          <w:szCs w:val="24"/>
          <w:highlight w:val="none"/>
          <w:lang w:eastAsia="zh-CN"/>
        </w:rPr>
        <w:t>。</w:t>
      </w:r>
    </w:p>
    <w:p w14:paraId="5197A4B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10、投标的截止期、投标有效期</w:t>
      </w:r>
    </w:p>
    <w:p w14:paraId="6DC7E72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10.1投标的截止时间已在投标邀请中明确说明，超过截止时点后的投标为无效投标。</w:t>
      </w:r>
    </w:p>
    <w:p w14:paraId="5A7DE05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10.2投标有效期为投标文件递交截止日起</w:t>
      </w:r>
      <w:r>
        <w:rPr>
          <w:rFonts w:hint="eastAsia" w:ascii="仿宋" w:hAnsi="仿宋" w:eastAsia="仿宋" w:cs="仿宋"/>
          <w:color w:val="auto"/>
          <w:spacing w:val="0"/>
          <w:w w:val="100"/>
          <w:position w:val="0"/>
          <w:sz w:val="24"/>
          <w:szCs w:val="24"/>
          <w:highlight w:val="none"/>
          <w:u w:val="single" w:color="auto"/>
        </w:rPr>
        <w:t>90</w:t>
      </w:r>
      <w:r>
        <w:rPr>
          <w:rFonts w:hint="eastAsia" w:ascii="仿宋" w:hAnsi="仿宋" w:eastAsia="仿宋" w:cs="仿宋"/>
          <w:color w:val="auto"/>
          <w:spacing w:val="0"/>
          <w:w w:val="100"/>
          <w:position w:val="0"/>
          <w:sz w:val="24"/>
          <w:szCs w:val="24"/>
          <w:highlight w:val="none"/>
        </w:rPr>
        <w:t>日历天，投标有效期短于或未响应此规定期限的投标，将被拒绝。</w:t>
      </w:r>
    </w:p>
    <w:p w14:paraId="71BDC3C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10.3特殊情况下，采购人可于投标有效期满之前要求投标人同意延长有效期，要求与答复均应为书面形式。投标人可以拒绝上述延长投标有效期的要求，同意延期的投标人在原投标有效期内应享之权利及应负之责任也相应延续。</w:t>
      </w:r>
    </w:p>
    <w:p w14:paraId="02F4AB7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11、投标文件的数量、签署和密封：</w:t>
      </w:r>
    </w:p>
    <w:p w14:paraId="2460047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11.1投标文件分为电子投标文件及纸质投标文件，开标、评标以电子投标文件为准，纸质文件份数要求见须知前附表，纸质文件可以采用电子签章后的投标文件打印，于开标现场递交，不作开启。</w:t>
      </w:r>
    </w:p>
    <w:p w14:paraId="19F4B42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11.2投标人应将所有的纸质投标文件一起密封包装，同一信封或外包装上应当注明项目名称、项目编号和“在（招标文件中规定的开标日期和时点）之前不得启封”的字样，封口处应加盖投标人印章。</w:t>
      </w:r>
    </w:p>
    <w:p w14:paraId="31AEF54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11.3电子投标文件递交：投标文件编制完成后按规定使用信鉴易电子印章阅读器进行电子签章，完成电子签章后上传到中易电子交易平台（</w:t>
      </w:r>
      <w:r>
        <w:rPr>
          <w:rFonts w:hint="eastAsia" w:ascii="仿宋" w:hAnsi="仿宋" w:eastAsia="仿宋" w:cs="仿宋"/>
          <w:color w:val="auto"/>
          <w:spacing w:val="0"/>
          <w:w w:val="100"/>
          <w:position w:val="0"/>
          <w:sz w:val="24"/>
          <w:szCs w:val="24"/>
          <w:highlight w:val="none"/>
        </w:rPr>
        <w:fldChar w:fldCharType="begin"/>
      </w:r>
      <w:r>
        <w:rPr>
          <w:rFonts w:hint="eastAsia" w:ascii="仿宋" w:hAnsi="仿宋" w:eastAsia="仿宋" w:cs="仿宋"/>
          <w:color w:val="auto"/>
          <w:spacing w:val="0"/>
          <w:w w:val="100"/>
          <w:position w:val="0"/>
          <w:sz w:val="24"/>
          <w:szCs w:val="24"/>
          <w:highlight w:val="none"/>
        </w:rPr>
        <w:instrText xml:space="preserve"> HYPERLINK "http://www.cotenders.cn" </w:instrText>
      </w:r>
      <w:r>
        <w:rPr>
          <w:rFonts w:hint="eastAsia" w:ascii="仿宋" w:hAnsi="仿宋" w:eastAsia="仿宋" w:cs="仿宋"/>
          <w:color w:val="auto"/>
          <w:spacing w:val="0"/>
          <w:w w:val="100"/>
          <w:position w:val="0"/>
          <w:sz w:val="24"/>
          <w:szCs w:val="24"/>
          <w:highlight w:val="none"/>
        </w:rPr>
        <w:fldChar w:fldCharType="separate"/>
      </w:r>
      <w:r>
        <w:rPr>
          <w:rFonts w:hint="eastAsia" w:ascii="仿宋" w:hAnsi="仿宋" w:eastAsia="仿宋" w:cs="仿宋"/>
          <w:color w:val="auto"/>
          <w:spacing w:val="0"/>
          <w:w w:val="100"/>
          <w:position w:val="0"/>
          <w:sz w:val="24"/>
          <w:szCs w:val="24"/>
          <w:highlight w:val="none"/>
        </w:rPr>
        <w:t>http://www.cotenders.cn</w:t>
      </w:r>
      <w:r>
        <w:rPr>
          <w:rFonts w:hint="eastAsia" w:ascii="仿宋" w:hAnsi="仿宋" w:eastAsia="仿宋" w:cs="仿宋"/>
          <w:color w:val="auto"/>
          <w:spacing w:val="0"/>
          <w:w w:val="100"/>
          <w:position w:val="0"/>
          <w:sz w:val="24"/>
          <w:szCs w:val="24"/>
          <w:highlight w:val="none"/>
        </w:rPr>
        <w:fldChar w:fldCharType="end"/>
      </w:r>
      <w:r>
        <w:rPr>
          <w:rFonts w:hint="eastAsia" w:ascii="仿宋" w:hAnsi="仿宋" w:eastAsia="仿宋" w:cs="仿宋"/>
          <w:color w:val="auto"/>
          <w:spacing w:val="0"/>
          <w:w w:val="100"/>
          <w:position w:val="0"/>
          <w:sz w:val="24"/>
          <w:szCs w:val="24"/>
          <w:highlight w:val="none"/>
        </w:rPr>
        <w:t>）。</w:t>
      </w:r>
    </w:p>
    <w:p w14:paraId="1135987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11.4投标文件须进行电子签章，法定代表人或法定代表人授权委托人处必须签字，投标单位在选择电子签章方式时，可选择“批量签章”方式。</w:t>
      </w:r>
    </w:p>
    <w:p w14:paraId="4ADED80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11.5须进行电子签章的地方，在该页有签章即可，未加盖在指定位置的也视为有效。</w:t>
      </w:r>
    </w:p>
    <w:p w14:paraId="04EBCA5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11.6若投标人无法及时办理电子签章，可物理签章扫描上传。</w:t>
      </w:r>
    </w:p>
    <w:p w14:paraId="66B17F6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11.7投标文件必须符合上述要求，如出现偏离或不满足，将可能导致废标。</w:t>
      </w:r>
    </w:p>
    <w:p w14:paraId="6A2EF58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17" w:name="_Toc14279"/>
      <w:r>
        <w:rPr>
          <w:rFonts w:hint="eastAsia" w:ascii="仿宋" w:hAnsi="仿宋" w:eastAsia="仿宋" w:cs="仿宋"/>
          <w:b/>
          <w:bCs/>
          <w:color w:val="auto"/>
          <w:spacing w:val="0"/>
          <w:w w:val="100"/>
          <w:position w:val="0"/>
          <w:sz w:val="24"/>
          <w:szCs w:val="24"/>
          <w:highlight w:val="none"/>
        </w:rPr>
        <w:t>五、投标文件的递交</w:t>
      </w:r>
      <w:bookmarkEnd w:id="17"/>
    </w:p>
    <w:p w14:paraId="04D9703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1、纸质投标文件应在本项目投标截止时间前送达开标地点，电子投标文件应在投标截止时间前加密上传至中易电子交易平台（</w:t>
      </w:r>
      <w:r>
        <w:rPr>
          <w:rFonts w:hint="eastAsia" w:ascii="仿宋" w:hAnsi="仿宋" w:eastAsia="仿宋" w:cs="仿宋"/>
          <w:color w:val="auto"/>
          <w:spacing w:val="0"/>
          <w:w w:val="100"/>
          <w:position w:val="0"/>
          <w:sz w:val="24"/>
          <w:szCs w:val="24"/>
          <w:highlight w:val="none"/>
        </w:rPr>
        <w:fldChar w:fldCharType="begin"/>
      </w:r>
      <w:r>
        <w:rPr>
          <w:rFonts w:hint="eastAsia" w:ascii="仿宋" w:hAnsi="仿宋" w:eastAsia="仿宋" w:cs="仿宋"/>
          <w:color w:val="auto"/>
          <w:spacing w:val="0"/>
          <w:w w:val="100"/>
          <w:position w:val="0"/>
          <w:sz w:val="24"/>
          <w:szCs w:val="24"/>
          <w:highlight w:val="none"/>
        </w:rPr>
        <w:instrText xml:space="preserve"> HYPERLINK "http://www.cotenders.cn" </w:instrText>
      </w:r>
      <w:r>
        <w:rPr>
          <w:rFonts w:hint="eastAsia" w:ascii="仿宋" w:hAnsi="仿宋" w:eastAsia="仿宋" w:cs="仿宋"/>
          <w:color w:val="auto"/>
          <w:spacing w:val="0"/>
          <w:w w:val="100"/>
          <w:position w:val="0"/>
          <w:sz w:val="24"/>
          <w:szCs w:val="24"/>
          <w:highlight w:val="none"/>
        </w:rPr>
        <w:fldChar w:fldCharType="separate"/>
      </w:r>
      <w:r>
        <w:rPr>
          <w:rFonts w:hint="eastAsia" w:ascii="仿宋" w:hAnsi="仿宋" w:eastAsia="仿宋" w:cs="仿宋"/>
          <w:color w:val="auto"/>
          <w:spacing w:val="0"/>
          <w:w w:val="100"/>
          <w:position w:val="0"/>
          <w:sz w:val="24"/>
          <w:szCs w:val="24"/>
          <w:highlight w:val="none"/>
        </w:rPr>
        <w:t>http://www.cotenders.cn</w:t>
      </w:r>
      <w:r>
        <w:rPr>
          <w:rFonts w:hint="eastAsia" w:ascii="仿宋" w:hAnsi="仿宋" w:eastAsia="仿宋" w:cs="仿宋"/>
          <w:color w:val="auto"/>
          <w:spacing w:val="0"/>
          <w:w w:val="100"/>
          <w:position w:val="0"/>
          <w:sz w:val="24"/>
          <w:szCs w:val="24"/>
          <w:highlight w:val="none"/>
        </w:rPr>
        <w:fldChar w:fldCharType="end"/>
      </w:r>
      <w:r>
        <w:rPr>
          <w:rFonts w:hint="eastAsia" w:ascii="仿宋" w:hAnsi="仿宋" w:eastAsia="仿宋" w:cs="仿宋"/>
          <w:color w:val="auto"/>
          <w:spacing w:val="0"/>
          <w:w w:val="100"/>
          <w:position w:val="0"/>
          <w:sz w:val="24"/>
          <w:szCs w:val="24"/>
          <w:highlight w:val="none"/>
        </w:rPr>
        <w:t>）。逾期送达或者未按照招标文件要求密封的投标文件，采购人、采购代理机构应当拒收。</w:t>
      </w:r>
    </w:p>
    <w:p w14:paraId="364DF95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2、投标文件的修改和撤回</w:t>
      </w:r>
    </w:p>
    <w:p w14:paraId="7B62C01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 投标人在投标截止时间前，可以对所递交的投标文件进行补充、修改或者撤回，并书面通知采购代理机构。补充、修改的内容应当按招标文件要求签署、盖章，并作为投标文件的组成部分。在投标截止时点之后，投标人不得对其投标文件做任何修改和补充。</w:t>
      </w:r>
    </w:p>
    <w:p w14:paraId="5CB3983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 投标人所提交的投标文件在评标结束后，无论中标与否都不退还。</w:t>
      </w:r>
    </w:p>
    <w:p w14:paraId="456426E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b/>
          <w:bCs/>
          <w:color w:val="auto"/>
          <w:spacing w:val="0"/>
          <w:w w:val="100"/>
          <w:position w:val="0"/>
          <w:sz w:val="24"/>
          <w:szCs w:val="24"/>
          <w:highlight w:val="none"/>
        </w:rPr>
      </w:pPr>
      <w:bookmarkStart w:id="18" w:name="_Toc15327"/>
      <w:r>
        <w:rPr>
          <w:rFonts w:hint="eastAsia" w:ascii="仿宋" w:hAnsi="仿宋" w:eastAsia="仿宋" w:cs="仿宋"/>
          <w:b/>
          <w:bCs/>
          <w:color w:val="auto"/>
          <w:spacing w:val="0"/>
          <w:w w:val="100"/>
          <w:position w:val="0"/>
          <w:sz w:val="24"/>
          <w:szCs w:val="24"/>
          <w:highlight w:val="none"/>
          <w:lang w:val="en-US" w:eastAsia="zh-CN"/>
        </w:rPr>
        <w:t>六、</w:t>
      </w:r>
      <w:r>
        <w:rPr>
          <w:rFonts w:hint="eastAsia" w:ascii="仿宋" w:hAnsi="仿宋" w:eastAsia="仿宋" w:cs="仿宋"/>
          <w:b/>
          <w:bCs/>
          <w:color w:val="auto"/>
          <w:spacing w:val="0"/>
          <w:w w:val="100"/>
          <w:position w:val="0"/>
          <w:sz w:val="24"/>
          <w:szCs w:val="24"/>
          <w:highlight w:val="none"/>
        </w:rPr>
        <w:t>询问、质疑、投诉</w:t>
      </w:r>
      <w:bookmarkEnd w:id="18"/>
    </w:p>
    <w:p w14:paraId="51E4A4EA">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询问</w:t>
      </w:r>
    </w:p>
    <w:p w14:paraId="785A6380">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供应商对采购活动事项（采购文件、采购过程和成交结果）有疑问的，可以向招标采购单位提出询问，招标采购单位将及时做出答复，但答复的内容不涉及商业秘密。询问可以口头方式提出，也可以书面方式提出，书面方式包括但不限于传真、信函、电子邮件。</w:t>
      </w:r>
    </w:p>
    <w:p w14:paraId="6CE40BA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1.2采购人或者采购代理机构在三个工作日内对投标人依法提出的询问作出答复。</w:t>
      </w:r>
    </w:p>
    <w:p w14:paraId="058DB15C">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质疑</w:t>
      </w:r>
    </w:p>
    <w:p w14:paraId="33C14ED7">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文件、采购过程、中标或者成交结果使自己的权益受到损害的，可以在知道或者应知其权益受到损害之日起7个工作日内，可依法以书面形式向招标采购单位提出质疑。招标采购单位应当依法给予答复，并将结果告知有关当事人。</w:t>
      </w:r>
    </w:p>
    <w:p w14:paraId="159F3ACA">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供应商应知其权益受到损害之日，是指：</w:t>
      </w:r>
    </w:p>
    <w:p w14:paraId="0E575154">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1）对可质疑的采购文件提出质疑的，为采购文件公告期限届满之日；</w:t>
      </w:r>
    </w:p>
    <w:p w14:paraId="40CD6083">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2）对采购过程提出质疑的，为各采购程序环节结束之日；</w:t>
      </w:r>
    </w:p>
    <w:p w14:paraId="10942B17">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3）对采购结果提出质疑的，为采购结果公告期限届满之日。</w:t>
      </w:r>
    </w:p>
    <w:p w14:paraId="3288932B">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质疑应以书面形式在规定时间内一次性全部提出，知道或者应知其权益受到损害之日起七个工作日后，不再受理针对采购活动事项（采购文件、采购过程和采购结果）的相关质疑。</w:t>
      </w:r>
    </w:p>
    <w:p w14:paraId="610B5778">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供应商提出质疑应当提交质疑函和必要的证明材料。质疑函应当包括下列内容：</w:t>
      </w:r>
    </w:p>
    <w:p w14:paraId="5A0B13F6">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（一）供应商的姓名或者名称、地址、邮编、联系人及联系电话；</w:t>
      </w:r>
    </w:p>
    <w:p w14:paraId="20C7711F">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5230AE1C">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（三）具体、明确的质疑事项和与质疑事项相关的请求；</w:t>
      </w:r>
    </w:p>
    <w:p w14:paraId="1D223CED">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w:t>
      </w:r>
    </w:p>
    <w:p w14:paraId="46833C09">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（五）必要的法律依据；</w:t>
      </w:r>
    </w:p>
    <w:p w14:paraId="15B91EBA">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022E50A7">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供应商为自然人的，应当由本人签字；供应商为法人或者其他组织的，应当由法定代表人、主要负责人，或者其授权代表签字或者盖章，并加盖公章。</w:t>
      </w:r>
    </w:p>
    <w:p w14:paraId="3DDDD5F0">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2.4招标采购单位将在收到质疑函后7个工作日内作出答复，并以书面形式通知质疑供应商和其他有关供应商。</w:t>
      </w:r>
    </w:p>
    <w:p w14:paraId="274E0781">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2.5在质疑处理期间，招标采购单位视情形可以依法决定继续开展、暂停或重新开展采购活动。</w:t>
      </w:r>
    </w:p>
    <w:p w14:paraId="6E89F6FB">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2.6质疑供应商如已就同一事项提起投诉、提请行政复议或诉讼的，质疑程序终止。</w:t>
      </w:r>
    </w:p>
    <w:p w14:paraId="605308E4">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2.7评标专家和相关供应商等当事人应积极配合招标采购单位进行质疑调查，如实反映情况，及时提供证明材料。</w:t>
      </w:r>
    </w:p>
    <w:p w14:paraId="3E08FDFF">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2.8质疑人拒绝配合招标采购单位依法进行调查的，按自动撤回质疑处理；被质疑人在规定时限内，无正当理由未提交相关证据和其他有关材料的，视同放弃说明权利，认可质疑事项。</w:t>
      </w:r>
    </w:p>
    <w:p w14:paraId="28356F15">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2.9捏造事实、提供虚假材料或者以非法手段取得证明材料不能作为质疑、投诉的证明材料。</w:t>
      </w:r>
      <w:r>
        <w:rPr>
          <w:rFonts w:hint="eastAsia" w:ascii="仿宋" w:hAnsi="仿宋" w:eastAsia="仿宋" w:cs="仿宋"/>
          <w:color w:val="auto"/>
          <w:spacing w:val="0"/>
          <w:w w:val="100"/>
          <w:position w:val="0"/>
          <w:sz w:val="24"/>
          <w:szCs w:val="24"/>
          <w:highlight w:val="none"/>
        </w:rPr>
        <w:t>对于捏造事实、滥用维权扰乱采购秩序的恶意质疑</w:t>
      </w:r>
      <w:r>
        <w:rPr>
          <w:rFonts w:hint="eastAsia" w:ascii="仿宋" w:hAnsi="仿宋" w:eastAsia="仿宋" w:cs="仿宋"/>
          <w:color w:val="auto"/>
          <w:spacing w:val="0"/>
          <w:w w:val="100"/>
          <w:position w:val="0"/>
          <w:sz w:val="24"/>
          <w:szCs w:val="24"/>
          <w:highlight w:val="none"/>
          <w:lang w:eastAsia="zh-CN"/>
        </w:rPr>
        <w:t>或者</w:t>
      </w:r>
      <w:r>
        <w:rPr>
          <w:rFonts w:hint="eastAsia" w:ascii="仿宋" w:hAnsi="仿宋" w:eastAsia="仿宋" w:cs="仿宋"/>
          <w:color w:val="auto"/>
          <w:spacing w:val="0"/>
          <w:w w:val="100"/>
          <w:position w:val="0"/>
          <w:sz w:val="24"/>
          <w:szCs w:val="24"/>
          <w:highlight w:val="none"/>
        </w:rPr>
        <w:t>举证不全查无实据被驳回次数在一年内达三次以上，将纳入不良行为记录名单并承担相应的法律责任。</w:t>
      </w:r>
    </w:p>
    <w:p w14:paraId="3DB8885D">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2.10质疑联系人：冯先生</w:t>
      </w:r>
    </w:p>
    <w:p w14:paraId="2488F4C5">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020-83651133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邮箱：gzylzb@163.com</w:t>
      </w:r>
    </w:p>
    <w:p w14:paraId="60D324ED">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广东省广州市越秀区东风中路389号壬丰商务大厦23层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邮编：510031</w:t>
      </w:r>
    </w:p>
    <w:p w14:paraId="0F61F5D6">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投诉</w:t>
      </w:r>
    </w:p>
    <w:p w14:paraId="2AB183DE">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.1质疑供应商对招标采购单位的答复不满意，或者招标采购单位未在规定时间内作出答复的，可以在答复期满后15个工作日内向本项目采购人隶属财政监管部门提起投诉。</w:t>
      </w:r>
    </w:p>
    <w:p w14:paraId="155A9CF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.2供应商投诉的事项不得超出已质疑事项的范围，但基于质疑答复内容提出的投诉事项除外。</w:t>
      </w:r>
    </w:p>
    <w:p w14:paraId="37BCF38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p>
    <w:p w14:paraId="184CDED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11" w:type="default"/>
          <w:footerReference r:id="rId12"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3C267B5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仿宋" w:hAnsi="仿宋" w:eastAsia="仿宋" w:cs="仿宋"/>
          <w:b/>
          <w:bCs/>
          <w:color w:val="auto"/>
          <w:spacing w:val="0"/>
          <w:w w:val="100"/>
          <w:position w:val="0"/>
          <w:sz w:val="24"/>
          <w:szCs w:val="24"/>
          <w:highlight w:val="none"/>
          <w:lang w:val="en-US" w:eastAsia="zh-CN"/>
        </w:rPr>
      </w:pPr>
      <w:bookmarkStart w:id="19" w:name="bookmark8"/>
      <w:bookmarkEnd w:id="19"/>
      <w:bookmarkStart w:id="20" w:name="_Toc15824"/>
      <w:r>
        <w:rPr>
          <w:rFonts w:hint="eastAsia" w:ascii="仿宋" w:hAnsi="仿宋" w:eastAsia="仿宋" w:cs="仿宋"/>
          <w:b/>
          <w:bCs/>
          <w:color w:val="auto"/>
          <w:spacing w:val="0"/>
          <w:w w:val="100"/>
          <w:position w:val="0"/>
          <w:sz w:val="28"/>
          <w:szCs w:val="28"/>
          <w:highlight w:val="none"/>
        </w:rPr>
        <w:t>第四</w:t>
      </w:r>
      <w:r>
        <w:rPr>
          <w:rFonts w:hint="eastAsia" w:ascii="仿宋" w:hAnsi="仿宋" w:eastAsia="仿宋" w:cs="仿宋"/>
          <w:b/>
          <w:bCs/>
          <w:color w:val="auto"/>
          <w:spacing w:val="0"/>
          <w:w w:val="100"/>
          <w:position w:val="0"/>
          <w:sz w:val="28"/>
          <w:szCs w:val="28"/>
          <w:highlight w:val="none"/>
          <w:lang w:val="en-US" w:eastAsia="zh-CN"/>
        </w:rPr>
        <w:t>章</w:t>
      </w:r>
      <w:r>
        <w:rPr>
          <w:rFonts w:hint="eastAsia" w:ascii="仿宋" w:hAnsi="仿宋" w:eastAsia="仿宋" w:cs="仿宋"/>
          <w:b/>
          <w:bCs/>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lang w:val="en-US" w:eastAsia="zh-CN"/>
        </w:rPr>
        <w:t>开</w:t>
      </w:r>
      <w:r>
        <w:rPr>
          <w:rFonts w:hint="eastAsia" w:ascii="仿宋" w:hAnsi="仿宋" w:eastAsia="仿宋" w:cs="仿宋"/>
          <w:b/>
          <w:bCs/>
          <w:color w:val="auto"/>
          <w:spacing w:val="0"/>
          <w:w w:val="100"/>
          <w:position w:val="0"/>
          <w:sz w:val="28"/>
          <w:szCs w:val="28"/>
          <w:highlight w:val="none"/>
        </w:rPr>
        <w:t>评</w:t>
      </w:r>
      <w:r>
        <w:rPr>
          <w:rFonts w:hint="eastAsia" w:ascii="仿宋" w:hAnsi="仿宋" w:eastAsia="仿宋" w:cs="仿宋"/>
          <w:b/>
          <w:bCs/>
          <w:color w:val="auto"/>
          <w:spacing w:val="0"/>
          <w:w w:val="100"/>
          <w:position w:val="0"/>
          <w:sz w:val="28"/>
          <w:szCs w:val="28"/>
          <w:highlight w:val="none"/>
          <w:lang w:val="en-US" w:eastAsia="zh-CN"/>
        </w:rPr>
        <w:t>定</w:t>
      </w:r>
      <w:r>
        <w:rPr>
          <w:rFonts w:hint="eastAsia" w:ascii="仿宋" w:hAnsi="仿宋" w:eastAsia="仿宋" w:cs="仿宋"/>
          <w:b/>
          <w:bCs/>
          <w:color w:val="auto"/>
          <w:spacing w:val="0"/>
          <w:w w:val="100"/>
          <w:position w:val="0"/>
          <w:sz w:val="28"/>
          <w:szCs w:val="28"/>
          <w:highlight w:val="none"/>
        </w:rPr>
        <w:t>标</w:t>
      </w:r>
      <w:r>
        <w:rPr>
          <w:rFonts w:hint="eastAsia" w:ascii="仿宋" w:hAnsi="仿宋" w:eastAsia="仿宋" w:cs="仿宋"/>
          <w:b/>
          <w:bCs/>
          <w:color w:val="auto"/>
          <w:spacing w:val="0"/>
          <w:w w:val="100"/>
          <w:position w:val="0"/>
          <w:sz w:val="28"/>
          <w:szCs w:val="28"/>
          <w:highlight w:val="none"/>
          <w:lang w:val="en-US" w:eastAsia="zh-CN"/>
        </w:rPr>
        <w:t>标准及方法附件</w:t>
      </w:r>
      <w:bookmarkEnd w:id="20"/>
    </w:p>
    <w:p w14:paraId="6F404DF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b/>
          <w:bCs/>
          <w:color w:val="auto"/>
          <w:spacing w:val="0"/>
          <w:w w:val="100"/>
          <w:position w:val="0"/>
          <w:sz w:val="24"/>
          <w:szCs w:val="24"/>
          <w:highlight w:val="none"/>
        </w:rPr>
      </w:pPr>
      <w:bookmarkStart w:id="21" w:name="_Toc1921"/>
      <w:r>
        <w:rPr>
          <w:rFonts w:hint="eastAsia" w:ascii="仿宋" w:hAnsi="仿宋" w:eastAsia="仿宋" w:cs="仿宋"/>
          <w:b/>
          <w:bCs/>
          <w:color w:val="auto"/>
          <w:spacing w:val="0"/>
          <w:w w:val="100"/>
          <w:position w:val="0"/>
          <w:sz w:val="24"/>
          <w:szCs w:val="24"/>
          <w:highlight w:val="none"/>
        </w:rPr>
        <w:t>一、开标、评标、定标</w:t>
      </w:r>
      <w:bookmarkEnd w:id="21"/>
    </w:p>
    <w:p w14:paraId="5A93B22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1、开标</w:t>
      </w:r>
    </w:p>
    <w:p w14:paraId="0C2C5AC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 招标采购单位在《投标邀请》中规定的日期、时间和地点组织公开开标。开标时原则上应当有采购人代表和投标人代表参加，本次采购活动采用电子招投标的形式进行，投标人代表可以在确定的开标日期、时间登录中易电子交易平台进入本项目的开标现场，不来现场开标的投标人，需在规定时间内在中易电子交易平台进行签到、解密。参加现场开标的代表应签到以证明其出席，并出示有效身份证件，以供查验。</w:t>
      </w:r>
    </w:p>
    <w:p w14:paraId="5D911D8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1.2 开标时，由中易电子交易平台检查响应文件的加密情况，由招标采购单位见证，经确认无误后由招标工作人员通知各投标人代表进行解密，宣读投标人名称、投标价格、价格折扣、投标文件的其他主要内容和招标文件允许提供的备选投标方案。</w:t>
      </w:r>
    </w:p>
    <w:p w14:paraId="77DED7F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1.3 招标采购单位做好开标记录，开标记录由各投标人在系统上确认。</w:t>
      </w:r>
    </w:p>
    <w:p w14:paraId="100CAF3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1.4 投标人代表未参加开标的，视同认可开标结果。</w:t>
      </w:r>
    </w:p>
    <w:p w14:paraId="6FD6C49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1.5 投标人不足3家的，不得开标。</w:t>
      </w:r>
    </w:p>
    <w:p w14:paraId="774558C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1.6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CA3B3E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2、评标委员会的组成</w:t>
      </w:r>
    </w:p>
    <w:p w14:paraId="3E085E4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2.1评标由采购人按照政府采购</w:t>
      </w:r>
      <w:r>
        <w:rPr>
          <w:rFonts w:hint="eastAsia" w:ascii="仿宋" w:hAnsi="仿宋" w:eastAsia="仿宋" w:cs="仿宋"/>
          <w:color w:val="auto"/>
          <w:spacing w:val="0"/>
          <w:w w:val="100"/>
          <w:position w:val="0"/>
          <w:sz w:val="24"/>
          <w:szCs w:val="24"/>
          <w:highlight w:val="none"/>
          <w:lang w:eastAsia="zh-CN"/>
        </w:rPr>
        <w:t>法律法规</w:t>
      </w:r>
      <w:r>
        <w:rPr>
          <w:rFonts w:hint="eastAsia" w:ascii="仿宋" w:hAnsi="仿宋" w:eastAsia="仿宋" w:cs="仿宋"/>
          <w:color w:val="auto"/>
          <w:spacing w:val="0"/>
          <w:w w:val="100"/>
          <w:position w:val="0"/>
          <w:sz w:val="24"/>
          <w:szCs w:val="24"/>
          <w:highlight w:val="none"/>
        </w:rPr>
        <w:t>、规章、政策的规定，组建的评标委员会负责。评标委员会成员共5人组成，由采购人代表1人和技术、经济等方面的评审专家4人组成。评标委员会成员均依法从广东省政府采购专家库中随机抽取。</w:t>
      </w:r>
    </w:p>
    <w:p w14:paraId="768C2FF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2.2评标委员会成员名单在评标结果公告前应当保密。评审专家有下列情形之一的，受到邀请应主动提出回避，采购当事人也可以要求该评审专家回避：</w:t>
      </w:r>
    </w:p>
    <w:p w14:paraId="5F9A891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2.2.1参加采购活动前3年内与投标人存在劳动关系；</w:t>
      </w:r>
    </w:p>
    <w:p w14:paraId="25BD6CF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2.2.2参加采购活动前3年内担任投标人的董事、监事；</w:t>
      </w:r>
    </w:p>
    <w:p w14:paraId="721F703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2.2.3参加采购活动前3年内是投标人的控股股东或者实际控制人；</w:t>
      </w:r>
    </w:p>
    <w:p w14:paraId="6F53448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2.2.4与投标人的法定代表人或者负责人有夫妻、直系血亲、三代以内旁系血亲或者近姻亲关系；</w:t>
      </w:r>
    </w:p>
    <w:p w14:paraId="6C0E875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2.2.5与投标人有其他可能影响政府采购活动公平、公正进行的关系。</w:t>
      </w:r>
    </w:p>
    <w:p w14:paraId="5B39C2A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2.3评标委员会和有关工作人员不得透露对投标文件的评审和比较以及与评标有关的其他情况。</w:t>
      </w:r>
    </w:p>
    <w:p w14:paraId="257279A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2.4评标委员会负责具体评标事务，并独立履行下列职责：</w:t>
      </w:r>
    </w:p>
    <w:p w14:paraId="3FB754C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2.4.1审查、评价投标文件是否符合招标文件的商务、技术等实质性要求；</w:t>
      </w:r>
    </w:p>
    <w:p w14:paraId="30AA38C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2.4.2要求投标人对投标文件有关事项作出澄清或者说明；</w:t>
      </w:r>
    </w:p>
    <w:p w14:paraId="0C607F0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2.4.3对投标文件进行比较和评价；</w:t>
      </w:r>
    </w:p>
    <w:p w14:paraId="7005C1C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2.4.4出具评标报告，并签字确认；</w:t>
      </w:r>
    </w:p>
    <w:p w14:paraId="1D6481E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2.4.5确定中标候选人名单；</w:t>
      </w:r>
    </w:p>
    <w:p w14:paraId="2947840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2.4.6向采购人、采购代理机构或者有关部门报告评标中发现的违法行为。</w:t>
      </w:r>
    </w:p>
    <w:p w14:paraId="032D582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2.5对于投标文件中含义不明确、同类问题表述不一致或者有明显文字和计算错误的内容，评标委员会应当以书面形式要求投标人作出必要的澄清、说明或者补正。</w:t>
      </w:r>
    </w:p>
    <w:p w14:paraId="61CBFBA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2.6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0E40834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2.7评标委员会决定投标的响应性质根据投标文件本身的真实无误的内容，而不依据外部的证据，但投标有不真实不正确的内容时除外。</w:t>
      </w:r>
    </w:p>
    <w:p w14:paraId="5D3B95C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2.8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EC150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2.9评标委员会成员对需要共同认定的事项存在争议的，应当按照少数服从多数的原则作出结论。持不同意见的评标委员会成员应当在评标报告上签署不同意见及理由，否则视为同意评标报告。</w:t>
      </w:r>
    </w:p>
    <w:p w14:paraId="7263AD2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2.10评标结果汇总完成后，除下列情形外，任何人不得修改评标结果：</w:t>
      </w:r>
    </w:p>
    <w:p w14:paraId="697AA23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2.10.1分值汇总计算错误的；</w:t>
      </w:r>
    </w:p>
    <w:p w14:paraId="53F6899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2.10.2分项评分超出评分标准范围的；</w:t>
      </w:r>
    </w:p>
    <w:p w14:paraId="781163E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2.10.3评标委员会成员对客观评审因素评分不一致的；</w:t>
      </w:r>
    </w:p>
    <w:p w14:paraId="5F26A52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2.10.4经评标委员会认定评分畸高、畸低的。</w:t>
      </w:r>
    </w:p>
    <w:p w14:paraId="17D10C5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评标报告签署前，经复核发现存在以上情形之一的，评标委员会应当当场修改评标结果，并在评标报告中记载。</w:t>
      </w:r>
    </w:p>
    <w:p w14:paraId="0176586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3、评标</w:t>
      </w:r>
    </w:p>
    <w:p w14:paraId="75CC534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3.1评标方法：本次评标采用</w:t>
      </w:r>
      <w:r>
        <w:rPr>
          <w:rFonts w:hint="default" w:ascii="仿宋" w:hAnsi="仿宋" w:eastAsia="仿宋" w:cs="仿宋"/>
          <w:color w:val="auto"/>
          <w:spacing w:val="0"/>
          <w:w w:val="100"/>
          <w:position w:val="0"/>
          <w:sz w:val="24"/>
          <w:szCs w:val="24"/>
          <w:highlight w:val="none"/>
          <w:lang w:val="en-US"/>
        </w:rPr>
        <w:t>定量评审</w:t>
      </w:r>
      <w:r>
        <w:rPr>
          <w:rFonts w:hint="eastAsia" w:ascii="仿宋" w:hAnsi="仿宋" w:eastAsia="仿宋" w:cs="仿宋"/>
          <w:color w:val="auto"/>
          <w:spacing w:val="0"/>
          <w:w w:val="100"/>
          <w:position w:val="0"/>
          <w:sz w:val="24"/>
          <w:szCs w:val="24"/>
          <w:highlight w:val="none"/>
          <w:lang w:val="en-US" w:eastAsia="zh-CN"/>
        </w:rPr>
        <w:t>--综合评分</w:t>
      </w:r>
      <w:r>
        <w:rPr>
          <w:rFonts w:hint="eastAsia" w:ascii="仿宋" w:hAnsi="仿宋" w:eastAsia="仿宋" w:cs="仿宋"/>
          <w:color w:val="auto"/>
          <w:spacing w:val="0"/>
          <w:w w:val="100"/>
          <w:position w:val="0"/>
          <w:sz w:val="24"/>
          <w:szCs w:val="24"/>
          <w:highlight w:val="none"/>
        </w:rPr>
        <w:t>法。评标委员会对满足招标文件实质性要求的投标文件，按照规定的评分标准进行打分，并按得分由高到低顺序推荐中标候选人，但投标报价低于其成本的除外。综合得分相同的优先排列顺序如下：1）投标报价低者；2)技术得分高者；3)商务得分高者。综合评分相同，且评标价和商务、技术评分均相同的，名次由</w:t>
      </w:r>
      <w:r>
        <w:rPr>
          <w:rFonts w:hint="eastAsia" w:ascii="仿宋" w:hAnsi="仿宋" w:eastAsia="仿宋" w:cs="仿宋"/>
          <w:color w:val="auto"/>
          <w:spacing w:val="0"/>
          <w:w w:val="100"/>
          <w:position w:val="0"/>
          <w:sz w:val="24"/>
          <w:szCs w:val="24"/>
          <w:highlight w:val="none"/>
          <w:lang w:val="en-US" w:eastAsia="zh-CN"/>
        </w:rPr>
        <w:t>评标委员</w:t>
      </w:r>
      <w:r>
        <w:rPr>
          <w:rFonts w:hint="eastAsia" w:ascii="仿宋" w:hAnsi="仿宋" w:eastAsia="仿宋" w:cs="仿宋"/>
          <w:color w:val="auto"/>
          <w:spacing w:val="0"/>
          <w:w w:val="100"/>
          <w:position w:val="0"/>
          <w:sz w:val="24"/>
          <w:szCs w:val="24"/>
          <w:highlight w:val="none"/>
        </w:rPr>
        <w:t>会抽签决定。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r>
        <w:rPr>
          <w:rFonts w:hint="eastAsia" w:ascii="仿宋" w:hAnsi="仿宋" w:eastAsia="仿宋" w:cs="仿宋"/>
          <w:color w:val="auto"/>
          <w:spacing w:val="0"/>
          <w:w w:val="100"/>
          <w:position w:val="0"/>
          <w:sz w:val="24"/>
          <w:szCs w:val="24"/>
          <w:highlight w:val="none"/>
          <w:lang w:eastAsia="zh-CN"/>
        </w:rPr>
        <w:t>。</w:t>
      </w:r>
    </w:p>
    <w:p w14:paraId="50803F7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3.2评标步骤：</w:t>
      </w:r>
    </w:p>
    <w:p w14:paraId="110295D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3.2.1本项目评</w:t>
      </w:r>
      <w:r>
        <w:rPr>
          <w:rFonts w:hint="eastAsia" w:ascii="仿宋" w:hAnsi="仿宋" w:eastAsia="仿宋" w:cs="仿宋"/>
          <w:color w:val="auto"/>
          <w:spacing w:val="0"/>
          <w:w w:val="100"/>
          <w:position w:val="0"/>
          <w:sz w:val="24"/>
          <w:szCs w:val="24"/>
          <w:highlight w:val="none"/>
          <w:lang w:val="en-US" w:eastAsia="zh-CN"/>
        </w:rPr>
        <w:t>标</w:t>
      </w:r>
      <w:r>
        <w:rPr>
          <w:rFonts w:hint="eastAsia" w:ascii="仿宋" w:hAnsi="仿宋" w:eastAsia="仿宋" w:cs="仿宋"/>
          <w:color w:val="auto"/>
          <w:spacing w:val="0"/>
          <w:w w:val="100"/>
          <w:position w:val="0"/>
          <w:sz w:val="24"/>
          <w:szCs w:val="24"/>
          <w:highlight w:val="none"/>
        </w:rPr>
        <w:t>委员会成员应独立完成评审</w:t>
      </w:r>
      <w:r>
        <w:rPr>
          <w:rFonts w:hint="eastAsia" w:ascii="仿宋" w:hAnsi="仿宋" w:eastAsia="仿宋" w:cs="仿宋"/>
          <w:b/>
          <w:bCs/>
          <w:color w:val="auto"/>
          <w:spacing w:val="0"/>
          <w:w w:val="100"/>
          <w:position w:val="0"/>
          <w:sz w:val="24"/>
          <w:szCs w:val="24"/>
          <w:highlight w:val="none"/>
        </w:rPr>
        <w:t>。</w:t>
      </w:r>
    </w:p>
    <w:p w14:paraId="05B2727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3.2.2资格性审查：开标结束后，采购人或者采购代理机构应当依法对投标人的资格进行审查，详见附件一《资格性审查表》。对初步被认定为资格审查不合格的投标人，</w:t>
      </w:r>
      <w:r>
        <w:rPr>
          <w:rFonts w:hint="eastAsia" w:ascii="仿宋" w:hAnsi="仿宋" w:eastAsia="仿宋" w:cs="仿宋"/>
          <w:b w:val="0"/>
          <w:bCs w:val="0"/>
          <w:color w:val="auto"/>
          <w:spacing w:val="0"/>
          <w:w w:val="100"/>
          <w:position w:val="0"/>
          <w:sz w:val="24"/>
          <w:szCs w:val="24"/>
          <w:highlight w:val="none"/>
          <w:lang w:val="en-US" w:eastAsia="zh-CN"/>
        </w:rPr>
        <w:t>应</w:t>
      </w:r>
      <w:r>
        <w:rPr>
          <w:rFonts w:hint="eastAsia" w:ascii="仿宋" w:hAnsi="仿宋" w:eastAsia="仿宋" w:cs="仿宋"/>
          <w:b w:val="0"/>
          <w:bCs w:val="0"/>
          <w:color w:val="auto"/>
          <w:spacing w:val="0"/>
          <w:w w:val="100"/>
          <w:position w:val="0"/>
          <w:sz w:val="24"/>
          <w:szCs w:val="24"/>
          <w:highlight w:val="none"/>
        </w:rPr>
        <w:t>及时告知投标当事人，以让其核证、澄清事实。未通过资格性审查的投标人，不进入符合性审查。</w:t>
      </w:r>
    </w:p>
    <w:p w14:paraId="311551F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3.2.3符合性审查：评标委员会应当对符合资格的投标人的投标文件进行符合性审查，详见附件二《符合性审查表》，</w:t>
      </w:r>
      <w:r>
        <w:rPr>
          <w:rFonts w:hint="eastAsia" w:ascii="仿宋" w:hAnsi="仿宋" w:eastAsia="仿宋" w:cs="仿宋"/>
          <w:color w:val="auto"/>
          <w:spacing w:val="0"/>
          <w:w w:val="100"/>
          <w:position w:val="0"/>
          <w:sz w:val="24"/>
          <w:szCs w:val="24"/>
          <w:highlight w:val="none"/>
        </w:rPr>
        <w:t>以确定其是否满足招标文件的实质性要求。对初步被认定为符合性审查不合格的投标人，</w:t>
      </w:r>
      <w:r>
        <w:rPr>
          <w:rFonts w:hint="eastAsia" w:ascii="仿宋" w:hAnsi="仿宋" w:eastAsia="仿宋" w:cs="仿宋"/>
          <w:color w:val="auto"/>
          <w:spacing w:val="0"/>
          <w:w w:val="100"/>
          <w:position w:val="0"/>
          <w:sz w:val="24"/>
          <w:szCs w:val="24"/>
          <w:highlight w:val="none"/>
          <w:lang w:val="en-US" w:eastAsia="zh-CN"/>
        </w:rPr>
        <w:t>应</w:t>
      </w:r>
      <w:r>
        <w:rPr>
          <w:rFonts w:hint="eastAsia" w:ascii="仿宋" w:hAnsi="仿宋" w:eastAsia="仿宋" w:cs="仿宋"/>
          <w:color w:val="auto"/>
          <w:spacing w:val="0"/>
          <w:w w:val="100"/>
          <w:position w:val="0"/>
          <w:sz w:val="24"/>
          <w:szCs w:val="24"/>
          <w:highlight w:val="none"/>
        </w:rPr>
        <w:t>及时告知投标当事人</w:t>
      </w:r>
      <w:r>
        <w:rPr>
          <w:rFonts w:hint="eastAsia" w:ascii="仿宋" w:hAnsi="仿宋" w:eastAsia="仿宋" w:cs="仿宋"/>
          <w:b w:val="0"/>
          <w:bCs w:val="0"/>
          <w:color w:val="auto"/>
          <w:spacing w:val="0"/>
          <w:w w:val="100"/>
          <w:position w:val="0"/>
          <w:sz w:val="24"/>
          <w:szCs w:val="24"/>
          <w:highlight w:val="none"/>
        </w:rPr>
        <w:t>，以让其核证、澄清事实</w:t>
      </w:r>
      <w:r>
        <w:rPr>
          <w:rFonts w:hint="eastAsia" w:ascii="仿宋" w:hAnsi="仿宋" w:eastAsia="仿宋" w:cs="仿宋"/>
          <w:color w:val="auto"/>
          <w:spacing w:val="0"/>
          <w:w w:val="100"/>
          <w:position w:val="0"/>
          <w:sz w:val="24"/>
          <w:szCs w:val="24"/>
          <w:highlight w:val="none"/>
        </w:rPr>
        <w:t>。未通过符合性审查的投标人，不进入技术、商务和价格评审。</w:t>
      </w:r>
    </w:p>
    <w:p w14:paraId="06D516D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3.2.4详细评审：</w:t>
      </w:r>
    </w:p>
    <w:p w14:paraId="5446FF2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评标委员会对符合性审查合格的投标文件进行商务和技术评估，</w:t>
      </w:r>
      <w:r>
        <w:rPr>
          <w:rFonts w:hint="eastAsia" w:ascii="仿宋" w:hAnsi="仿宋" w:eastAsia="仿宋" w:cs="仿宋"/>
          <w:color w:val="auto"/>
          <w:spacing w:val="0"/>
          <w:w w:val="100"/>
          <w:position w:val="0"/>
          <w:sz w:val="24"/>
          <w:szCs w:val="24"/>
          <w:highlight w:val="none"/>
          <w:lang w:val="en-US" w:eastAsia="zh-CN"/>
        </w:rPr>
        <w:t>进行</w:t>
      </w:r>
      <w:r>
        <w:rPr>
          <w:rFonts w:hint="eastAsia" w:ascii="仿宋" w:hAnsi="仿宋" w:eastAsia="仿宋" w:cs="仿宋"/>
          <w:color w:val="auto"/>
          <w:spacing w:val="0"/>
          <w:w w:val="100"/>
          <w:position w:val="0"/>
          <w:sz w:val="24"/>
          <w:szCs w:val="24"/>
          <w:highlight w:val="none"/>
        </w:rPr>
        <w:t>综合评价，详见</w:t>
      </w:r>
      <w:r>
        <w:rPr>
          <w:rFonts w:hint="eastAsia" w:ascii="仿宋" w:hAnsi="仿宋" w:eastAsia="仿宋" w:cs="仿宋"/>
          <w:b w:val="0"/>
          <w:bCs w:val="0"/>
          <w:color w:val="auto"/>
          <w:spacing w:val="0"/>
          <w:w w:val="100"/>
          <w:position w:val="0"/>
          <w:sz w:val="24"/>
          <w:szCs w:val="24"/>
          <w:highlight w:val="none"/>
        </w:rPr>
        <w:t>附件三《综合评分表》</w:t>
      </w:r>
    </w:p>
    <w:p w14:paraId="0398D5D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fldChar w:fldCharType="begin"/>
      </w:r>
      <w:r>
        <w:rPr>
          <w:rFonts w:hint="eastAsia" w:ascii="仿宋" w:hAnsi="仿宋" w:eastAsia="仿宋" w:cs="仿宋"/>
          <w:color w:val="auto"/>
          <w:spacing w:val="0"/>
          <w:w w:val="100"/>
          <w:position w:val="0"/>
          <w:sz w:val="24"/>
          <w:szCs w:val="24"/>
          <w:highlight w:val="none"/>
        </w:rPr>
        <w:instrText xml:space="preserve"> HYPERLINK "3.2.4.1" </w:instrText>
      </w:r>
      <w:r>
        <w:rPr>
          <w:rFonts w:hint="eastAsia" w:ascii="仿宋" w:hAnsi="仿宋" w:eastAsia="仿宋" w:cs="仿宋"/>
          <w:color w:val="auto"/>
          <w:spacing w:val="0"/>
          <w:w w:val="100"/>
          <w:position w:val="0"/>
          <w:sz w:val="24"/>
          <w:szCs w:val="24"/>
          <w:highlight w:val="none"/>
        </w:rPr>
        <w:fldChar w:fldCharType="separate"/>
      </w:r>
      <w:r>
        <w:rPr>
          <w:rFonts w:hint="eastAsia" w:ascii="仿宋" w:hAnsi="仿宋" w:eastAsia="仿宋" w:cs="仿宋"/>
          <w:color w:val="auto"/>
          <w:spacing w:val="0"/>
          <w:w w:val="100"/>
          <w:position w:val="0"/>
          <w:sz w:val="24"/>
          <w:szCs w:val="24"/>
          <w:highlight w:val="none"/>
        </w:rPr>
        <w:t>3.2.4.1</w:t>
      </w:r>
      <w:r>
        <w:rPr>
          <w:rFonts w:hint="eastAsia" w:ascii="仿宋" w:hAnsi="仿宋" w:eastAsia="仿宋" w:cs="仿宋"/>
          <w:color w:val="auto"/>
          <w:spacing w:val="0"/>
          <w:w w:val="100"/>
          <w:position w:val="0"/>
          <w:sz w:val="24"/>
          <w:szCs w:val="24"/>
          <w:highlight w:val="none"/>
        </w:rPr>
        <w:fldChar w:fldCharType="end"/>
      </w:r>
      <w:r>
        <w:rPr>
          <w:rFonts w:hint="eastAsia" w:ascii="仿宋" w:hAnsi="仿宋" w:eastAsia="仿宋" w:cs="仿宋"/>
          <w:color w:val="auto"/>
          <w:spacing w:val="0"/>
          <w:w w:val="100"/>
          <w:position w:val="0"/>
          <w:sz w:val="24"/>
          <w:szCs w:val="24"/>
          <w:highlight w:val="none"/>
        </w:rPr>
        <w:t>评标时，评标委员会各成员应当独立对每个投标人的投标文件进行评价，并汇总每个投标人的得分。评标总得分等于各项评审因素得分之和。技术、商务总得分由评标委员会各成员分值的算术平均值计得。（四舍五入后，小数点后保留两位有效数）</w:t>
      </w:r>
    </w:p>
    <w:p w14:paraId="6339293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fldChar w:fldCharType="begin"/>
      </w:r>
      <w:r>
        <w:rPr>
          <w:rFonts w:hint="eastAsia" w:ascii="仿宋" w:hAnsi="仿宋" w:eastAsia="仿宋" w:cs="仿宋"/>
          <w:color w:val="auto"/>
          <w:spacing w:val="0"/>
          <w:w w:val="100"/>
          <w:position w:val="0"/>
          <w:sz w:val="24"/>
          <w:szCs w:val="24"/>
          <w:highlight w:val="none"/>
        </w:rPr>
        <w:instrText xml:space="preserve"> HYPERLINK "3.2.4.2" </w:instrText>
      </w:r>
      <w:r>
        <w:rPr>
          <w:rFonts w:hint="eastAsia" w:ascii="仿宋" w:hAnsi="仿宋" w:eastAsia="仿宋" w:cs="仿宋"/>
          <w:color w:val="auto"/>
          <w:spacing w:val="0"/>
          <w:w w:val="100"/>
          <w:position w:val="0"/>
          <w:sz w:val="24"/>
          <w:szCs w:val="24"/>
          <w:highlight w:val="none"/>
        </w:rPr>
        <w:fldChar w:fldCharType="separate"/>
      </w:r>
      <w:r>
        <w:rPr>
          <w:rFonts w:hint="eastAsia" w:ascii="仿宋" w:hAnsi="仿宋" w:eastAsia="仿宋" w:cs="仿宋"/>
          <w:color w:val="auto"/>
          <w:spacing w:val="0"/>
          <w:w w:val="100"/>
          <w:position w:val="0"/>
          <w:sz w:val="24"/>
          <w:szCs w:val="24"/>
          <w:highlight w:val="none"/>
        </w:rPr>
        <w:t>3.2.4.2</w:t>
      </w:r>
      <w:r>
        <w:rPr>
          <w:rFonts w:hint="eastAsia" w:ascii="仿宋" w:hAnsi="仿宋" w:eastAsia="仿宋" w:cs="仿宋"/>
          <w:color w:val="auto"/>
          <w:spacing w:val="0"/>
          <w:w w:val="100"/>
          <w:position w:val="0"/>
          <w:sz w:val="24"/>
          <w:szCs w:val="24"/>
          <w:highlight w:val="none"/>
        </w:rPr>
        <w:fldChar w:fldCharType="end"/>
      </w:r>
      <w:r>
        <w:rPr>
          <w:rFonts w:hint="eastAsia" w:ascii="仿宋" w:hAnsi="仿宋" w:eastAsia="仿宋" w:cs="仿宋"/>
          <w:color w:val="auto"/>
          <w:spacing w:val="0"/>
          <w:w w:val="100"/>
          <w:position w:val="0"/>
          <w:sz w:val="24"/>
          <w:szCs w:val="24"/>
          <w:highlight w:val="none"/>
        </w:rPr>
        <w:t>评标过程中，不得去掉报价中的最高报价和最低报价。因落实政府采购政策进行价格调整的，以调整后的价格计算评标基准价和投标报价。</w:t>
      </w:r>
    </w:p>
    <w:p w14:paraId="09B1398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3.3评标结果</w:t>
      </w:r>
    </w:p>
    <w:p w14:paraId="2753ED5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3.3.1评标结果按评审后综合得分由高到低顺序排列。综合得分相同的优先排列顺序如下：1）投标报价低者；2)技术得分高者；3)商务得分高者。综合评分相同，且评标价和商务、技术评分均相同的，名次由评标委员会抽签决定。评标委员会根据招标文件规定的评标办法对通过资格性审查的投标文件进行评审，综合得分前3名的投标人进入定标阶段。</w:t>
      </w:r>
    </w:p>
    <w:p w14:paraId="5E0713B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3.3.2评标委员会完成评标后，应当向采购人提交书面评标报告，向采购人推荐综合得分前3名的投标人进入定标阶段，采购人不接受投标人对评审过程的查询。</w:t>
      </w:r>
    </w:p>
    <w:p w14:paraId="01E8684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3.3.3 推荐入围定标阶段的中标候选人不排序，按其企业统一社会信用代码后4位数字（除字母外）大小排位后报送定标委员会。</w:t>
      </w:r>
    </w:p>
    <w:p w14:paraId="0D716E0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4、定标</w:t>
      </w:r>
    </w:p>
    <w:p w14:paraId="16A784E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rPr>
        <w:t>采购人收到评标报告后按要求组织定标。</w:t>
      </w:r>
    </w:p>
    <w:p w14:paraId="166CB69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采购</w:t>
      </w:r>
      <w:r>
        <w:rPr>
          <w:rFonts w:hint="eastAsia" w:ascii="仿宋" w:hAnsi="仿宋" w:eastAsia="仿宋" w:cs="仿宋"/>
          <w:color w:val="auto"/>
          <w:spacing w:val="0"/>
          <w:w w:val="100"/>
          <w:position w:val="0"/>
          <w:sz w:val="24"/>
          <w:szCs w:val="24"/>
          <w:highlight w:val="none"/>
          <w:lang w:val="en-US" w:eastAsia="zh-CN"/>
        </w:rPr>
        <w:t>代理机构</w:t>
      </w:r>
      <w:r>
        <w:rPr>
          <w:rFonts w:hint="eastAsia" w:ascii="仿宋" w:hAnsi="仿宋" w:eastAsia="仿宋" w:cs="仿宋"/>
          <w:color w:val="auto"/>
          <w:spacing w:val="0"/>
          <w:w w:val="100"/>
          <w:position w:val="0"/>
          <w:sz w:val="24"/>
          <w:szCs w:val="24"/>
          <w:highlight w:val="none"/>
        </w:rPr>
        <w:t>自收到定标</w:t>
      </w:r>
      <w:r>
        <w:rPr>
          <w:rFonts w:hint="eastAsia" w:ascii="仿宋" w:hAnsi="仿宋" w:eastAsia="仿宋" w:cs="仿宋"/>
          <w:color w:val="auto"/>
          <w:spacing w:val="0"/>
          <w:w w:val="100"/>
          <w:position w:val="0"/>
          <w:sz w:val="24"/>
          <w:szCs w:val="24"/>
          <w:highlight w:val="none"/>
          <w:lang w:val="en-US" w:eastAsia="zh-CN"/>
        </w:rPr>
        <w:t>结果</w:t>
      </w:r>
      <w:r>
        <w:rPr>
          <w:rFonts w:hint="eastAsia" w:ascii="仿宋" w:hAnsi="仿宋" w:eastAsia="仿宋" w:cs="仿宋"/>
          <w:color w:val="auto"/>
          <w:spacing w:val="0"/>
          <w:w w:val="100"/>
          <w:position w:val="0"/>
          <w:sz w:val="24"/>
          <w:szCs w:val="24"/>
          <w:highlight w:val="none"/>
        </w:rPr>
        <w:t>之日起3个工作日内公示中标候选人，公示期不少于1个工作日。公示期满无异议或者异议不成立的，采购人选择定标委员会确定的排名第一的中标候选人为中标人，发出中标通知书。</w:t>
      </w:r>
    </w:p>
    <w:p w14:paraId="679EA44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中标人拒绝与采购人签订合同的，采购人可以按照中标候选人名单排序依次确定其他中标候选人为中标人，也可以重新招标。</w:t>
      </w:r>
    </w:p>
    <w:p w14:paraId="4184F50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排名第一的中标候选人放弃中标、因不可抗力不能履行合同，或者被查实存在影响中标结果的违法行为等情形，采购人可以按照中标候选人名单排序依次确定其他中标候选人为中标人，也可以重新招标。</w:t>
      </w:r>
    </w:p>
    <w:p w14:paraId="37218E5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中标人放弃中标或者中标资格被依法确认无效的，采购人可以按照排序从其他中标候选人中确定中标人，没有其他中标候选人的，应当重新组织采购活动。</w:t>
      </w:r>
    </w:p>
    <w:p w14:paraId="77F6861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5、特别说明</w:t>
      </w:r>
    </w:p>
    <w:p w14:paraId="1184C48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5.1有下列情形之一的，视为投标人串通投标，其投标无效：</w:t>
      </w:r>
    </w:p>
    <w:p w14:paraId="00B82EA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5.1.1不同投标人的投标文件由同一单位或者个人编制；</w:t>
      </w:r>
    </w:p>
    <w:p w14:paraId="0ADE32A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5.1.2不同投标人委托同一单位或者个人办理投标事宜；</w:t>
      </w:r>
    </w:p>
    <w:p w14:paraId="1B3872F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5.1.3不同投标人的投标文件载明的项目管理成员或者联系人员为同一人；</w:t>
      </w:r>
    </w:p>
    <w:p w14:paraId="0B33A4F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5.1.4不同投标人的投标文件异常一致或者投标报价呈规律性差异；</w:t>
      </w:r>
    </w:p>
    <w:p w14:paraId="57BD6CA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5.1.5不同投标人的投标文件相互混装</w:t>
      </w:r>
      <w:r>
        <w:rPr>
          <w:rFonts w:hint="eastAsia" w:ascii="仿宋" w:hAnsi="仿宋" w:eastAsia="仿宋" w:cs="仿宋"/>
          <w:color w:val="auto"/>
          <w:spacing w:val="0"/>
          <w:w w:val="100"/>
          <w:position w:val="0"/>
          <w:sz w:val="24"/>
          <w:szCs w:val="24"/>
          <w:highlight w:val="none"/>
          <w:lang w:eastAsia="zh-CN"/>
        </w:rPr>
        <w:t>。</w:t>
      </w:r>
    </w:p>
    <w:p w14:paraId="220041E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5.2投标人存在下列情况之一的，投标无效：</w:t>
      </w:r>
    </w:p>
    <w:p w14:paraId="55D73D1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5.2.</w:t>
      </w: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rPr>
        <w:t>投标文件未按招标文件要求签署或盖章的；</w:t>
      </w:r>
    </w:p>
    <w:p w14:paraId="7E4922B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5.2.</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不具备招标文件中规定的资格要求的；</w:t>
      </w:r>
    </w:p>
    <w:p w14:paraId="7836A67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5.2.</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报价超过招标文件中规定的预算金额或者最高限价的（若有）；</w:t>
      </w:r>
    </w:p>
    <w:p w14:paraId="16ACF3A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5.2.</w:t>
      </w: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投标文件含有采购人不能接受的附加条件的；</w:t>
      </w:r>
    </w:p>
    <w:p w14:paraId="3CF45AA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5.2.</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lang w:eastAsia="zh-CN"/>
        </w:rPr>
        <w:t>法律法规</w:t>
      </w:r>
      <w:r>
        <w:rPr>
          <w:rFonts w:hint="eastAsia" w:ascii="仿宋" w:hAnsi="仿宋" w:eastAsia="仿宋" w:cs="仿宋"/>
          <w:color w:val="auto"/>
          <w:spacing w:val="0"/>
          <w:w w:val="100"/>
          <w:position w:val="0"/>
          <w:sz w:val="24"/>
          <w:szCs w:val="24"/>
          <w:highlight w:val="none"/>
        </w:rPr>
        <w:t>和招标文件规定的其他无效情形。</w:t>
      </w:r>
    </w:p>
    <w:p w14:paraId="6E788BC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6、废标</w:t>
      </w:r>
    </w:p>
    <w:p w14:paraId="001D72E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在招标采购中，出现下列情形之一的，应予废标：</w:t>
      </w:r>
    </w:p>
    <w:p w14:paraId="484E0BE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6.1符合专业条件的投标人或者对招标文件作实质响应的投标人不足三家的；</w:t>
      </w:r>
    </w:p>
    <w:p w14:paraId="6E9F4B9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6.2出现影响采购公正的违法、违规行为的；</w:t>
      </w:r>
    </w:p>
    <w:p w14:paraId="6E347FE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 xml:space="preserve">6.3投标人的报价均超过了采购预算，采购人不能支付的； </w:t>
      </w:r>
    </w:p>
    <w:p w14:paraId="73B8124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6.4因重大变故，采购任务取消的。</w:t>
      </w:r>
    </w:p>
    <w:p w14:paraId="7AA35320">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left="0" w:leftChars="0" w:right="0" w:rightChars="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snapToGrid w:val="0"/>
          <w:color w:val="auto"/>
          <w:spacing w:val="0"/>
          <w:w w:val="100"/>
          <w:kern w:val="0"/>
          <w:position w:val="0"/>
          <w:sz w:val="24"/>
          <w:szCs w:val="24"/>
          <w:highlight w:val="none"/>
          <w:lang w:val="en-US" w:eastAsia="en-US" w:bidi="ar-SA"/>
        </w:rPr>
        <w:t>7、</w:t>
      </w:r>
      <w:r>
        <w:rPr>
          <w:rFonts w:hint="eastAsia" w:ascii="仿宋" w:hAnsi="仿宋" w:eastAsia="仿宋" w:cs="仿宋"/>
          <w:b/>
          <w:bCs/>
          <w:color w:val="auto"/>
          <w:spacing w:val="0"/>
          <w:w w:val="100"/>
          <w:position w:val="0"/>
          <w:sz w:val="24"/>
          <w:szCs w:val="24"/>
          <w:highlight w:val="none"/>
        </w:rPr>
        <w:t>合同的订立和履行</w:t>
      </w:r>
    </w:p>
    <w:p w14:paraId="592C8837">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leftChars="0" w:right="0" w:rightChars="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7.1合同的订立</w:t>
      </w:r>
    </w:p>
    <w:p w14:paraId="16611C5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7.1采购人与中标人自中标通知书发出之日起二十日内，按招标文件要求和中标人投标文件承诺签订采购合同，但不得超出招标文件和中标人投标文件的范围，也不得再行订立背离合同实质性内容的其他协议。</w:t>
      </w:r>
    </w:p>
    <w:p w14:paraId="5DBC601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7.2合同的履行</w:t>
      </w:r>
    </w:p>
    <w:p w14:paraId="7D3B3BA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7.2.1采购合同订立后，合同各方不得擅自变更、中止或者终止合同。</w:t>
      </w:r>
    </w:p>
    <w:p w14:paraId="03A522F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7.2.2采购合同履行中，采购人需追加与合同标的相同的货物、工程或者服务的，在不改变合同其他条款的前提下，可以与中标人签订补充合同，但所补充合同的采购金额不得超过原采购金额的百分之十。</w:t>
      </w:r>
    </w:p>
    <w:p w14:paraId="43E2F8E0">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left="0" w:leftChars="0" w:right="0" w:rightChars="0" w:firstLine="482" w:firstLineChars="20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snapToGrid w:val="0"/>
          <w:color w:val="auto"/>
          <w:spacing w:val="0"/>
          <w:w w:val="100"/>
          <w:kern w:val="0"/>
          <w:position w:val="0"/>
          <w:sz w:val="24"/>
          <w:szCs w:val="24"/>
          <w:highlight w:val="none"/>
          <w:lang w:val="en-US" w:eastAsia="en-US" w:bidi="ar-SA"/>
        </w:rPr>
        <w:t>8.</w:t>
      </w:r>
      <w:r>
        <w:rPr>
          <w:rFonts w:hint="eastAsia" w:ascii="仿宋" w:hAnsi="仿宋" w:eastAsia="仿宋" w:cs="仿宋"/>
          <w:b/>
          <w:bCs/>
          <w:color w:val="auto"/>
          <w:spacing w:val="0"/>
          <w:w w:val="100"/>
          <w:position w:val="0"/>
          <w:sz w:val="24"/>
          <w:szCs w:val="24"/>
          <w:highlight w:val="none"/>
        </w:rPr>
        <w:t>政府采购政策落实</w:t>
      </w:r>
    </w:p>
    <w:p w14:paraId="2C85A30E">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促进中小企业发展政策</w:t>
      </w:r>
    </w:p>
    <w:p w14:paraId="5C8F8B07">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.1根据财政部、工业和信息化部印发的《政府采购促进中小企业发展管理办法》（财库〔2020〕46号）的规定，</w:t>
      </w:r>
      <w:r>
        <w:rPr>
          <w:rFonts w:hint="eastAsia" w:ascii="仿宋" w:hAnsi="仿宋" w:eastAsia="仿宋" w:cs="仿宋"/>
          <w:color w:val="auto"/>
          <w:sz w:val="24"/>
          <w:szCs w:val="24"/>
          <w:highlight w:val="none"/>
          <w:lang w:val="en"/>
        </w:rPr>
        <w:t>对于不属于专门面向中小微企业采购的采购项目或预留份额项目中的非预留部分采购包，</w:t>
      </w:r>
      <w:r>
        <w:rPr>
          <w:rFonts w:hint="eastAsia" w:ascii="仿宋" w:hAnsi="仿宋" w:eastAsia="仿宋" w:cs="仿宋"/>
          <w:color w:val="auto"/>
          <w:sz w:val="24"/>
          <w:szCs w:val="24"/>
          <w:highlight w:val="none"/>
        </w:rPr>
        <w:t>对符合《政府采购促进中小企业发展管理办法》规定的小微企业报价给予10%的扣除，用扣除后的价格参与评审。对于接受大中型企业与小微企业组成联合体或者允许大中型企业向一家或者多家小微企业分包的采购项目，若联合协议或者分包意向协议约定小微企业的合同份额占到合同总金额30%以上的，对联合体或者大中型企业的报价给予4%的价格扣除，用扣除后的价格参加评审。</w:t>
      </w:r>
    </w:p>
    <w:p w14:paraId="29E855AC">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.2 《政府采购促进中小企业发展管理办法》所指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1B10065">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中小企业划分标准按照《工业和信息化部、国家统计局、国家发展和改革委员会、财政部关于印发中小企业划型标准规定的通知》（工信部联企业</w:t>
      </w:r>
      <w:r>
        <w:rPr>
          <w:rFonts w:hint="eastAsia" w:ascii="仿宋" w:hAnsi="仿宋" w:eastAsia="仿宋" w:cs="仿宋"/>
          <w:color w:val="auto"/>
          <w:sz w:val="24"/>
          <w:szCs w:val="24"/>
          <w:highlight w:val="none"/>
          <w:lang w:eastAsia="zh-CN"/>
        </w:rPr>
        <w:t>〔2011〕300号</w:t>
      </w:r>
      <w:r>
        <w:rPr>
          <w:rFonts w:hint="eastAsia" w:ascii="仿宋" w:hAnsi="仿宋" w:eastAsia="仿宋" w:cs="仿宋"/>
          <w:color w:val="auto"/>
          <w:sz w:val="24"/>
          <w:szCs w:val="24"/>
          <w:highlight w:val="none"/>
        </w:rPr>
        <w:t>）的规定执行。</w:t>
      </w:r>
    </w:p>
    <w:p w14:paraId="61E23D34">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 程施工单位为中小企业； （三）在服务采购项目中，服务由中小企业承接，即提供服务的人员为中小企业依照《中华人民共和国劳动合同法》 订立劳动合同的从业人员。在货物采购项目中，供应商提供的货物既有中小企业制造货物，也有大型企业制造货物的，不享受本办法规定的中小企业扶持政策。 以联合体形式参加政府采购活动，联合体各方均为中小企业的，联合体视同中小企业。其中，联合体各方均为小微企业的，联合体视同小微企业。</w:t>
      </w:r>
    </w:p>
    <w:p w14:paraId="51EBFC35">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.4参加政府采购活动的中小企业应当提供《中小企业声明函》。</w:t>
      </w:r>
    </w:p>
    <w:p w14:paraId="7238FA56">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.5依据《政府采购促进中小企业发展管理办法》规定享受扶持政策获得政府采购合同的，小微企业不得将合同分包给大中型企业，中型企业不得将合同分包给大型企业。</w:t>
      </w:r>
    </w:p>
    <w:p w14:paraId="1B396811">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8.2</w:t>
      </w:r>
      <w:r>
        <w:rPr>
          <w:rFonts w:hint="eastAsia" w:ascii="仿宋" w:hAnsi="仿宋" w:eastAsia="仿宋" w:cs="仿宋"/>
          <w:color w:val="auto"/>
          <w:sz w:val="24"/>
          <w:szCs w:val="24"/>
          <w:highlight w:val="none"/>
        </w:rPr>
        <w:t>支持监狱企业发展政策</w:t>
      </w:r>
    </w:p>
    <w:p w14:paraId="4F6AA07B">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8.2</w:t>
      </w:r>
      <w:r>
        <w:rPr>
          <w:rFonts w:hint="eastAsia" w:ascii="仿宋" w:hAnsi="仿宋" w:eastAsia="仿宋" w:cs="仿宋"/>
          <w:color w:val="auto"/>
          <w:sz w:val="24"/>
          <w:szCs w:val="24"/>
          <w:highlight w:val="none"/>
        </w:rPr>
        <w:t>.1根据财库〔2014〕68号《财政部 司法部关于政府采购支持监狱企业发展有关问题的通知》的规定，在政府采购活动中，监狱企业视同小型、微型企业，享受预留份额、评审中价格扣除等政府采购促进中小企业发展的政府采购政策。</w:t>
      </w:r>
    </w:p>
    <w:p w14:paraId="658674B9">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8.2</w:t>
      </w:r>
      <w:r>
        <w:rPr>
          <w:rFonts w:hint="eastAsia" w:ascii="仿宋" w:hAnsi="仿宋" w:eastAsia="仿宋" w:cs="仿宋"/>
          <w:color w:val="auto"/>
          <w:sz w:val="24"/>
          <w:szCs w:val="24"/>
          <w:highlight w:val="none"/>
        </w:rPr>
        <w:t xml:space="preserve">.2监狱企业参加政府采购活动时，应当提供由省级以上监狱管理局、戒毒管理局（含新疆生产建设兵团）出具的属于监狱企业的证明文件，否则不予认可。 </w:t>
      </w:r>
    </w:p>
    <w:p w14:paraId="0990C0E9">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8.3</w:t>
      </w:r>
      <w:r>
        <w:rPr>
          <w:rFonts w:hint="eastAsia" w:ascii="仿宋" w:hAnsi="仿宋" w:eastAsia="仿宋" w:cs="仿宋"/>
          <w:color w:val="auto"/>
          <w:sz w:val="24"/>
          <w:szCs w:val="24"/>
          <w:highlight w:val="none"/>
        </w:rPr>
        <w:t>支持残疾人福利性单位发展政策</w:t>
      </w:r>
    </w:p>
    <w:p w14:paraId="695520DE">
      <w:pPr>
        <w:keepNext w:val="0"/>
        <w:keepLines w:val="0"/>
        <w:pageBreakBefore w:val="0"/>
        <w:widowControl/>
        <w:tabs>
          <w:tab w:val="left" w:pos="3210"/>
        </w:tabs>
        <w:kinsoku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8.3</w:t>
      </w:r>
      <w:r>
        <w:rPr>
          <w:rFonts w:hint="eastAsia" w:ascii="仿宋" w:hAnsi="仿宋" w:eastAsia="仿宋" w:cs="仿宋"/>
          <w:color w:val="auto"/>
          <w:sz w:val="24"/>
          <w:szCs w:val="24"/>
          <w:highlight w:val="none"/>
        </w:rPr>
        <w:t>.1根据财库〔2017〕141号《财政部 民政部 中国残疾人联合会关于促进残疾人就业政府采购政策的通知》，在政府采购活动中，残疾人福利性单位视同小型、微型企业，享受预留份额、评审中价格扣除等促进中小企业发展的政府采购政策。残疾人福利性单位属于小型、微型企业的，不重复享受政策。</w:t>
      </w:r>
    </w:p>
    <w:p w14:paraId="318C3CF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8.3</w:t>
      </w:r>
      <w:r>
        <w:rPr>
          <w:rFonts w:hint="eastAsia" w:ascii="仿宋" w:hAnsi="仿宋" w:eastAsia="仿宋" w:cs="仿宋"/>
          <w:color w:val="auto"/>
          <w:sz w:val="24"/>
          <w:szCs w:val="24"/>
          <w:highlight w:val="none"/>
        </w:rPr>
        <w:t>.2符合条件的残疾人福利性单位在参加政府采购活动时，应当提供通知规定的《残疾人福利性单位声明函》，并对声明的真实性负责，否则不予认可。</w:t>
      </w:r>
    </w:p>
    <w:p w14:paraId="5F9C231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22" w:name="_Toc3406"/>
      <w:r>
        <w:rPr>
          <w:rFonts w:hint="eastAsia" w:ascii="仿宋" w:hAnsi="仿宋" w:eastAsia="仿宋" w:cs="仿宋"/>
          <w:b/>
          <w:bCs/>
          <w:color w:val="auto"/>
          <w:spacing w:val="0"/>
          <w:w w:val="100"/>
          <w:position w:val="0"/>
          <w:sz w:val="24"/>
          <w:szCs w:val="24"/>
          <w:highlight w:val="none"/>
          <w:lang w:val="en-US" w:eastAsia="zh-CN"/>
        </w:rPr>
        <w:t>二</w:t>
      </w:r>
      <w:r>
        <w:rPr>
          <w:rFonts w:hint="eastAsia" w:ascii="仿宋" w:hAnsi="仿宋" w:eastAsia="仿宋" w:cs="仿宋"/>
          <w:b/>
          <w:bCs/>
          <w:color w:val="auto"/>
          <w:spacing w:val="0"/>
          <w:w w:val="100"/>
          <w:position w:val="0"/>
          <w:sz w:val="24"/>
          <w:szCs w:val="24"/>
          <w:highlight w:val="none"/>
        </w:rPr>
        <w:t>、价格评审的说明</w:t>
      </w:r>
      <w:bookmarkEnd w:id="22"/>
    </w:p>
    <w:p w14:paraId="629D6DF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1.价格核准：</w:t>
      </w:r>
    </w:p>
    <w:p w14:paraId="4A585ED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1.1投标文件报价出现前后不一致的，评标委员会按照下列规定修正：</w:t>
      </w:r>
    </w:p>
    <w:p w14:paraId="45CD567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1.1.1投标文件中开标一览表（报价表）内容与投标文件中相应内容不一致 的，以开标一览表（报价表）为准；</w:t>
      </w:r>
    </w:p>
    <w:p w14:paraId="5E7C4EB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1.1.2大写金额和小写金额不一致的，以大写金额为准；</w:t>
      </w:r>
    </w:p>
    <w:p w14:paraId="3C7A17A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1.1.3单价金额小数点或者百分比有明显错位的，以开标一览表的总价为准， 并修改单价；</w:t>
      </w:r>
    </w:p>
    <w:p w14:paraId="69D9BA1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1.1.4总价金额与按单价汇总金额不一致的，以单价金额计算结果为准。</w:t>
      </w:r>
    </w:p>
    <w:p w14:paraId="0687EF8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1.2 同时出现两种以上不一致的，按照前款规定的顺序修正。修正后的报价经投标人确认后产生约束力，投标人不确认的，其投标无效。</w:t>
      </w:r>
    </w:p>
    <w:p w14:paraId="054D837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2.对小型、微型</w:t>
      </w:r>
      <w:r>
        <w:rPr>
          <w:rFonts w:hint="eastAsia" w:ascii="仿宋" w:hAnsi="仿宋" w:eastAsia="仿宋" w:cs="仿宋"/>
          <w:color w:val="auto"/>
          <w:spacing w:val="0"/>
          <w:w w:val="100"/>
          <w:position w:val="0"/>
          <w:sz w:val="24"/>
          <w:szCs w:val="24"/>
          <w:highlight w:val="none"/>
          <w:lang w:val="en-US" w:eastAsia="zh-CN"/>
        </w:rPr>
        <w:t>企业</w:t>
      </w:r>
      <w:r>
        <w:rPr>
          <w:rFonts w:hint="eastAsia" w:ascii="仿宋" w:hAnsi="仿宋" w:eastAsia="仿宋" w:cs="仿宋"/>
          <w:color w:val="auto"/>
          <w:spacing w:val="0"/>
          <w:w w:val="100"/>
          <w:position w:val="0"/>
          <w:sz w:val="24"/>
          <w:szCs w:val="24"/>
          <w:highlight w:val="none"/>
        </w:rPr>
        <w:t>、监狱企业或残疾人福利性单位给予价格扣除</w:t>
      </w:r>
    </w:p>
    <w:p w14:paraId="5DCBF5E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color w:val="auto"/>
          <w:spacing w:val="0"/>
          <w:w w:val="100"/>
          <w:position w:val="0"/>
          <w:sz w:val="24"/>
          <w:szCs w:val="24"/>
        </w:rPr>
      </w:pPr>
      <w:r>
        <w:rPr>
          <w:rFonts w:hint="eastAsia" w:ascii="仿宋" w:hAnsi="仿宋" w:eastAsia="仿宋" w:cs="仿宋"/>
          <w:color w:val="auto"/>
          <w:spacing w:val="0"/>
          <w:w w:val="100"/>
          <w:position w:val="0"/>
          <w:sz w:val="24"/>
          <w:szCs w:val="24"/>
          <w:highlight w:val="none"/>
        </w:rPr>
        <w:t>2.1依照《政府</w:t>
      </w:r>
      <w:r>
        <w:rPr>
          <w:rFonts w:hint="eastAsia" w:ascii="仿宋" w:hAnsi="仿宋" w:eastAsia="仿宋" w:cs="仿宋"/>
          <w:color w:val="auto"/>
          <w:spacing w:val="0"/>
          <w:w w:val="100"/>
          <w:position w:val="0"/>
          <w:sz w:val="24"/>
          <w:szCs w:val="24"/>
          <w:highlight w:val="none"/>
          <w:lang w:val="en-US" w:eastAsia="zh-CN"/>
        </w:rPr>
        <w:t>采购</w:t>
      </w:r>
      <w:r>
        <w:rPr>
          <w:rFonts w:hint="eastAsia" w:ascii="仿宋" w:hAnsi="仿宋" w:eastAsia="仿宋" w:cs="仿宋"/>
          <w:color w:val="auto"/>
          <w:spacing w:val="0"/>
          <w:w w:val="100"/>
          <w:position w:val="0"/>
          <w:sz w:val="24"/>
          <w:szCs w:val="24"/>
          <w:highlight w:val="none"/>
        </w:rPr>
        <w:t>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w:t>
      </w:r>
      <w:r>
        <w:rPr>
          <w:rFonts w:hint="eastAsia" w:ascii="仿宋" w:hAnsi="仿宋" w:eastAsia="仿宋" w:cs="仿宋"/>
          <w:color w:val="auto"/>
          <w:spacing w:val="0"/>
          <w:w w:val="100"/>
          <w:position w:val="0"/>
          <w:sz w:val="24"/>
          <w:szCs w:val="24"/>
          <w:highlight w:val="none"/>
          <w:lang w:val="en-US" w:eastAsia="zh-CN"/>
        </w:rPr>
        <w:t>价格扣除</w:t>
      </w:r>
      <w:r>
        <w:rPr>
          <w:rFonts w:hint="eastAsia" w:ascii="仿宋" w:hAnsi="仿宋" w:eastAsia="仿宋" w:cs="仿宋"/>
          <w:color w:val="auto"/>
          <w:spacing w:val="0"/>
          <w:w w:val="100"/>
          <w:position w:val="0"/>
          <w:sz w:val="24"/>
          <w:szCs w:val="24"/>
          <w:highlight w:val="none"/>
        </w:rPr>
        <w:t>：（监狱企业、残疾人福利性单位视同为小、微企业）。</w:t>
      </w:r>
    </w:p>
    <w:tbl>
      <w:tblPr>
        <w:tblStyle w:val="16"/>
        <w:tblW w:w="94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3"/>
        <w:gridCol w:w="1028"/>
        <w:gridCol w:w="1561"/>
        <w:gridCol w:w="5417"/>
      </w:tblGrid>
      <w:tr w14:paraId="5F90B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jc w:val="center"/>
        </w:trPr>
        <w:tc>
          <w:tcPr>
            <w:tcW w:w="1453" w:type="dxa"/>
            <w:vAlign w:val="center"/>
          </w:tcPr>
          <w:p w14:paraId="4918693D">
            <w:pPr>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情形</w:t>
            </w:r>
          </w:p>
        </w:tc>
        <w:tc>
          <w:tcPr>
            <w:tcW w:w="1028" w:type="dxa"/>
            <w:vAlign w:val="center"/>
          </w:tcPr>
          <w:p w14:paraId="714CF6EB">
            <w:pPr>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适用对象</w:t>
            </w:r>
          </w:p>
        </w:tc>
        <w:tc>
          <w:tcPr>
            <w:tcW w:w="1561" w:type="dxa"/>
            <w:vAlign w:val="center"/>
          </w:tcPr>
          <w:p w14:paraId="37EC3D5F">
            <w:pPr>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价格扣除比例</w:t>
            </w:r>
          </w:p>
        </w:tc>
        <w:tc>
          <w:tcPr>
            <w:tcW w:w="5417" w:type="dxa"/>
            <w:vAlign w:val="center"/>
          </w:tcPr>
          <w:p w14:paraId="1F3DE6C7">
            <w:pPr>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计算公式</w:t>
            </w:r>
          </w:p>
        </w:tc>
      </w:tr>
      <w:tr w14:paraId="4C546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jc w:val="center"/>
        </w:trPr>
        <w:tc>
          <w:tcPr>
            <w:tcW w:w="1453" w:type="dxa"/>
            <w:shd w:val="clear" w:color="auto" w:fill="auto"/>
            <w:vAlign w:val="center"/>
          </w:tcPr>
          <w:p w14:paraId="33E9E70D">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仿宋" w:hAnsi="仿宋" w:eastAsia="仿宋" w:cs="仿宋"/>
                <w:color w:val="auto"/>
                <w:sz w:val="24"/>
                <w:szCs w:val="24"/>
                <w:lang w:val="en-US"/>
              </w:rPr>
            </w:pPr>
            <w:r>
              <w:rPr>
                <w:rFonts w:hint="eastAsia" w:ascii="仿宋" w:hAnsi="仿宋" w:eastAsia="仿宋" w:cs="仿宋"/>
                <w:color w:val="auto"/>
                <w:sz w:val="24"/>
                <w:szCs w:val="24"/>
              </w:rPr>
              <w:t>小型、微型企业，监狱企业，残疾人福利性单位</w:t>
            </w:r>
          </w:p>
        </w:tc>
        <w:tc>
          <w:tcPr>
            <w:tcW w:w="1028" w:type="dxa"/>
            <w:shd w:val="clear" w:color="auto" w:fill="auto"/>
            <w:vAlign w:val="center"/>
          </w:tcPr>
          <w:p w14:paraId="51A2C63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仿宋" w:hAnsi="仿宋" w:eastAsia="仿宋" w:cs="仿宋"/>
                <w:color w:val="auto"/>
                <w:sz w:val="24"/>
                <w:szCs w:val="24"/>
                <w:lang w:val="en-US"/>
              </w:rPr>
            </w:pPr>
            <w:r>
              <w:rPr>
                <w:rFonts w:hint="eastAsia" w:ascii="仿宋" w:hAnsi="仿宋" w:eastAsia="仿宋" w:cs="仿宋"/>
                <w:color w:val="auto"/>
                <w:sz w:val="24"/>
                <w:szCs w:val="24"/>
              </w:rPr>
              <w:t>货物由小微企业制造</w:t>
            </w:r>
          </w:p>
        </w:tc>
        <w:tc>
          <w:tcPr>
            <w:tcW w:w="1561" w:type="dxa"/>
            <w:shd w:val="clear" w:color="auto" w:fill="auto"/>
            <w:vAlign w:val="center"/>
          </w:tcPr>
          <w:p w14:paraId="06DFAD4E">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仿宋" w:hAnsi="仿宋" w:eastAsia="仿宋" w:cs="仿宋"/>
                <w:color w:val="auto"/>
                <w:sz w:val="24"/>
                <w:szCs w:val="24"/>
                <w:lang w:val="en-US"/>
              </w:rPr>
            </w:pPr>
            <w:r>
              <w:rPr>
                <w:rFonts w:hint="eastAsia" w:ascii="仿宋" w:hAnsi="仿宋" w:eastAsia="仿宋" w:cs="仿宋"/>
                <w:color w:val="auto"/>
                <w:sz w:val="24"/>
                <w:szCs w:val="24"/>
              </w:rPr>
              <w:t>10%</w:t>
            </w:r>
          </w:p>
        </w:tc>
        <w:tc>
          <w:tcPr>
            <w:tcW w:w="5417" w:type="dxa"/>
            <w:shd w:val="clear" w:color="auto" w:fill="auto"/>
            <w:vAlign w:val="center"/>
          </w:tcPr>
          <w:p w14:paraId="33FD078F">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eastAsia" w:ascii="仿宋" w:hAnsi="仿宋" w:eastAsia="仿宋" w:cs="仿宋"/>
                <w:color w:val="auto"/>
                <w:sz w:val="24"/>
                <w:szCs w:val="24"/>
                <w:lang w:val="en-US"/>
              </w:rPr>
            </w:pPr>
            <w:r>
              <w:rPr>
                <w:rFonts w:hint="eastAsia" w:ascii="仿宋" w:hAnsi="仿宋" w:eastAsia="仿宋" w:cs="仿宋"/>
                <w:color w:val="auto"/>
                <w:sz w:val="24"/>
                <w:szCs w:val="24"/>
              </w:rPr>
              <w:t>货物由小微企业制造，即货物由小微企业生产且使用该小微企业商号或者注册商标时，给予价格扣除</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，即：评标价=投标报价×（1-</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）;监狱企业与残疾人福利性单位视同小型、微型企业，享受同等价格扣除，当企业属性重复时，不重复价格扣除。</w:t>
            </w:r>
          </w:p>
        </w:tc>
      </w:tr>
      <w:tr w14:paraId="7BFB9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jc w:val="center"/>
        </w:trPr>
        <w:tc>
          <w:tcPr>
            <w:tcW w:w="9459" w:type="dxa"/>
            <w:gridSpan w:val="4"/>
            <w:vAlign w:val="center"/>
          </w:tcPr>
          <w:p w14:paraId="2D210A61">
            <w:pPr>
              <w:bidi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注：上述评标价仅用于计算价格分，</w:t>
            </w:r>
            <w:r>
              <w:rPr>
                <w:rFonts w:hint="eastAsia" w:ascii="仿宋" w:hAnsi="仿宋" w:eastAsia="仿宋" w:cs="仿宋"/>
                <w:color w:val="auto"/>
                <w:sz w:val="24"/>
                <w:szCs w:val="24"/>
                <w:lang w:val="en-US" w:eastAsia="zh-CN"/>
              </w:rPr>
              <w:t>中标</w:t>
            </w:r>
            <w:r>
              <w:rPr>
                <w:rFonts w:hint="eastAsia" w:ascii="仿宋" w:hAnsi="仿宋" w:eastAsia="仿宋" w:cs="仿宋"/>
                <w:color w:val="auto"/>
                <w:sz w:val="24"/>
                <w:szCs w:val="24"/>
              </w:rPr>
              <w:t>金额以实际投标价为准。</w:t>
            </w:r>
          </w:p>
        </w:tc>
      </w:tr>
    </w:tbl>
    <w:p w14:paraId="74F18F9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所称小型和微型企业应当符合以下条件：</w:t>
      </w:r>
    </w:p>
    <w:p w14:paraId="3801E50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在中华人民共和国境内依法设立，依据国务院批准的中小企业划分标准确定的小型企业和微型企业，但与大企业的负责人为同一人，或者与大企业存在直接控股、管理关系的除外。</w:t>
      </w:r>
    </w:p>
    <w:p w14:paraId="07D3204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符合中小企业划分标准的个体工商户，在政府采购活动中视同中小企业。中小企业划分见《关于印发中小企业划型标准规定的通知》（工信部联企业〔2011〕300号)。</w:t>
      </w:r>
    </w:p>
    <w:p w14:paraId="6A2043E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提供本企业（属于小微企业）制造的货物或者提供其他小型或微型企业制造的货物/提供本企业（属于小微企业）承接的服务。</w:t>
      </w:r>
    </w:p>
    <w:p w14:paraId="0F8D803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2.2</w:t>
      </w:r>
      <w:r>
        <w:rPr>
          <w:rFonts w:hint="eastAsia" w:ascii="仿宋" w:hAnsi="仿宋" w:eastAsia="仿宋" w:cs="仿宋"/>
          <w:color w:val="auto"/>
          <w:spacing w:val="0"/>
          <w:w w:val="100"/>
          <w:position w:val="0"/>
          <w:sz w:val="24"/>
          <w:szCs w:val="24"/>
          <w:highlight w:val="none"/>
        </w:rPr>
        <w:t>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0F0DBD5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说明：投标人应当对其出具的《中小企业声明函》真实性负责，投标人出具的《中小企业声明函》内容不实的，属于提供虚假材料谋取中标。</w:t>
      </w:r>
    </w:p>
    <w:p w14:paraId="5EDE5F2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color w:val="auto"/>
          <w:spacing w:val="0"/>
          <w:w w:val="100"/>
          <w:position w:val="0"/>
          <w:sz w:val="24"/>
          <w:szCs w:val="24"/>
          <w:highlight w:val="none"/>
        </w:rPr>
        <w:sectPr>
          <w:headerReference r:id="rId13" w:type="default"/>
          <w:footerReference r:id="rId14"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4BCA281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2"/>
        <w:rPr>
          <w:rFonts w:hint="eastAsia" w:ascii="仿宋" w:hAnsi="仿宋" w:eastAsia="仿宋" w:cs="仿宋"/>
          <w:color w:val="auto"/>
          <w:spacing w:val="0"/>
          <w:w w:val="100"/>
          <w:position w:val="0"/>
          <w:sz w:val="24"/>
          <w:szCs w:val="24"/>
          <w:highlight w:val="none"/>
        </w:rPr>
      </w:pPr>
      <w:bookmarkStart w:id="23" w:name="_Toc7931"/>
      <w:r>
        <w:rPr>
          <w:rFonts w:hint="eastAsia" w:ascii="仿宋" w:hAnsi="仿宋" w:eastAsia="仿宋" w:cs="仿宋"/>
          <w:b/>
          <w:bCs/>
          <w:color w:val="auto"/>
          <w:spacing w:val="0"/>
          <w:w w:val="100"/>
          <w:position w:val="0"/>
          <w:sz w:val="24"/>
          <w:szCs w:val="24"/>
          <w:highlight w:val="none"/>
        </w:rPr>
        <w:t>附件一、资格性审查表</w:t>
      </w:r>
      <w:bookmarkEnd w:id="23"/>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6"/>
        <w:gridCol w:w="2310"/>
        <w:gridCol w:w="6863"/>
      </w:tblGrid>
      <w:tr w14:paraId="41C26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401253A7">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9173" w:type="dxa"/>
            <w:gridSpan w:val="2"/>
            <w:vAlign w:val="center"/>
          </w:tcPr>
          <w:p w14:paraId="6EE6D0CB">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资格审查内容</w:t>
            </w:r>
          </w:p>
        </w:tc>
      </w:tr>
      <w:tr w14:paraId="21560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7273E93D">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10" w:type="dxa"/>
            <w:vAlign w:val="center"/>
          </w:tcPr>
          <w:p w14:paraId="466142C0">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6863" w:type="dxa"/>
            <w:vAlign w:val="center"/>
          </w:tcPr>
          <w:p w14:paraId="3FAE41EE">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在中华人民共和国境内注册的法人或其他组织或自然人，投标时提交有效的营业执照（或事业法人登记证或身份证等相关证明）副本</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。分支机构投标的，须提供总公司和分公司营业执照副本</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，总公司出具给分支机构的授权书</w:t>
            </w:r>
            <w:r>
              <w:rPr>
                <w:rFonts w:hint="eastAsia" w:ascii="仿宋" w:hAnsi="仿宋" w:eastAsia="仿宋" w:cs="仿宋"/>
                <w:color w:val="auto"/>
                <w:sz w:val="24"/>
                <w:szCs w:val="24"/>
                <w:highlight w:val="none"/>
              </w:rPr>
              <w:t>。</w:t>
            </w:r>
          </w:p>
        </w:tc>
      </w:tr>
      <w:tr w14:paraId="3B946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70566D88">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310" w:type="dxa"/>
            <w:vAlign w:val="center"/>
          </w:tcPr>
          <w:p w14:paraId="1500B490">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w:t>
            </w:r>
          </w:p>
        </w:tc>
        <w:tc>
          <w:tcPr>
            <w:tcW w:w="6863" w:type="dxa"/>
            <w:vAlign w:val="center"/>
          </w:tcPr>
          <w:p w14:paraId="2ABF6EA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val="en-US" w:eastAsia="zh-CN"/>
              </w:rPr>
              <w:t>提供承诺函或</w:t>
            </w:r>
            <w:r>
              <w:rPr>
                <w:rFonts w:hint="eastAsia" w:ascii="仿宋" w:hAnsi="仿宋" w:eastAsia="仿宋" w:cs="仿宋"/>
                <w:color w:val="auto"/>
                <w:spacing w:val="0"/>
                <w:w w:val="100"/>
                <w:position w:val="0"/>
                <w:sz w:val="24"/>
                <w:szCs w:val="24"/>
                <w:highlight w:val="none"/>
              </w:rPr>
              <w:t>提供投标截止日前6个月内任意1个月依法缴纳税收和缴纳社会保险的证明材料</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如依法免税或不需要缴纳社会保障资金的，应提供相应文件证明材料）</w:t>
            </w:r>
            <w:r>
              <w:rPr>
                <w:rFonts w:hint="eastAsia" w:ascii="仿宋" w:hAnsi="仿宋" w:eastAsia="仿宋" w:cs="仿宋"/>
                <w:color w:val="auto"/>
                <w:sz w:val="24"/>
                <w:szCs w:val="24"/>
                <w:highlight w:val="none"/>
              </w:rPr>
              <w:t>。</w:t>
            </w:r>
          </w:p>
        </w:tc>
      </w:tr>
      <w:tr w14:paraId="4F7C6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6A6A251E">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310" w:type="dxa"/>
            <w:vAlign w:val="center"/>
          </w:tcPr>
          <w:p w14:paraId="2BD13920">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tc>
        <w:tc>
          <w:tcPr>
            <w:tcW w:w="6863" w:type="dxa"/>
            <w:vAlign w:val="center"/>
          </w:tcPr>
          <w:p w14:paraId="19DBBA41">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val="en-US" w:eastAsia="zh-CN"/>
              </w:rPr>
              <w:t>提供承诺函或</w:t>
            </w:r>
            <w:r>
              <w:rPr>
                <w:rFonts w:hint="eastAsia" w:ascii="仿宋" w:hAnsi="仿宋" w:eastAsia="仿宋" w:cs="仿宋"/>
                <w:color w:val="auto"/>
                <w:spacing w:val="0"/>
                <w:w w:val="100"/>
                <w:position w:val="0"/>
                <w:sz w:val="24"/>
                <w:szCs w:val="24"/>
                <w:highlight w:val="none"/>
              </w:rPr>
              <w:t>提供202</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或20</w:t>
            </w:r>
            <w:r>
              <w:rPr>
                <w:rFonts w:hint="eastAsia" w:ascii="仿宋" w:hAnsi="仿宋" w:eastAsia="仿宋" w:cs="仿宋"/>
                <w:color w:val="auto"/>
                <w:spacing w:val="0"/>
                <w:w w:val="100"/>
                <w:position w:val="0"/>
                <w:sz w:val="24"/>
                <w:szCs w:val="24"/>
                <w:highlight w:val="none"/>
                <w:lang w:val="en-US" w:eastAsia="zh-CN"/>
              </w:rPr>
              <w:t>24</w:t>
            </w:r>
            <w:r>
              <w:rPr>
                <w:rFonts w:hint="eastAsia" w:ascii="仿宋" w:hAnsi="仿宋" w:eastAsia="仿宋" w:cs="仿宋"/>
                <w:color w:val="auto"/>
                <w:spacing w:val="0"/>
                <w:w w:val="100"/>
                <w:position w:val="0"/>
                <w:sz w:val="24"/>
                <w:szCs w:val="24"/>
                <w:highlight w:val="none"/>
              </w:rPr>
              <w:t>年度经会计师事务所审计的财务状况报告或基本开户行出具的资信证明</w:t>
            </w:r>
            <w:r>
              <w:rPr>
                <w:rFonts w:hint="eastAsia" w:ascii="仿宋" w:hAnsi="仿宋" w:eastAsia="仿宋" w:cs="仿宋"/>
                <w:color w:val="auto"/>
                <w:sz w:val="24"/>
                <w:szCs w:val="24"/>
                <w:highlight w:val="none"/>
              </w:rPr>
              <w:t>。</w:t>
            </w:r>
          </w:p>
        </w:tc>
      </w:tr>
      <w:tr w14:paraId="0A847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2CB7F247">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310" w:type="dxa"/>
            <w:vAlign w:val="center"/>
          </w:tcPr>
          <w:p w14:paraId="6618906A">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履行合同所必需的设备和专业技术能力</w:t>
            </w:r>
          </w:p>
        </w:tc>
        <w:tc>
          <w:tcPr>
            <w:tcW w:w="6863" w:type="dxa"/>
            <w:vAlign w:val="center"/>
          </w:tcPr>
          <w:p w14:paraId="634A50EA">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提供承诺函、格式自拟。</w:t>
            </w:r>
          </w:p>
        </w:tc>
      </w:tr>
      <w:tr w14:paraId="2AA8B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0CE0D35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310" w:type="dxa"/>
            <w:vAlign w:val="center"/>
          </w:tcPr>
          <w:p w14:paraId="16059637">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参加采购活动前3年内，在经营活动中没有重大违法记录</w:t>
            </w:r>
          </w:p>
        </w:tc>
        <w:tc>
          <w:tcPr>
            <w:tcW w:w="6863" w:type="dxa"/>
            <w:vAlign w:val="center"/>
          </w:tcPr>
          <w:p w14:paraId="0E716504">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提供承诺函、格式自拟。</w:t>
            </w:r>
            <w:r>
              <w:rPr>
                <w:rFonts w:hint="eastAsia" w:ascii="仿宋" w:hAnsi="仿宋" w:eastAsia="仿宋" w:cs="仿宋"/>
                <w:color w:val="auto"/>
                <w:spacing w:val="0"/>
                <w:w w:val="100"/>
                <w:position w:val="0"/>
                <w:sz w:val="24"/>
                <w:szCs w:val="24"/>
                <w:highlight w:val="none"/>
              </w:rPr>
              <w:t>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7DBE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36E50E68">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310" w:type="dxa"/>
            <w:vAlign w:val="center"/>
          </w:tcPr>
          <w:p w14:paraId="3366DBD1">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信用记录</w:t>
            </w:r>
          </w:p>
        </w:tc>
        <w:tc>
          <w:tcPr>
            <w:tcW w:w="6863" w:type="dxa"/>
            <w:vAlign w:val="center"/>
          </w:tcPr>
          <w:p w14:paraId="5337F744">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投标人未被列入“信用中国”网站(www.creditchina.gov.cn)“记录失信被执行人或重大税收违法失信主体或政府采购严重违法失信行为记录名单”记录名单；不处于中国政府采购网(www.ccgp.gov.cn)“政府采购严重违法失信行为信息记录”中的禁止参加政府采购活动期间。（以采购代理机构于投标截止时间当天在“信用中国 ”网站（www.creditchina.gov.cn）及中国政府采购网（http://www.ccgp.gov.cn/）查询结果为准，如相关失信记录已失效，投标人需提供相关证明资料）</w:t>
            </w:r>
            <w:r>
              <w:rPr>
                <w:rFonts w:hint="eastAsia" w:ascii="仿宋" w:hAnsi="仿宋" w:eastAsia="仿宋" w:cs="仿宋"/>
                <w:color w:val="auto"/>
                <w:sz w:val="24"/>
                <w:szCs w:val="24"/>
                <w:highlight w:val="none"/>
              </w:rPr>
              <w:t>。</w:t>
            </w:r>
          </w:p>
        </w:tc>
      </w:tr>
      <w:tr w14:paraId="6FE99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2EBA328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310" w:type="dxa"/>
            <w:vAlign w:val="center"/>
          </w:tcPr>
          <w:p w14:paraId="686A4CFF">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供应商必须符合法律、行政法规规定的其他条件</w:t>
            </w:r>
          </w:p>
        </w:tc>
        <w:tc>
          <w:tcPr>
            <w:tcW w:w="6863" w:type="dxa"/>
            <w:vAlign w:val="center"/>
          </w:tcPr>
          <w:p w14:paraId="56FD4DE2">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单位负责人为同一人或者存在直接控股、管理关系的不同投标人，不得同时参加本采购项目投标。为本项目提供整体设计、规范编制或者项目管理、监理、检测等服务的投标人，不得再参与本项目投标。投标函相关承诺要求内容</w:t>
            </w:r>
            <w:r>
              <w:rPr>
                <w:rFonts w:hint="eastAsia" w:ascii="仿宋" w:hAnsi="仿宋" w:eastAsia="仿宋" w:cs="仿宋"/>
                <w:color w:val="auto"/>
                <w:sz w:val="24"/>
                <w:szCs w:val="24"/>
                <w:highlight w:val="none"/>
              </w:rPr>
              <w:t>。</w:t>
            </w:r>
          </w:p>
        </w:tc>
      </w:tr>
      <w:tr w14:paraId="580DF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6BC0E808">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310" w:type="dxa"/>
            <w:vAlign w:val="center"/>
          </w:tcPr>
          <w:p w14:paraId="66FE31C5">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6863" w:type="dxa"/>
            <w:vAlign w:val="center"/>
          </w:tcPr>
          <w:p w14:paraId="3504F10B">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本项目不接受联合体参与，不允许投标人对本采购项目进行分包和转包</w:t>
            </w:r>
            <w:r>
              <w:rPr>
                <w:rFonts w:hint="eastAsia" w:ascii="仿宋" w:hAnsi="仿宋" w:eastAsia="仿宋" w:cs="仿宋"/>
                <w:color w:val="auto"/>
                <w:sz w:val="24"/>
                <w:szCs w:val="24"/>
                <w:highlight w:val="none"/>
              </w:rPr>
              <w:t>。</w:t>
            </w:r>
          </w:p>
        </w:tc>
      </w:tr>
      <w:tr w14:paraId="3BD19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040D108C">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310" w:type="dxa"/>
            <w:vAlign w:val="center"/>
          </w:tcPr>
          <w:p w14:paraId="1EDB879B">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6863" w:type="dxa"/>
            <w:vAlign w:val="center"/>
          </w:tcPr>
          <w:p w14:paraId="60A83D0C">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本项目不允许采购进口产品。</w:t>
            </w:r>
          </w:p>
        </w:tc>
      </w:tr>
      <w:tr w14:paraId="630B2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6" w:type="dxa"/>
            <w:vAlign w:val="center"/>
          </w:tcPr>
          <w:p w14:paraId="28C95A14">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310" w:type="dxa"/>
            <w:vAlign w:val="center"/>
          </w:tcPr>
          <w:p w14:paraId="0490DF7D">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6863" w:type="dxa"/>
            <w:vAlign w:val="center"/>
          </w:tcPr>
          <w:p w14:paraId="6C7DE942">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0"/>
                <w:w w:val="100"/>
                <w:position w:val="0"/>
                <w:sz w:val="24"/>
                <w:szCs w:val="24"/>
                <w:highlight w:val="none"/>
              </w:rPr>
              <w:t>如</w:t>
            </w:r>
            <w:r>
              <w:rPr>
                <w:rFonts w:hint="eastAsia" w:ascii="仿宋" w:hAnsi="仿宋" w:eastAsia="仿宋" w:cs="仿宋"/>
                <w:color w:val="auto"/>
                <w:spacing w:val="0"/>
                <w:w w:val="100"/>
                <w:position w:val="0"/>
                <w:sz w:val="24"/>
                <w:szCs w:val="24"/>
                <w:highlight w:val="none"/>
                <w:lang w:val="en-US" w:eastAsia="zh-CN"/>
              </w:rPr>
              <w:t>投标人</w:t>
            </w:r>
            <w:r>
              <w:rPr>
                <w:rFonts w:hint="eastAsia" w:ascii="仿宋" w:hAnsi="仿宋" w:eastAsia="仿宋" w:cs="仿宋"/>
                <w:color w:val="auto"/>
                <w:spacing w:val="0"/>
                <w:w w:val="100"/>
                <w:position w:val="0"/>
                <w:sz w:val="24"/>
                <w:szCs w:val="24"/>
                <w:highlight w:val="none"/>
              </w:rPr>
              <w:t>为生产企业，所投产品为第二、三类医疗器械，须提供《医疗器械生产许可证》；如</w:t>
            </w:r>
            <w:r>
              <w:rPr>
                <w:rFonts w:hint="eastAsia" w:ascii="仿宋" w:hAnsi="仿宋" w:eastAsia="仿宋" w:cs="仿宋"/>
                <w:color w:val="auto"/>
                <w:spacing w:val="0"/>
                <w:w w:val="100"/>
                <w:position w:val="0"/>
                <w:sz w:val="24"/>
                <w:szCs w:val="24"/>
                <w:highlight w:val="none"/>
                <w:lang w:val="en-US" w:eastAsia="zh-CN"/>
              </w:rPr>
              <w:t>投标人</w:t>
            </w:r>
            <w:r>
              <w:rPr>
                <w:rFonts w:hint="eastAsia" w:ascii="仿宋" w:hAnsi="仿宋" w:eastAsia="仿宋" w:cs="仿宋"/>
                <w:color w:val="auto"/>
                <w:spacing w:val="0"/>
                <w:w w:val="100"/>
                <w:position w:val="0"/>
                <w:sz w:val="24"/>
                <w:szCs w:val="24"/>
                <w:highlight w:val="none"/>
              </w:rPr>
              <w:t>为代理经销商，所投产品为第二类医疗器械，须提供《第二类医疗器械经营备案凭证》或《医疗器械经营许可证》；如供应商为代理经销商，所投产品为第三类医疗器械，提供《医疗器械经营许可证》。(如国家另有规定，则适用其规定)</w:t>
            </w:r>
          </w:p>
        </w:tc>
      </w:tr>
    </w:tbl>
    <w:p w14:paraId="1E6660E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说明：投标人必须严格按照《资格性自查表》的评审内容的要求如实提供证明材料。</w:t>
      </w:r>
    </w:p>
    <w:p w14:paraId="7BB5045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15" w:type="default"/>
          <w:footerReference r:id="rId16"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3BC6C22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2"/>
        <w:rPr>
          <w:rFonts w:hint="eastAsia" w:ascii="仿宋" w:hAnsi="仿宋" w:eastAsia="仿宋" w:cs="仿宋"/>
          <w:color w:val="auto"/>
          <w:spacing w:val="0"/>
          <w:w w:val="100"/>
          <w:position w:val="0"/>
          <w:sz w:val="24"/>
          <w:szCs w:val="24"/>
          <w:highlight w:val="none"/>
        </w:rPr>
      </w:pPr>
      <w:bookmarkStart w:id="24" w:name="_Toc23979"/>
      <w:r>
        <w:rPr>
          <w:rFonts w:hint="eastAsia" w:ascii="仿宋" w:hAnsi="仿宋" w:eastAsia="仿宋" w:cs="仿宋"/>
          <w:b/>
          <w:bCs/>
          <w:color w:val="auto"/>
          <w:spacing w:val="0"/>
          <w:w w:val="100"/>
          <w:position w:val="0"/>
          <w:sz w:val="24"/>
          <w:szCs w:val="24"/>
          <w:highlight w:val="none"/>
        </w:rPr>
        <w:t>附件二、符合性审查表</w:t>
      </w:r>
      <w:bookmarkEnd w:id="24"/>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1990"/>
        <w:gridCol w:w="7067"/>
      </w:tblGrid>
      <w:tr w14:paraId="6866C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8" w:hRule="atLeast"/>
        </w:trPr>
        <w:tc>
          <w:tcPr>
            <w:tcW w:w="721" w:type="dxa"/>
            <w:vAlign w:val="center"/>
          </w:tcPr>
          <w:p w14:paraId="247C338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990" w:type="dxa"/>
            <w:vAlign w:val="center"/>
          </w:tcPr>
          <w:p w14:paraId="6D0E8DA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评审点要求概况</w:t>
            </w:r>
          </w:p>
        </w:tc>
        <w:tc>
          <w:tcPr>
            <w:tcW w:w="7067" w:type="dxa"/>
            <w:vAlign w:val="center"/>
          </w:tcPr>
          <w:p w14:paraId="059B7D9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评审点具体描述</w:t>
            </w:r>
          </w:p>
        </w:tc>
      </w:tr>
      <w:tr w14:paraId="00E7F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8" w:hRule="atLeast"/>
        </w:trPr>
        <w:tc>
          <w:tcPr>
            <w:tcW w:w="721" w:type="dxa"/>
            <w:vAlign w:val="center"/>
          </w:tcPr>
          <w:p w14:paraId="40FA184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90" w:type="dxa"/>
            <w:vAlign w:val="center"/>
          </w:tcPr>
          <w:p w14:paraId="35AB9FE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投标函</w:t>
            </w:r>
          </w:p>
        </w:tc>
        <w:tc>
          <w:tcPr>
            <w:tcW w:w="7067" w:type="dxa"/>
            <w:vAlign w:val="center"/>
          </w:tcPr>
          <w:p w14:paraId="24C55F14">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按招标文件提供的格式文件填写、签署、盖章。</w:t>
            </w:r>
          </w:p>
        </w:tc>
      </w:tr>
      <w:tr w14:paraId="5C40D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2" w:hRule="atLeast"/>
        </w:trPr>
        <w:tc>
          <w:tcPr>
            <w:tcW w:w="721" w:type="dxa"/>
            <w:vAlign w:val="center"/>
          </w:tcPr>
          <w:p w14:paraId="0BA1A8E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90" w:type="dxa"/>
            <w:vAlign w:val="center"/>
          </w:tcPr>
          <w:p w14:paraId="2781556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法定代表人证明书或授权委托书</w:t>
            </w:r>
          </w:p>
        </w:tc>
        <w:tc>
          <w:tcPr>
            <w:tcW w:w="7067" w:type="dxa"/>
            <w:vAlign w:val="center"/>
          </w:tcPr>
          <w:p w14:paraId="4FF7FCD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按招标文件提供的格式文件签署、盖章。</w:t>
            </w:r>
          </w:p>
        </w:tc>
      </w:tr>
      <w:tr w14:paraId="7C986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5" w:hRule="atLeast"/>
        </w:trPr>
        <w:tc>
          <w:tcPr>
            <w:tcW w:w="721" w:type="dxa"/>
            <w:vAlign w:val="center"/>
          </w:tcPr>
          <w:p w14:paraId="624557F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90" w:type="dxa"/>
            <w:vAlign w:val="center"/>
          </w:tcPr>
          <w:p w14:paraId="7B0F8150">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7067" w:type="dxa"/>
            <w:vAlign w:val="center"/>
          </w:tcPr>
          <w:p w14:paraId="2D31930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（1）投标报价是固定价且是唯一的，投标报价未超出采购预算或最高限价。（2）投标报价无错漏项或有错漏项但被评标委员会认可。（3）招标文件不接受提交备用方案。</w:t>
            </w:r>
          </w:p>
        </w:tc>
      </w:tr>
      <w:tr w14:paraId="3EF47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8" w:hRule="atLeast"/>
        </w:trPr>
        <w:tc>
          <w:tcPr>
            <w:tcW w:w="721" w:type="dxa"/>
            <w:vAlign w:val="center"/>
          </w:tcPr>
          <w:p w14:paraId="58D764F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990" w:type="dxa"/>
            <w:vAlign w:val="center"/>
          </w:tcPr>
          <w:p w14:paraId="3E9F981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7067" w:type="dxa"/>
            <w:vAlign w:val="center"/>
          </w:tcPr>
          <w:p w14:paraId="1285A5F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w:t>
            </w:r>
          </w:p>
        </w:tc>
      </w:tr>
      <w:tr w14:paraId="6DFA5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8" w:hRule="atLeast"/>
        </w:trPr>
        <w:tc>
          <w:tcPr>
            <w:tcW w:w="721" w:type="dxa"/>
            <w:vAlign w:val="center"/>
          </w:tcPr>
          <w:p w14:paraId="4D78B077">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990" w:type="dxa"/>
            <w:shd w:val="clear" w:color="auto" w:fill="auto"/>
            <w:vAlign w:val="center"/>
          </w:tcPr>
          <w:p w14:paraId="44D6947D">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其他</w:t>
            </w:r>
          </w:p>
        </w:tc>
        <w:tc>
          <w:tcPr>
            <w:tcW w:w="7067" w:type="dxa"/>
            <w:shd w:val="clear" w:color="auto" w:fill="auto"/>
            <w:vAlign w:val="center"/>
          </w:tcPr>
          <w:p w14:paraId="7E96BB1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leftChars="0" w:right="0" w:rightChars="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未出现</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、规章和招标文件规定的其他投标无效情形。</w:t>
            </w:r>
          </w:p>
        </w:tc>
      </w:tr>
    </w:tbl>
    <w:p w14:paraId="1C6C12D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说明：投标人必须严格按照《符合性审查表》的评审内容的要求如实提供证明材料。</w:t>
      </w:r>
    </w:p>
    <w:p w14:paraId="2E9FE10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CA6151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17" w:type="default"/>
          <w:footerReference r:id="rId18"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488CBC3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2"/>
        <w:rPr>
          <w:rFonts w:hint="eastAsia" w:ascii="仿宋" w:hAnsi="仿宋" w:eastAsia="仿宋" w:cs="仿宋"/>
          <w:b/>
          <w:bCs/>
          <w:color w:val="auto"/>
          <w:spacing w:val="0"/>
          <w:w w:val="100"/>
          <w:position w:val="0"/>
          <w:sz w:val="24"/>
          <w:szCs w:val="24"/>
          <w:highlight w:val="none"/>
        </w:rPr>
      </w:pPr>
      <w:bookmarkStart w:id="25" w:name="_Toc28578"/>
      <w:r>
        <w:rPr>
          <w:rFonts w:hint="eastAsia" w:ascii="仿宋" w:hAnsi="仿宋" w:eastAsia="仿宋" w:cs="仿宋"/>
          <w:b/>
          <w:bCs/>
          <w:color w:val="auto"/>
          <w:spacing w:val="0"/>
          <w:w w:val="100"/>
          <w:position w:val="0"/>
          <w:sz w:val="24"/>
          <w:szCs w:val="24"/>
          <w:highlight w:val="none"/>
        </w:rPr>
        <w:t>附件三、综合评分表</w:t>
      </w:r>
      <w:bookmarkEnd w:id="25"/>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2376"/>
        <w:gridCol w:w="6813"/>
      </w:tblGrid>
      <w:tr w14:paraId="7B170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9" w:hRule="atLeast"/>
          <w:tblHeader/>
        </w:trPr>
        <w:tc>
          <w:tcPr>
            <w:tcW w:w="773" w:type="dxa"/>
            <w:vAlign w:val="center"/>
          </w:tcPr>
          <w:p w14:paraId="72E51F9A">
            <w:pPr>
              <w:pStyle w:val="18"/>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评审因素</w:t>
            </w:r>
          </w:p>
        </w:tc>
        <w:tc>
          <w:tcPr>
            <w:tcW w:w="9189" w:type="dxa"/>
            <w:gridSpan w:val="2"/>
            <w:vAlign w:val="center"/>
          </w:tcPr>
          <w:p w14:paraId="4D811206">
            <w:pPr>
              <w:pStyle w:val="18"/>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53AB3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trPr>
        <w:tc>
          <w:tcPr>
            <w:tcW w:w="773" w:type="dxa"/>
          </w:tcPr>
          <w:p w14:paraId="40C304D0">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w:t>
            </w:r>
          </w:p>
        </w:tc>
        <w:tc>
          <w:tcPr>
            <w:tcW w:w="9189" w:type="dxa"/>
            <w:gridSpan w:val="2"/>
          </w:tcPr>
          <w:p w14:paraId="117F741E">
            <w:pPr>
              <w:pStyle w:val="18"/>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分</w:t>
            </w:r>
          </w:p>
          <w:p w14:paraId="50786530">
            <w:pPr>
              <w:pStyle w:val="18"/>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u w:val="single"/>
                <w:lang w:val="en-US" w:eastAsia="zh-CN"/>
              </w:rPr>
              <w:t>55</w:t>
            </w:r>
            <w:r>
              <w:rPr>
                <w:rFonts w:hint="eastAsia" w:ascii="仿宋" w:hAnsi="仿宋" w:eastAsia="仿宋" w:cs="仿宋"/>
                <w:color w:val="auto"/>
                <w:sz w:val="24"/>
                <w:szCs w:val="24"/>
                <w:highlight w:val="none"/>
              </w:rPr>
              <w:t>分</w:t>
            </w:r>
          </w:p>
          <w:p w14:paraId="0E84667A">
            <w:pPr>
              <w:pStyle w:val="18"/>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分</w:t>
            </w:r>
          </w:p>
        </w:tc>
      </w:tr>
      <w:tr w14:paraId="6562E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8" w:hRule="atLeast"/>
        </w:trPr>
        <w:tc>
          <w:tcPr>
            <w:tcW w:w="773" w:type="dxa"/>
            <w:vMerge w:val="restart"/>
            <w:vAlign w:val="center"/>
          </w:tcPr>
          <w:p w14:paraId="3EFF3328">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w:t>
            </w:r>
          </w:p>
        </w:tc>
        <w:tc>
          <w:tcPr>
            <w:tcW w:w="2376" w:type="dxa"/>
            <w:vAlign w:val="center"/>
          </w:tcPr>
          <w:p w14:paraId="2300A38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项目经验业绩 (</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.0分)</w:t>
            </w:r>
          </w:p>
        </w:tc>
        <w:tc>
          <w:tcPr>
            <w:tcW w:w="6813" w:type="dxa"/>
            <w:vAlign w:val="top"/>
          </w:tcPr>
          <w:p w14:paraId="25E4E0F4">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自2020年1月1日至投标截止日前，投标人承接过同类项目业绩，每提供一个业绩得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分，本项最高得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分。注：提供合同关键页扫描件，同一个客户不重复计分，提供证明文件不清晰导致专家无法认定或未提供证明文件不得分。</w:t>
            </w:r>
          </w:p>
        </w:tc>
      </w:tr>
      <w:tr w14:paraId="12BD0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8" w:hRule="atLeast"/>
        </w:trPr>
        <w:tc>
          <w:tcPr>
            <w:tcW w:w="773" w:type="dxa"/>
            <w:vMerge w:val="continue"/>
            <w:vAlign w:val="center"/>
          </w:tcPr>
          <w:p w14:paraId="51C79F6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376" w:type="dxa"/>
            <w:vAlign w:val="center"/>
          </w:tcPr>
          <w:p w14:paraId="15F328A1">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保修期限（5.0）</w:t>
            </w:r>
          </w:p>
        </w:tc>
        <w:tc>
          <w:tcPr>
            <w:tcW w:w="6813" w:type="dxa"/>
            <w:vAlign w:val="top"/>
          </w:tcPr>
          <w:p w14:paraId="45A35761">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由评标委员会对投标人所投货物（针对全部货物）的保修期说明进行评议及打分：投标人承诺保修期限（含一切非人为原因导致的故障）等于3年的得2分，在此基础上每增加壹年加1分，最高得5分。（提供承诺函，不提供或不符合要求的不得分）</w:t>
            </w:r>
          </w:p>
          <w:p w14:paraId="7F2DDCC2">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注：本评审项由投标人根据采购需求结合自身情况自行决定是否增加保修期限。无论投标人是否增加，其所涉及的相关费用均包含在投标总价内。</w:t>
            </w:r>
          </w:p>
        </w:tc>
      </w:tr>
      <w:tr w14:paraId="768A0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8" w:hRule="atLeast"/>
        </w:trPr>
        <w:tc>
          <w:tcPr>
            <w:tcW w:w="773" w:type="dxa"/>
            <w:vMerge w:val="continue"/>
            <w:vAlign w:val="center"/>
          </w:tcPr>
          <w:p w14:paraId="5DD1DC1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376" w:type="dxa"/>
            <w:vAlign w:val="center"/>
          </w:tcPr>
          <w:p w14:paraId="6F4581D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服务响应能力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.0分)</w:t>
            </w:r>
          </w:p>
        </w:tc>
        <w:tc>
          <w:tcPr>
            <w:tcW w:w="6813" w:type="dxa"/>
            <w:vAlign w:val="top"/>
          </w:tcPr>
          <w:p w14:paraId="209D5F11">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投标人承诺采购人通知（电话或书面）后2小时内响应，24小时内有工作人员上门检测、维修，48小时内仍未能有效解决，提供详细解决方案的，得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分，其他情况或不提供得0分。 注：提供承诺书，承诺书格式自定。</w:t>
            </w:r>
          </w:p>
        </w:tc>
      </w:tr>
      <w:tr w14:paraId="39572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8" w:hRule="atLeast"/>
        </w:trPr>
        <w:tc>
          <w:tcPr>
            <w:tcW w:w="773" w:type="dxa"/>
            <w:vMerge w:val="restart"/>
            <w:vAlign w:val="center"/>
          </w:tcPr>
          <w:p w14:paraId="2477C68F">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w:t>
            </w:r>
          </w:p>
        </w:tc>
        <w:tc>
          <w:tcPr>
            <w:tcW w:w="2376" w:type="dxa"/>
            <w:vAlign w:val="center"/>
          </w:tcPr>
          <w:p w14:paraId="31472803">
            <w:pPr>
              <w:pStyle w:val="18"/>
              <w:keepNext w:val="0"/>
              <w:keepLines w:val="0"/>
              <w:widowControl/>
              <w:suppressLineNumbers w:val="0"/>
              <w:spacing w:before="0" w:beforeAutospacing="0" w:after="0" w:afterAutospacing="0"/>
              <w:ind w:left="0" w:right="0"/>
              <w:jc w:val="center"/>
              <w:rPr>
                <w:rFonts w:hint="eastAsia" w:ascii="仿宋" w:hAnsi="仿宋" w:eastAsia="仿宋" w:cs="仿宋"/>
                <w:b w:val="0"/>
                <w:bCs w:val="0"/>
                <w:color w:val="auto"/>
                <w:kern w:val="0"/>
                <w:sz w:val="24"/>
                <w:szCs w:val="24"/>
                <w:highlight w:val="none"/>
                <w:lang w:val="en-US" w:eastAsia="zh-CN" w:bidi="ar"/>
              </w:rPr>
            </w:pPr>
            <w:r>
              <w:rPr>
                <w:rFonts w:ascii="仿宋" w:hAnsi="仿宋" w:eastAsia="仿宋" w:cs="仿宋"/>
                <w:color w:val="auto"/>
                <w:sz w:val="24"/>
                <w:szCs w:val="24"/>
                <w:highlight w:val="none"/>
                <w:lang w:eastAsia="zh-CN"/>
              </w:rPr>
              <w:t>所投产品对采购需求带▲号的重要技术参数响应情况 (</w:t>
            </w:r>
            <w:r>
              <w:rPr>
                <w:rFonts w:hint="eastAsia" w:ascii="仿宋" w:hAnsi="仿宋" w:eastAsia="仿宋" w:cs="仿宋"/>
                <w:color w:val="auto"/>
                <w:sz w:val="24"/>
                <w:szCs w:val="24"/>
                <w:highlight w:val="none"/>
                <w:lang w:val="en-US" w:eastAsia="zh-CN"/>
              </w:rPr>
              <w:t>26.5</w:t>
            </w:r>
            <w:r>
              <w:rPr>
                <w:rFonts w:ascii="仿宋" w:hAnsi="仿宋" w:eastAsia="仿宋" w:cs="仿宋"/>
                <w:color w:val="auto"/>
                <w:sz w:val="24"/>
                <w:szCs w:val="24"/>
                <w:highlight w:val="none"/>
                <w:lang w:eastAsia="zh-CN"/>
              </w:rPr>
              <w:t>分)</w:t>
            </w:r>
          </w:p>
        </w:tc>
        <w:tc>
          <w:tcPr>
            <w:tcW w:w="6813" w:type="dxa"/>
            <w:vAlign w:val="center"/>
          </w:tcPr>
          <w:p w14:paraId="33CAF199">
            <w:pPr>
              <w:pStyle w:val="18"/>
              <w:keepNext w:val="0"/>
              <w:keepLines w:val="0"/>
              <w:widowControl/>
              <w:suppressLineNumbers w:val="0"/>
              <w:spacing w:before="0" w:beforeAutospacing="0" w:after="0" w:afterAutospacing="0"/>
              <w:ind w:left="0" w:right="0"/>
              <w:jc w:val="both"/>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根据投标人所投产品对采购需求中带▲号的</w:t>
            </w:r>
            <w:r>
              <w:rPr>
                <w:rFonts w:hint="eastAsia" w:ascii="仿宋" w:hAnsi="仿宋" w:eastAsia="仿宋" w:cs="仿宋"/>
                <w:color w:val="auto"/>
                <w:sz w:val="24"/>
                <w:szCs w:val="24"/>
                <w:highlight w:val="none"/>
                <w:lang w:val="en-US" w:eastAsia="zh-CN"/>
              </w:rPr>
              <w:t>53</w:t>
            </w:r>
            <w:r>
              <w:rPr>
                <w:rFonts w:ascii="仿宋" w:hAnsi="仿宋" w:eastAsia="仿宋" w:cs="仿宋"/>
                <w:color w:val="auto"/>
                <w:sz w:val="24"/>
                <w:szCs w:val="24"/>
                <w:highlight w:val="none"/>
                <w:lang w:eastAsia="zh-CN"/>
              </w:rPr>
              <w:t>条重要技术参数响应情况进行评审，每满足（即无偏离或正偏离）一项得</w:t>
            </w:r>
            <w:r>
              <w:rPr>
                <w:rFonts w:hint="eastAsia" w:ascii="仿宋" w:hAnsi="仿宋" w:eastAsia="仿宋" w:cs="仿宋"/>
                <w:color w:val="auto"/>
                <w:sz w:val="24"/>
                <w:szCs w:val="24"/>
                <w:highlight w:val="none"/>
                <w:lang w:val="en-US" w:eastAsia="zh-CN"/>
              </w:rPr>
              <w:t>0.5</w:t>
            </w:r>
            <w:r>
              <w:rPr>
                <w:rFonts w:ascii="仿宋" w:hAnsi="仿宋" w:eastAsia="仿宋" w:cs="仿宋"/>
                <w:color w:val="auto"/>
                <w:sz w:val="24"/>
                <w:szCs w:val="24"/>
                <w:highlight w:val="none"/>
                <w:lang w:eastAsia="zh-CN"/>
              </w:rPr>
              <w:t>分，本项最高得</w:t>
            </w:r>
            <w:r>
              <w:rPr>
                <w:rFonts w:hint="eastAsia" w:ascii="仿宋" w:hAnsi="仿宋" w:eastAsia="仿宋" w:cs="仿宋"/>
                <w:color w:val="auto"/>
                <w:sz w:val="24"/>
                <w:szCs w:val="24"/>
                <w:highlight w:val="none"/>
                <w:lang w:val="en-US" w:eastAsia="zh-CN"/>
              </w:rPr>
              <w:t>26.5</w:t>
            </w:r>
            <w:r>
              <w:rPr>
                <w:rFonts w:ascii="仿宋" w:hAnsi="仿宋" w:eastAsia="仿宋" w:cs="仿宋"/>
                <w:color w:val="auto"/>
                <w:sz w:val="24"/>
                <w:szCs w:val="24"/>
                <w:highlight w:val="none"/>
                <w:lang w:eastAsia="zh-CN"/>
              </w:rPr>
              <w:t>分；</w:t>
            </w:r>
          </w:p>
          <w:p w14:paraId="6BB399EC">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注：凡是标有序号的重要条款均以一项单独的条款计算，无论是否隶属于上一级编号；如采购需求有要求提供具体证明材料的，需按采购需求要求提供；如采购需求无明确要求提供的证明材料，则以投标人提供的《</w:t>
            </w:r>
            <w:r>
              <w:rPr>
                <w:rFonts w:hint="eastAsia" w:ascii="仿宋" w:hAnsi="仿宋" w:eastAsia="仿宋" w:cs="仿宋"/>
                <w:b w:val="0"/>
                <w:bCs w:val="0"/>
                <w:color w:val="auto"/>
                <w:spacing w:val="0"/>
                <w:w w:val="100"/>
                <w:position w:val="0"/>
                <w:sz w:val="24"/>
                <w:szCs w:val="24"/>
                <w:highlight w:val="none"/>
                <w:lang w:eastAsia="zh-CN"/>
              </w:rPr>
              <w:t>技术和商务要求响应表</w:t>
            </w:r>
            <w:r>
              <w:rPr>
                <w:rFonts w:hint="eastAsia" w:ascii="仿宋" w:hAnsi="仿宋" w:eastAsia="仿宋" w:cs="仿宋"/>
                <w:color w:val="auto"/>
                <w:sz w:val="24"/>
                <w:szCs w:val="24"/>
                <w:highlight w:val="none"/>
                <w:lang w:eastAsia="zh-CN"/>
              </w:rPr>
              <w:t>》响应情况为准，不按要求提供或提供不符的视为负偏离，则不得分。</w:t>
            </w:r>
          </w:p>
        </w:tc>
      </w:tr>
      <w:tr w14:paraId="5FC6E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8" w:hRule="atLeast"/>
        </w:trPr>
        <w:tc>
          <w:tcPr>
            <w:tcW w:w="773" w:type="dxa"/>
            <w:vMerge w:val="continue"/>
            <w:vAlign w:val="center"/>
          </w:tcPr>
          <w:p w14:paraId="198BDA67">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376" w:type="dxa"/>
            <w:vAlign w:val="center"/>
          </w:tcPr>
          <w:p w14:paraId="54E84D05">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采购需求技术标准与要求中一般参数响应程度（除“▲”项参数和售后服务要求外）(</w:t>
            </w:r>
            <w:r>
              <w:rPr>
                <w:rFonts w:hint="eastAsia" w:ascii="仿宋" w:hAnsi="仿宋" w:eastAsia="仿宋" w:cs="仿宋"/>
                <w:color w:val="auto"/>
                <w:sz w:val="24"/>
                <w:szCs w:val="24"/>
                <w:highlight w:val="none"/>
                <w:lang w:val="en-US" w:eastAsia="zh-CN"/>
              </w:rPr>
              <w:t>16</w:t>
            </w:r>
            <w:r>
              <w:rPr>
                <w:rFonts w:ascii="仿宋" w:hAnsi="仿宋" w:eastAsia="仿宋" w:cs="仿宋"/>
                <w:color w:val="auto"/>
                <w:sz w:val="24"/>
                <w:szCs w:val="24"/>
                <w:highlight w:val="none"/>
                <w:lang w:eastAsia="zh-CN"/>
              </w:rPr>
              <w:t>.0分)</w:t>
            </w:r>
          </w:p>
        </w:tc>
        <w:tc>
          <w:tcPr>
            <w:tcW w:w="6813" w:type="dxa"/>
            <w:vAlign w:val="center"/>
          </w:tcPr>
          <w:p w14:paraId="3DE5D263">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根据投标人对“第二章采购需求”中货物（共</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lang w:eastAsia="zh-CN"/>
              </w:rPr>
              <w:t>项货物）的“具体技术(参数)要求”的一般参数响应程度响应情况进行评审：每一大项（其中有一个小项不满足则视为该大项不得分）一般技术参数响应为“正偏离”或“</w:t>
            </w:r>
            <w:r>
              <w:rPr>
                <w:rFonts w:hint="eastAsia" w:ascii="仿宋" w:hAnsi="仿宋" w:eastAsia="仿宋" w:cs="仿宋"/>
                <w:color w:val="auto"/>
                <w:spacing w:val="0"/>
                <w:w w:val="100"/>
                <w:position w:val="0"/>
                <w:sz w:val="24"/>
                <w:szCs w:val="24"/>
                <w:highlight w:val="none"/>
              </w:rPr>
              <w:t>无偏离</w:t>
            </w:r>
            <w:r>
              <w:rPr>
                <w:rFonts w:ascii="仿宋" w:hAnsi="仿宋" w:eastAsia="仿宋" w:cs="仿宋"/>
                <w:color w:val="auto"/>
                <w:sz w:val="24"/>
                <w:szCs w:val="24"/>
                <w:highlight w:val="none"/>
                <w:lang w:eastAsia="zh-CN"/>
              </w:rPr>
              <w:t>”的，该项得</w:t>
            </w:r>
            <w:r>
              <w:rPr>
                <w:rFonts w:hint="eastAsia"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分，最高得</w:t>
            </w:r>
            <w:r>
              <w:rPr>
                <w:rFonts w:hint="eastAsia" w:ascii="仿宋" w:hAnsi="仿宋" w:eastAsia="仿宋" w:cs="仿宋"/>
                <w:color w:val="auto"/>
                <w:sz w:val="24"/>
                <w:szCs w:val="24"/>
                <w:highlight w:val="none"/>
                <w:lang w:val="en-US" w:eastAsia="zh-CN"/>
              </w:rPr>
              <w:t>16</w:t>
            </w:r>
            <w:r>
              <w:rPr>
                <w:rFonts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eastAsia="zh-CN"/>
              </w:rPr>
              <w:t>注：凡是标有序号的重要条款均以一项单独的条款计算，无论是否隶属于上一级编号；如采购需求有要求提供具体证明材料的，需按采购需求要求提供；如采购需求无明确要求提供的证明材料，则以投标人提供的《</w:t>
            </w:r>
            <w:r>
              <w:rPr>
                <w:rFonts w:hint="eastAsia" w:ascii="仿宋" w:hAnsi="仿宋" w:eastAsia="仿宋" w:cs="仿宋"/>
                <w:b w:val="0"/>
                <w:bCs w:val="0"/>
                <w:color w:val="auto"/>
                <w:spacing w:val="0"/>
                <w:w w:val="100"/>
                <w:position w:val="0"/>
                <w:sz w:val="24"/>
                <w:szCs w:val="24"/>
                <w:highlight w:val="none"/>
                <w:lang w:eastAsia="zh-CN"/>
              </w:rPr>
              <w:t>技术和商务要求响应表</w:t>
            </w:r>
            <w:r>
              <w:rPr>
                <w:rFonts w:hint="eastAsia" w:ascii="仿宋" w:hAnsi="仿宋" w:eastAsia="仿宋" w:cs="仿宋"/>
                <w:color w:val="auto"/>
                <w:sz w:val="24"/>
                <w:szCs w:val="24"/>
                <w:highlight w:val="none"/>
                <w:lang w:eastAsia="zh-CN"/>
              </w:rPr>
              <w:t>》响应情况为准，不按要求提供或提供不符的视为负偏离，则不得分。</w:t>
            </w:r>
          </w:p>
        </w:tc>
      </w:tr>
      <w:tr w14:paraId="5AA47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73" w:type="dxa"/>
            <w:vMerge w:val="continue"/>
            <w:vAlign w:val="center"/>
          </w:tcPr>
          <w:p w14:paraId="6D1E6ED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376" w:type="dxa"/>
            <w:vAlign w:val="center"/>
          </w:tcPr>
          <w:p w14:paraId="68881262">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项目实施方案 (</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lang w:eastAsia="zh-CN"/>
              </w:rPr>
              <w:t>分)，（等次分值选择：0.0;1.0;</w:t>
            </w:r>
            <w:r>
              <w:rPr>
                <w:rFonts w:hint="eastAsia"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3.5</w:t>
            </w:r>
            <w:r>
              <w:rPr>
                <w:rFonts w:ascii="仿宋" w:hAnsi="仿宋" w:eastAsia="仿宋" w:cs="仿宋"/>
                <w:color w:val="auto"/>
                <w:sz w:val="24"/>
                <w:szCs w:val="24"/>
                <w:highlight w:val="none"/>
                <w:lang w:eastAsia="zh-CN"/>
              </w:rPr>
              <w:t>;）</w:t>
            </w:r>
          </w:p>
        </w:tc>
        <w:tc>
          <w:tcPr>
            <w:tcW w:w="6813" w:type="dxa"/>
            <w:vAlign w:val="center"/>
          </w:tcPr>
          <w:p w14:paraId="28CDD231">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根据各投标人提供的项目实施方案（包括但不限于具体实施、包装方案、运输方案及供货方案等）的完整性和科学性进行评分： 1.方案完整，科学可行的得</w:t>
            </w:r>
            <w:r>
              <w:rPr>
                <w:rFonts w:hint="eastAsia" w:ascii="仿宋" w:hAnsi="仿宋" w:eastAsia="仿宋" w:cs="仿宋"/>
                <w:color w:val="auto"/>
                <w:sz w:val="24"/>
                <w:szCs w:val="24"/>
                <w:highlight w:val="none"/>
                <w:lang w:val="en-US" w:eastAsia="zh-CN"/>
              </w:rPr>
              <w:t>3.5</w:t>
            </w:r>
            <w:r>
              <w:rPr>
                <w:rFonts w:ascii="仿宋" w:hAnsi="仿宋" w:eastAsia="仿宋" w:cs="仿宋"/>
                <w:color w:val="auto"/>
                <w:sz w:val="24"/>
                <w:szCs w:val="24"/>
                <w:highlight w:val="none"/>
                <w:lang w:eastAsia="zh-CN"/>
              </w:rPr>
              <w:t>分； 2.方案基本完整，基本可行得</w:t>
            </w:r>
            <w:r>
              <w:rPr>
                <w:rFonts w:hint="eastAsia"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分； 3.方案较简略，缺乏可行性得1分； 4.其他情况或无相关说明不得分。</w:t>
            </w:r>
          </w:p>
        </w:tc>
      </w:tr>
      <w:tr w14:paraId="18874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73" w:type="dxa"/>
            <w:vMerge w:val="continue"/>
            <w:vAlign w:val="center"/>
          </w:tcPr>
          <w:p w14:paraId="101CE05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376" w:type="dxa"/>
            <w:vAlign w:val="center"/>
          </w:tcPr>
          <w:p w14:paraId="4639FD41">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设备安装调试方案 (</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eastAsia="zh-CN"/>
              </w:rPr>
              <w:t>.0分)，（等次分值选择：0.0;1.0;</w:t>
            </w:r>
            <w:r>
              <w:rPr>
                <w:rFonts w:hint="eastAsia"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eastAsia="zh-CN"/>
              </w:rPr>
              <w:t>.0;）</w:t>
            </w:r>
          </w:p>
        </w:tc>
        <w:tc>
          <w:tcPr>
            <w:tcW w:w="6813" w:type="dxa"/>
            <w:vAlign w:val="center"/>
          </w:tcPr>
          <w:p w14:paraId="12C7D02B">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根据投标人提供的设备安装调试方案进行评审：1.投标人具备足够的安装调试能力，安装调试时间安排合理，具有针对性的得</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eastAsia="zh-CN"/>
              </w:rPr>
              <w:t>分；2.投标人具有安装调试能力，安装调试时间安排较合理，较有针对性的得</w:t>
            </w:r>
            <w:r>
              <w:rPr>
                <w:rFonts w:hint="eastAsia"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分；3.投标人具有一定的安装调试能力，没有明确安装调试时间安排，没有针对性的得1分；4.其他情况或无相关说明不得分。</w:t>
            </w:r>
          </w:p>
        </w:tc>
      </w:tr>
      <w:tr w14:paraId="64CD0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73" w:type="dxa"/>
            <w:vMerge w:val="continue"/>
            <w:vAlign w:val="center"/>
          </w:tcPr>
          <w:p w14:paraId="58784C7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376" w:type="dxa"/>
            <w:vAlign w:val="center"/>
          </w:tcPr>
          <w:p w14:paraId="276282FE">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售后服务方案 (</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eastAsia="zh-CN"/>
              </w:rPr>
              <w:t>.0分)，（等次分值选择：0.0;1.0;</w:t>
            </w:r>
            <w:r>
              <w:rPr>
                <w:rFonts w:hint="eastAsia"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eastAsia="zh-CN"/>
              </w:rPr>
              <w:t>.0;）</w:t>
            </w:r>
          </w:p>
        </w:tc>
        <w:tc>
          <w:tcPr>
            <w:tcW w:w="6813" w:type="dxa"/>
            <w:vAlign w:val="center"/>
          </w:tcPr>
          <w:p w14:paraId="33C73A32">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根据投标人对本项目提供的售后服务方案进行评审：1.售后服务方案完整，可针对性强，对所提供货物的售后保障具有合理、可行性的得</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eastAsia="zh-CN"/>
              </w:rPr>
              <w:t>分；2.售后服务方案基本完整，具有一定的针对性，有一定的售后保障力度得</w:t>
            </w:r>
            <w:r>
              <w:rPr>
                <w:rFonts w:hint="eastAsia"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分；3.售后服务方案不完善，没有针对性，没有明确售后保障力度的，得1分；4.其他情况或无相关说明不得分。</w:t>
            </w:r>
          </w:p>
        </w:tc>
      </w:tr>
      <w:tr w14:paraId="292C4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73" w:type="dxa"/>
            <w:vMerge w:val="continue"/>
            <w:vAlign w:val="center"/>
          </w:tcPr>
          <w:p w14:paraId="25831A3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376" w:type="dxa"/>
            <w:vAlign w:val="center"/>
          </w:tcPr>
          <w:p w14:paraId="74E5EC2B">
            <w:pPr>
              <w:pStyle w:val="18"/>
              <w:keepNext w:val="0"/>
              <w:keepLines w:val="0"/>
              <w:widowControl/>
              <w:suppressLineNumbers w:val="0"/>
              <w:spacing w:before="0" w:beforeAutospacing="0" w:after="0" w:afterAutospacing="0"/>
              <w:ind w:left="0" w:right="0"/>
              <w:jc w:val="center"/>
              <w:rPr>
                <w:rFonts w:hint="eastAsia" w:ascii="仿宋" w:hAnsi="仿宋" w:eastAsia="仿宋" w:cs="仿宋"/>
                <w:b w:val="0"/>
                <w:bCs w:val="0"/>
                <w:color w:val="auto"/>
                <w:kern w:val="0"/>
                <w:sz w:val="24"/>
                <w:szCs w:val="24"/>
                <w:highlight w:val="none"/>
                <w:lang w:val="en-US" w:eastAsia="zh-CN" w:bidi="ar"/>
              </w:rPr>
            </w:pPr>
            <w:r>
              <w:rPr>
                <w:rFonts w:ascii="仿宋" w:hAnsi="仿宋" w:eastAsia="仿宋" w:cs="仿宋"/>
                <w:color w:val="auto"/>
                <w:sz w:val="24"/>
                <w:szCs w:val="24"/>
                <w:highlight w:val="none"/>
                <w:lang w:eastAsia="zh-CN"/>
              </w:rPr>
              <w:t>质量保证实施方案 (</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eastAsia="zh-CN"/>
              </w:rPr>
              <w:t>.0分)，（等次分值选择：0.0;1.0;</w:t>
            </w:r>
            <w:r>
              <w:rPr>
                <w:rFonts w:hint="eastAsia"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3.0</w:t>
            </w:r>
            <w:r>
              <w:rPr>
                <w:rFonts w:ascii="仿宋" w:hAnsi="仿宋" w:eastAsia="仿宋" w:cs="仿宋"/>
                <w:color w:val="auto"/>
                <w:sz w:val="24"/>
                <w:szCs w:val="24"/>
                <w:highlight w:val="none"/>
                <w:lang w:eastAsia="zh-CN"/>
              </w:rPr>
              <w:t>）</w:t>
            </w:r>
          </w:p>
        </w:tc>
        <w:tc>
          <w:tcPr>
            <w:tcW w:w="6813" w:type="dxa"/>
            <w:vAlign w:val="center"/>
          </w:tcPr>
          <w:p w14:paraId="2FE2BADD">
            <w:pPr>
              <w:pStyle w:val="18"/>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kern w:val="0"/>
                <w:sz w:val="24"/>
                <w:szCs w:val="24"/>
                <w:highlight w:val="none"/>
                <w:vertAlign w:val="baseline"/>
                <w:lang w:val="en-US" w:eastAsia="zh-CN" w:bidi="ar-SA"/>
              </w:rPr>
              <w:t>根据投标人针对本项目提供的质量保证实施方案作为评审依据，方案中应当包括但不限于质量保证目标、措施、计划、备品备件安排等进行评审：1.质量保证措施全面具体，内容明确清晰，可行性强，备品备件供给措施得当，对采购人本次采购项目有足够的质量保证，保障计划详细，针对性强，可操作性强，得3分；2.质量保证措施全面，有质量保障计划，但备品备件供给措施个别内容不够详尽，个别计划内容不够清晰准确，个别保证措施针对性不强或可操作性不强，得2分；3.质量保证措施或质量保障计划不够全面且具体，较多内容不够清晰准确，较多保证措施针对性不强或可操作性不强，得1分；4.其他情况或无相关说明不得分。</w:t>
            </w:r>
          </w:p>
        </w:tc>
      </w:tr>
      <w:tr w14:paraId="55E6D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6" w:hRule="atLeast"/>
        </w:trPr>
        <w:tc>
          <w:tcPr>
            <w:tcW w:w="773" w:type="dxa"/>
            <w:vAlign w:val="center"/>
          </w:tcPr>
          <w:p w14:paraId="4BA8B0EC">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2376" w:type="dxa"/>
            <w:vAlign w:val="center"/>
          </w:tcPr>
          <w:p w14:paraId="57153A43">
            <w:pPr>
              <w:pStyle w:val="18"/>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.0分)</w:t>
            </w:r>
          </w:p>
        </w:tc>
        <w:tc>
          <w:tcPr>
            <w:tcW w:w="6813" w:type="dxa"/>
          </w:tcPr>
          <w:p w14:paraId="34CDA6FC">
            <w:pPr>
              <w:pStyle w:val="18"/>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价格分采用低价优先法计算，即满足招标文件要求且投标价格最低的投标报价为评标基准价，其价格分为满分。其他投标人的价格分统一按照下列公式计算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投标报价得分＝（评标基准价/投标报价）×价格分值【注：满足招标文件要求且投标价格最低的投标报价为评标基准价。】最低报价不是中标的唯一依据。</w:t>
            </w:r>
          </w:p>
        </w:tc>
      </w:tr>
    </w:tbl>
    <w:p w14:paraId="67B4234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5907BD7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19" w:type="default"/>
          <w:footerReference r:id="rId20"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5987154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仿宋" w:hAnsi="仿宋" w:eastAsia="仿宋" w:cs="仿宋"/>
          <w:b/>
          <w:bCs/>
          <w:color w:val="auto"/>
          <w:spacing w:val="0"/>
          <w:w w:val="100"/>
          <w:position w:val="0"/>
          <w:sz w:val="24"/>
          <w:szCs w:val="24"/>
          <w:highlight w:val="none"/>
        </w:rPr>
      </w:pPr>
      <w:bookmarkStart w:id="26" w:name="bookmark10"/>
      <w:bookmarkEnd w:id="26"/>
      <w:bookmarkStart w:id="27" w:name="_Toc5145"/>
      <w:r>
        <w:rPr>
          <w:rFonts w:hint="eastAsia" w:ascii="仿宋" w:hAnsi="仿宋" w:eastAsia="仿宋" w:cs="仿宋"/>
          <w:b/>
          <w:bCs/>
          <w:color w:val="auto"/>
          <w:spacing w:val="0"/>
          <w:w w:val="100"/>
          <w:position w:val="0"/>
          <w:sz w:val="28"/>
          <w:szCs w:val="28"/>
          <w:highlight w:val="none"/>
        </w:rPr>
        <w:t>第五</w:t>
      </w:r>
      <w:r>
        <w:rPr>
          <w:rFonts w:hint="eastAsia" w:ascii="仿宋" w:hAnsi="仿宋" w:eastAsia="仿宋" w:cs="仿宋"/>
          <w:b/>
          <w:bCs/>
          <w:color w:val="auto"/>
          <w:spacing w:val="0"/>
          <w:w w:val="100"/>
          <w:position w:val="0"/>
          <w:sz w:val="28"/>
          <w:szCs w:val="28"/>
          <w:highlight w:val="none"/>
          <w:lang w:val="en-US" w:eastAsia="zh-CN"/>
        </w:rPr>
        <w:t>章</w:t>
      </w:r>
      <w:r>
        <w:rPr>
          <w:rFonts w:hint="eastAsia" w:ascii="仿宋" w:hAnsi="仿宋" w:eastAsia="仿宋" w:cs="仿宋"/>
          <w:b/>
          <w:bCs/>
          <w:color w:val="auto"/>
          <w:spacing w:val="0"/>
          <w:w w:val="100"/>
          <w:position w:val="0"/>
          <w:sz w:val="28"/>
          <w:szCs w:val="28"/>
          <w:highlight w:val="none"/>
        </w:rPr>
        <w:t xml:space="preserve"> 合同书格式</w:t>
      </w:r>
      <w:bookmarkEnd w:id="27"/>
    </w:p>
    <w:p w14:paraId="0DA9D29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47A5559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4834C19">
      <w:pPr>
        <w:pStyle w:val="18"/>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合同编号：</w:t>
      </w:r>
      <w:r>
        <w:rPr>
          <w:rFonts w:hint="eastAsia" w:ascii="仿宋" w:hAnsi="仿宋" w:eastAsia="仿宋" w:cs="仿宋"/>
          <w:color w:val="auto"/>
          <w:spacing w:val="0"/>
          <w:sz w:val="24"/>
          <w:szCs w:val="24"/>
          <w:highlight w:val="none"/>
          <w:u w:val="single"/>
        </w:rPr>
        <w:t xml:space="preserve">         </w:t>
      </w:r>
    </w:p>
    <w:p w14:paraId="5354CE20">
      <w:pPr>
        <w:pStyle w:val="18"/>
        <w:spacing w:line="360" w:lineRule="auto"/>
        <w:jc w:val="center"/>
        <w:rPr>
          <w:rFonts w:hint="eastAsia" w:ascii="仿宋" w:hAnsi="仿宋" w:eastAsia="仿宋" w:cs="仿宋"/>
          <w:b/>
          <w:color w:val="auto"/>
          <w:spacing w:val="0"/>
          <w:sz w:val="44"/>
          <w:szCs w:val="44"/>
          <w:highlight w:val="none"/>
        </w:rPr>
      </w:pPr>
    </w:p>
    <w:p w14:paraId="6A414A18">
      <w:pPr>
        <w:pStyle w:val="18"/>
        <w:spacing w:line="360" w:lineRule="auto"/>
        <w:jc w:val="center"/>
        <w:rPr>
          <w:rFonts w:hint="eastAsia" w:ascii="仿宋" w:hAnsi="仿宋" w:eastAsia="仿宋" w:cs="仿宋"/>
          <w:color w:val="auto"/>
          <w:spacing w:val="0"/>
          <w:sz w:val="44"/>
          <w:szCs w:val="44"/>
          <w:highlight w:val="none"/>
        </w:rPr>
      </w:pPr>
      <w:r>
        <w:rPr>
          <w:rFonts w:hint="eastAsia" w:ascii="仿宋" w:hAnsi="仿宋" w:eastAsia="仿宋" w:cs="仿宋"/>
          <w:b/>
          <w:color w:val="auto"/>
          <w:spacing w:val="0"/>
          <w:sz w:val="44"/>
          <w:szCs w:val="44"/>
          <w:highlight w:val="none"/>
        </w:rPr>
        <w:t>采购合同</w:t>
      </w:r>
    </w:p>
    <w:p w14:paraId="1D0F034D">
      <w:pPr>
        <w:pStyle w:val="18"/>
        <w:spacing w:line="360" w:lineRule="auto"/>
        <w:ind w:firstLine="1920" w:firstLineChars="8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项目名称：</w:t>
      </w:r>
      <w:r>
        <w:rPr>
          <w:rFonts w:hint="eastAsia" w:ascii="仿宋" w:hAnsi="仿宋" w:eastAsia="仿宋" w:cs="仿宋"/>
          <w:color w:val="auto"/>
          <w:spacing w:val="0"/>
          <w:sz w:val="24"/>
          <w:szCs w:val="24"/>
          <w:highlight w:val="none"/>
          <w:u w:val="single"/>
        </w:rPr>
        <w:t xml:space="preserve">                                </w:t>
      </w:r>
    </w:p>
    <w:p w14:paraId="4EC40B9E">
      <w:pPr>
        <w:pStyle w:val="18"/>
        <w:spacing w:line="360" w:lineRule="auto"/>
        <w:ind w:firstLine="1920" w:firstLineChars="8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项目编号：</w:t>
      </w:r>
      <w:r>
        <w:rPr>
          <w:rFonts w:hint="eastAsia" w:ascii="仿宋" w:hAnsi="仿宋" w:eastAsia="仿宋" w:cs="仿宋"/>
          <w:color w:val="auto"/>
          <w:spacing w:val="0"/>
          <w:sz w:val="24"/>
          <w:szCs w:val="24"/>
          <w:highlight w:val="none"/>
          <w:u w:val="single"/>
        </w:rPr>
        <w:t xml:space="preserve">                                </w:t>
      </w:r>
    </w:p>
    <w:p w14:paraId="2830AD6A">
      <w:pPr>
        <w:pStyle w:val="18"/>
        <w:spacing w:line="360" w:lineRule="auto"/>
        <w:ind w:firstLine="1920" w:firstLineChars="8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甲    方：</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采购人</w:t>
      </w:r>
      <w:r>
        <w:rPr>
          <w:rFonts w:hint="eastAsia" w:ascii="仿宋" w:hAnsi="仿宋" w:eastAsia="仿宋" w:cs="仿宋"/>
          <w:color w:val="auto"/>
          <w:spacing w:val="0"/>
          <w:sz w:val="24"/>
          <w:szCs w:val="24"/>
          <w:highlight w:val="none"/>
          <w:u w:val="single"/>
        </w:rPr>
        <w:t xml:space="preserve">名称         </w:t>
      </w:r>
    </w:p>
    <w:p w14:paraId="728AECAE">
      <w:pPr>
        <w:pStyle w:val="18"/>
        <w:spacing w:line="360" w:lineRule="auto"/>
        <w:ind w:left="1260" w:firstLine="7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乙    方：</w:t>
      </w:r>
      <w:r>
        <w:rPr>
          <w:rFonts w:hint="eastAsia" w:ascii="仿宋" w:hAnsi="仿宋" w:eastAsia="仿宋" w:cs="仿宋"/>
          <w:color w:val="auto"/>
          <w:spacing w:val="0"/>
          <w:sz w:val="24"/>
          <w:szCs w:val="24"/>
          <w:highlight w:val="none"/>
          <w:u w:val="single"/>
        </w:rPr>
        <w:t xml:space="preserve">       （中标供应商名称）</w:t>
      </w:r>
    </w:p>
    <w:p w14:paraId="2345EB7D">
      <w:pPr>
        <w:pStyle w:val="18"/>
        <w:spacing w:line="360" w:lineRule="auto"/>
        <w:ind w:left="1260" w:firstLine="7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签订地点：</w:t>
      </w:r>
      <w:r>
        <w:rPr>
          <w:rFonts w:hint="eastAsia" w:ascii="仿宋" w:hAnsi="仿宋" w:eastAsia="仿宋" w:cs="仿宋"/>
          <w:color w:val="auto"/>
          <w:spacing w:val="0"/>
          <w:sz w:val="24"/>
          <w:szCs w:val="24"/>
          <w:highlight w:val="none"/>
          <w:u w:val="single"/>
        </w:rPr>
        <w:t xml:space="preserve">                                </w:t>
      </w:r>
    </w:p>
    <w:p w14:paraId="57745141">
      <w:pPr>
        <w:pStyle w:val="18"/>
        <w:spacing w:line="360" w:lineRule="auto"/>
        <w:ind w:left="1260" w:firstLine="7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签订日期：</w:t>
      </w:r>
      <w:r>
        <w:rPr>
          <w:rFonts w:hint="eastAsia" w:ascii="仿宋" w:hAnsi="仿宋" w:eastAsia="仿宋" w:cs="仿宋"/>
          <w:color w:val="auto"/>
          <w:spacing w:val="0"/>
          <w:sz w:val="24"/>
          <w:szCs w:val="24"/>
          <w:highlight w:val="none"/>
          <w:u w:val="single"/>
        </w:rPr>
        <w:t xml:space="preserve">                                </w:t>
      </w:r>
    </w:p>
    <w:p w14:paraId="7CE67633">
      <w:pPr>
        <w:pStyle w:val="18"/>
        <w:spacing w:line="360" w:lineRule="auto"/>
        <w:jc w:val="both"/>
        <w:rPr>
          <w:rFonts w:hint="eastAsia" w:ascii="仿宋" w:hAnsi="仿宋" w:eastAsia="仿宋" w:cs="仿宋"/>
          <w:i/>
          <w:color w:val="auto"/>
          <w:spacing w:val="0"/>
          <w:sz w:val="24"/>
          <w:szCs w:val="24"/>
          <w:highlight w:val="none"/>
        </w:rPr>
      </w:pPr>
    </w:p>
    <w:p w14:paraId="11DC6FCD">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i/>
          <w:color w:val="auto"/>
          <w:spacing w:val="0"/>
          <w:sz w:val="24"/>
          <w:szCs w:val="24"/>
          <w:highlight w:val="none"/>
        </w:rPr>
        <w:t>注：本合同仅为合同的参考文本，可根据项目的具体要求进行修订。</w:t>
      </w:r>
    </w:p>
    <w:p w14:paraId="0A5D0297">
      <w:pPr>
        <w:pStyle w:val="18"/>
        <w:jc w:val="both"/>
        <w:rPr>
          <w:rFonts w:hint="eastAsia" w:ascii="仿宋" w:hAnsi="仿宋" w:eastAsia="仿宋" w:cs="仿宋"/>
          <w:b/>
          <w:color w:val="auto"/>
          <w:spacing w:val="0"/>
          <w:sz w:val="24"/>
          <w:szCs w:val="24"/>
          <w:highlight w:val="none"/>
        </w:rPr>
      </w:pPr>
    </w:p>
    <w:p w14:paraId="7F0A6216">
      <w:pPr>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br w:type="page"/>
      </w:r>
    </w:p>
    <w:p w14:paraId="2532C3A5">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甲    方：</w:t>
      </w:r>
      <w:r>
        <w:rPr>
          <w:rFonts w:hint="eastAsia" w:ascii="仿宋" w:hAnsi="仿宋" w:eastAsia="仿宋" w:cs="仿宋"/>
          <w:b/>
          <w:color w:val="auto"/>
          <w:spacing w:val="0"/>
          <w:sz w:val="24"/>
          <w:szCs w:val="24"/>
          <w:highlight w:val="none"/>
          <w:u w:val="single"/>
        </w:rPr>
        <w:t xml:space="preserve">                   </w:t>
      </w:r>
    </w:p>
    <w:p w14:paraId="44F9C264">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电    话：              传  真：           地  址：</w:t>
      </w:r>
    </w:p>
    <w:p w14:paraId="5490933F">
      <w:pPr>
        <w:pStyle w:val="18"/>
        <w:spacing w:line="360" w:lineRule="auto"/>
        <w:jc w:val="both"/>
        <w:rPr>
          <w:rFonts w:hint="eastAsia" w:ascii="仿宋" w:hAnsi="仿宋" w:eastAsia="仿宋" w:cs="仿宋"/>
          <w:b/>
          <w:color w:val="auto"/>
          <w:spacing w:val="0"/>
          <w:sz w:val="24"/>
          <w:szCs w:val="24"/>
          <w:highlight w:val="none"/>
          <w:u w:val="single"/>
          <w:lang w:eastAsia="zh-CN"/>
        </w:rPr>
      </w:pPr>
      <w:r>
        <w:rPr>
          <w:rFonts w:hint="eastAsia" w:ascii="仿宋" w:hAnsi="仿宋" w:eastAsia="仿宋" w:cs="仿宋"/>
          <w:b/>
          <w:color w:val="auto"/>
          <w:spacing w:val="0"/>
          <w:sz w:val="24"/>
          <w:szCs w:val="24"/>
          <w:highlight w:val="none"/>
        </w:rPr>
        <w:t>乙    方：</w:t>
      </w:r>
      <w:r>
        <w:rPr>
          <w:rFonts w:hint="eastAsia" w:ascii="仿宋" w:hAnsi="仿宋" w:eastAsia="仿宋" w:cs="仿宋"/>
          <w:b/>
          <w:color w:val="auto"/>
          <w:spacing w:val="0"/>
          <w:sz w:val="24"/>
          <w:szCs w:val="24"/>
          <w:highlight w:val="none"/>
          <w:u w:val="single"/>
        </w:rPr>
        <w:t xml:space="preserve">                    </w:t>
      </w:r>
    </w:p>
    <w:p w14:paraId="509E8B91">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电    话：                传  真：           地  址：   </w:t>
      </w:r>
    </w:p>
    <w:p w14:paraId="3612E7BB">
      <w:pPr>
        <w:pStyle w:val="18"/>
        <w:spacing w:line="360" w:lineRule="auto"/>
        <w:jc w:val="both"/>
        <w:rPr>
          <w:rFonts w:hint="eastAsia" w:ascii="仿宋" w:hAnsi="仿宋" w:eastAsia="仿宋" w:cs="仿宋"/>
          <w:color w:val="auto"/>
          <w:spacing w:val="0"/>
          <w:sz w:val="24"/>
          <w:szCs w:val="24"/>
          <w:highlight w:val="none"/>
        </w:rPr>
      </w:pPr>
    </w:p>
    <w:p w14:paraId="55708751">
      <w:pPr>
        <w:pStyle w:val="18"/>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根据</w:t>
      </w:r>
      <w:r>
        <w:rPr>
          <w:rFonts w:hint="eastAsia" w:ascii="仿宋" w:hAnsi="仿宋" w:eastAsia="仿宋" w:cs="仿宋"/>
          <w:color w:val="auto"/>
          <w:spacing w:val="0"/>
          <w:sz w:val="24"/>
          <w:szCs w:val="24"/>
          <w:highlight w:val="none"/>
          <w:u w:val="single"/>
        </w:rPr>
        <w:t xml:space="preserve">              项目（项目编号：    ）</w:t>
      </w:r>
      <w:r>
        <w:rPr>
          <w:rFonts w:hint="eastAsia" w:ascii="仿宋" w:hAnsi="仿宋" w:eastAsia="仿宋" w:cs="仿宋"/>
          <w:color w:val="auto"/>
          <w:spacing w:val="0"/>
          <w:sz w:val="24"/>
          <w:szCs w:val="24"/>
          <w:highlight w:val="none"/>
        </w:rPr>
        <w:t>的采购结果，按照《中华人民共和国政府采购法》、《中华人民共和国民法典》的规定，经双方协商，本着平等互利和诚实信用的原则，一致同意签订本合同如下。</w:t>
      </w:r>
    </w:p>
    <w:p w14:paraId="353B0AC2">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一、货物内容</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1"/>
        <w:gridCol w:w="2447"/>
        <w:gridCol w:w="1894"/>
        <w:gridCol w:w="838"/>
        <w:gridCol w:w="857"/>
        <w:gridCol w:w="1668"/>
        <w:gridCol w:w="1426"/>
      </w:tblGrid>
      <w:tr w14:paraId="03482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D15777">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序号</w:t>
            </w:r>
          </w:p>
        </w:tc>
        <w:tc>
          <w:tcPr>
            <w:tcW w:w="24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42AB191">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商品名称</w:t>
            </w:r>
          </w:p>
        </w:tc>
        <w:tc>
          <w:tcPr>
            <w:tcW w:w="18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F0260F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品牌、规格型号、配置（性能参数）</w:t>
            </w:r>
          </w:p>
        </w:tc>
        <w:tc>
          <w:tcPr>
            <w:tcW w:w="8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FBFD44">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产地</w:t>
            </w:r>
          </w:p>
        </w:tc>
        <w:tc>
          <w:tcPr>
            <w:tcW w:w="8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55F36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数量</w:t>
            </w:r>
          </w:p>
        </w:tc>
        <w:tc>
          <w:tcPr>
            <w:tcW w:w="16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7CDE86A">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单价(元)</w:t>
            </w:r>
          </w:p>
        </w:tc>
        <w:tc>
          <w:tcPr>
            <w:tcW w:w="14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CAA9AD">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金额(元)</w:t>
            </w:r>
          </w:p>
        </w:tc>
      </w:tr>
      <w:tr w14:paraId="7BA469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0D05A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0CEAC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多功能监护仪</w:t>
            </w:r>
          </w:p>
        </w:tc>
        <w:tc>
          <w:tcPr>
            <w:tcW w:w="1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745C60">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345CC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1723D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02D19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485C5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74CBC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B6F8B2">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E375EE">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转运监护仪</w:t>
            </w:r>
          </w:p>
        </w:tc>
        <w:tc>
          <w:tcPr>
            <w:tcW w:w="1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613CCF">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66D57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6F562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1699E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9D512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058925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6854B6">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AC444C">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复苏床（平车）</w:t>
            </w:r>
          </w:p>
        </w:tc>
        <w:tc>
          <w:tcPr>
            <w:tcW w:w="1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A1A681">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F0C5A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AF716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354D1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CDD9A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7F3C20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22486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4</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263193">
            <w:pPr>
              <w:pStyle w:val="18"/>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医用冷藏箱</w:t>
            </w:r>
          </w:p>
        </w:tc>
        <w:tc>
          <w:tcPr>
            <w:tcW w:w="1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E2FCB1">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5F816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8CED4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60ECB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2CA1E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7ABD9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B038F5">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5</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6B7D29">
            <w:pPr>
              <w:pStyle w:val="18"/>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困难气道车</w:t>
            </w:r>
          </w:p>
        </w:tc>
        <w:tc>
          <w:tcPr>
            <w:tcW w:w="1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060DA5">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12B93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2CBB0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9F258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34831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109D8A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70385E">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6</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DCC755">
            <w:pPr>
              <w:pStyle w:val="18"/>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医用输血输液加温器</w:t>
            </w:r>
          </w:p>
        </w:tc>
        <w:tc>
          <w:tcPr>
            <w:tcW w:w="1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F4E809">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B7F41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FABF1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7D8FE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3A099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5945E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B35673">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7</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3326E6">
            <w:pPr>
              <w:pStyle w:val="18"/>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医用单臂吊塔</w:t>
            </w:r>
          </w:p>
        </w:tc>
        <w:tc>
          <w:tcPr>
            <w:tcW w:w="1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B2DFA1">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18FC0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ABE3D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13E24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FBC7A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578746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312349">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8</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444D4F">
            <w:pPr>
              <w:pStyle w:val="18"/>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支气管软镜</w:t>
            </w:r>
          </w:p>
        </w:tc>
        <w:tc>
          <w:tcPr>
            <w:tcW w:w="1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76765D">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ABA1F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B5211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6FCEB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EACCC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64664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9791"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A5FE81">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合计总额：￥       元；    大写：</w:t>
            </w:r>
          </w:p>
        </w:tc>
      </w:tr>
    </w:tbl>
    <w:p w14:paraId="63426711">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合同总额包括货物的搬运费、运输费、卸装费、保险费、验收、货物设计、制造、包装、培训、强检设备的首次检测费用、设备检测、质保期服务、</w:t>
      </w:r>
      <w:r>
        <w:rPr>
          <w:rFonts w:hint="eastAsia" w:ascii="仿宋" w:hAnsi="仿宋" w:eastAsia="仿宋" w:cs="仿宋"/>
          <w:color w:val="auto"/>
          <w:sz w:val="24"/>
          <w:szCs w:val="24"/>
          <w:highlight w:val="none"/>
          <w:lang w:val="en-US" w:eastAsia="zh-CN"/>
        </w:rPr>
        <w:t>设备与医院信息系统的接口费用、</w:t>
      </w:r>
      <w:r>
        <w:rPr>
          <w:rFonts w:hint="eastAsia" w:ascii="仿宋" w:hAnsi="仿宋" w:eastAsia="仿宋" w:cs="仿宋"/>
          <w:color w:val="auto"/>
          <w:spacing w:val="0"/>
          <w:sz w:val="24"/>
          <w:szCs w:val="24"/>
          <w:highlight w:val="none"/>
        </w:rPr>
        <w:t>技术服务（包括技术资料、图纸的提供）、质保期保障、产品成本、利润、各种税金及合同实施过程中不可预见费用等一切费用。</w:t>
      </w:r>
    </w:p>
    <w:p w14:paraId="0709894B">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注：货物名称内容必须与投标文件中货物名称内容一致。</w:t>
      </w:r>
    </w:p>
    <w:p w14:paraId="74F2AE21">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二、合同金额</w:t>
      </w:r>
    </w:p>
    <w:p w14:paraId="473BB4B1">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合同金额为￥_______________元（大写：人民币_________________元）。</w:t>
      </w:r>
    </w:p>
    <w:p w14:paraId="07C5A11F">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三、设备要求</w:t>
      </w:r>
    </w:p>
    <w:p w14:paraId="40B2E897">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货物为原制造商制造的全新产品，整机无污染，无侵权行为、表面无划损、无任何缺陷隐患，在中国境内可依常规安全合法使用。</w:t>
      </w:r>
    </w:p>
    <w:p w14:paraId="4B8AD269">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四、交货期、交货方式及交货地点</w:t>
      </w:r>
    </w:p>
    <w:p w14:paraId="06B886A8">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1.交货期：自合同签订之日起30天内完成供货、安装调试，并验收合格。如</w:t>
      </w:r>
      <w:r>
        <w:rPr>
          <w:rFonts w:hint="eastAsia" w:ascii="仿宋" w:hAnsi="仿宋" w:eastAsia="仿宋" w:cs="仿宋"/>
          <w:color w:val="auto"/>
          <w:spacing w:val="0"/>
          <w:sz w:val="24"/>
          <w:szCs w:val="24"/>
          <w:highlight w:val="none"/>
          <w:lang w:val="en-US" w:eastAsia="zh-CN"/>
        </w:rPr>
        <w:t>甲方</w:t>
      </w:r>
      <w:r>
        <w:rPr>
          <w:rFonts w:hint="eastAsia" w:ascii="仿宋" w:hAnsi="仿宋" w:eastAsia="仿宋" w:cs="仿宋"/>
          <w:color w:val="auto"/>
          <w:spacing w:val="0"/>
          <w:sz w:val="24"/>
          <w:szCs w:val="24"/>
          <w:highlight w:val="none"/>
        </w:rPr>
        <w:t>有特殊需求，另行协商。</w:t>
      </w:r>
    </w:p>
    <w:p w14:paraId="788398DD">
      <w:pPr>
        <w:pStyle w:val="18"/>
        <w:spacing w:line="360" w:lineRule="auto"/>
        <w:ind w:firstLine="420"/>
        <w:jc w:val="both"/>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2.交货地点：甲方指定地点</w:t>
      </w:r>
      <w:r>
        <w:rPr>
          <w:rFonts w:hint="eastAsia" w:ascii="仿宋" w:hAnsi="仿宋" w:eastAsia="仿宋" w:cs="仿宋"/>
          <w:color w:val="auto"/>
          <w:spacing w:val="0"/>
          <w:sz w:val="24"/>
          <w:szCs w:val="24"/>
          <w:highlight w:val="none"/>
          <w:lang w:eastAsia="zh-CN"/>
        </w:rPr>
        <w:t>。</w:t>
      </w:r>
    </w:p>
    <w:p w14:paraId="2D9A8E6F">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五、付款方式</w:t>
      </w:r>
    </w:p>
    <w:p w14:paraId="7155D4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第1期：支付比例30%。双方签订合同，且</w:t>
      </w:r>
      <w:r>
        <w:rPr>
          <w:rFonts w:hint="eastAsia" w:ascii="仿宋" w:hAnsi="仿宋" w:eastAsia="仿宋" w:cs="仿宋"/>
          <w:color w:val="auto"/>
          <w:spacing w:val="0"/>
          <w:sz w:val="24"/>
          <w:szCs w:val="24"/>
          <w:highlight w:val="none"/>
          <w:lang w:eastAsia="zh-CN"/>
        </w:rPr>
        <w:t>甲方</w:t>
      </w:r>
      <w:r>
        <w:rPr>
          <w:rFonts w:hint="eastAsia" w:ascii="仿宋" w:hAnsi="仿宋" w:eastAsia="仿宋" w:cs="仿宋"/>
          <w:color w:val="auto"/>
          <w:spacing w:val="0"/>
          <w:sz w:val="24"/>
          <w:szCs w:val="24"/>
          <w:highlight w:val="none"/>
        </w:rPr>
        <w:t>收到</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开具合同总额的30%正式发票后，在</w:t>
      </w:r>
      <w:r>
        <w:rPr>
          <w:rFonts w:hint="eastAsia" w:ascii="仿宋" w:hAnsi="仿宋" w:eastAsia="仿宋" w:cs="仿宋"/>
          <w:color w:val="auto"/>
          <w:spacing w:val="0"/>
          <w:sz w:val="24"/>
          <w:szCs w:val="24"/>
          <w:highlight w:val="none"/>
          <w:lang w:val="en-US" w:eastAsia="zh-CN"/>
        </w:rPr>
        <w:t>10个工作日内</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CN"/>
        </w:rPr>
        <w:t>甲方</w:t>
      </w:r>
      <w:r>
        <w:rPr>
          <w:rFonts w:hint="eastAsia" w:ascii="仿宋" w:hAnsi="仿宋" w:eastAsia="仿宋" w:cs="仿宋"/>
          <w:color w:val="auto"/>
          <w:spacing w:val="0"/>
          <w:sz w:val="24"/>
          <w:szCs w:val="24"/>
          <w:highlight w:val="none"/>
        </w:rPr>
        <w:t>支付该合同总金额的30%;</w:t>
      </w:r>
    </w:p>
    <w:p w14:paraId="12E58CEC">
      <w:pPr>
        <w:pStyle w:val="18"/>
        <w:spacing w:line="360" w:lineRule="auto"/>
        <w:ind w:firstLine="480" w:firstLineChars="20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第2期</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支付比例</w:t>
      </w:r>
      <w:r>
        <w:rPr>
          <w:rFonts w:hint="eastAsia" w:ascii="仿宋" w:hAnsi="仿宋" w:eastAsia="仿宋" w:cs="仿宋"/>
          <w:color w:val="auto"/>
          <w:spacing w:val="0"/>
          <w:sz w:val="24"/>
          <w:szCs w:val="24"/>
          <w:highlight w:val="none"/>
          <w:lang w:val="en-US" w:eastAsia="zh-CN"/>
        </w:rPr>
        <w:t>7</w:t>
      </w:r>
      <w:r>
        <w:rPr>
          <w:rFonts w:hint="eastAsia" w:ascii="仿宋" w:hAnsi="仿宋" w:eastAsia="仿宋" w:cs="仿宋"/>
          <w:color w:val="auto"/>
          <w:spacing w:val="0"/>
          <w:sz w:val="24"/>
          <w:szCs w:val="24"/>
          <w:highlight w:val="none"/>
        </w:rPr>
        <w:t>0%。全部货物送达指定交付地点，现场安装调试完毕且验收合格后，且</w:t>
      </w:r>
      <w:r>
        <w:rPr>
          <w:rFonts w:hint="eastAsia" w:ascii="仿宋" w:hAnsi="仿宋" w:eastAsia="仿宋" w:cs="仿宋"/>
          <w:color w:val="auto"/>
          <w:spacing w:val="0"/>
          <w:sz w:val="24"/>
          <w:szCs w:val="24"/>
          <w:highlight w:val="none"/>
          <w:lang w:val="en-US" w:eastAsia="zh-CN"/>
        </w:rPr>
        <w:t>乙方</w:t>
      </w:r>
      <w:r>
        <w:rPr>
          <w:rFonts w:hint="eastAsia" w:ascii="仿宋" w:hAnsi="仿宋" w:eastAsia="仿宋" w:cs="仿宋"/>
          <w:color w:val="auto"/>
          <w:spacing w:val="0"/>
          <w:sz w:val="24"/>
          <w:szCs w:val="24"/>
          <w:highlight w:val="none"/>
        </w:rPr>
        <w:t>提供合同总额的70%正式发票后，</w:t>
      </w:r>
      <w:r>
        <w:rPr>
          <w:rFonts w:hint="eastAsia" w:ascii="仿宋" w:hAnsi="仿宋" w:eastAsia="仿宋" w:cs="仿宋"/>
          <w:color w:val="auto"/>
          <w:spacing w:val="0"/>
          <w:sz w:val="24"/>
          <w:szCs w:val="24"/>
          <w:highlight w:val="none"/>
          <w:lang w:val="en-US" w:eastAsia="zh-CN"/>
        </w:rPr>
        <w:t>甲方</w:t>
      </w:r>
      <w:r>
        <w:rPr>
          <w:rFonts w:hint="eastAsia" w:ascii="仿宋" w:hAnsi="仿宋" w:eastAsia="仿宋" w:cs="仿宋"/>
          <w:color w:val="auto"/>
          <w:spacing w:val="0"/>
          <w:sz w:val="24"/>
          <w:szCs w:val="24"/>
          <w:highlight w:val="none"/>
        </w:rPr>
        <w:t>在10个工作日内支付合同总金额的70%；</w:t>
      </w:r>
    </w:p>
    <w:p w14:paraId="3004D305">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六、交货要求</w:t>
      </w:r>
    </w:p>
    <w:p w14:paraId="79EB6882">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1.乙方应提供原装、原厂、全新的、符合国家质量标准的货物，不得以旧货翻新充数，并按有关要求进行包装及装运。</w:t>
      </w:r>
    </w:p>
    <w:p w14:paraId="5B2C378C">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2.乙方应将所提供货物的</w:t>
      </w:r>
      <w:r>
        <w:rPr>
          <w:rFonts w:hint="eastAsia" w:ascii="仿宋" w:hAnsi="仿宋" w:eastAsia="仿宋" w:cs="仿宋"/>
          <w:color w:val="auto"/>
          <w:spacing w:val="0"/>
          <w:sz w:val="24"/>
          <w:szCs w:val="24"/>
          <w:highlight w:val="none"/>
          <w:lang w:val="en-US" w:eastAsia="zh-CN"/>
        </w:rPr>
        <w:t>产品注册证、原厂商出具的出厂合格证、</w:t>
      </w:r>
      <w:r>
        <w:rPr>
          <w:rFonts w:hint="eastAsia" w:ascii="仿宋" w:hAnsi="仿宋" w:eastAsia="仿宋" w:cs="仿宋"/>
          <w:color w:val="auto"/>
          <w:spacing w:val="0"/>
          <w:sz w:val="24"/>
          <w:szCs w:val="24"/>
          <w:highlight w:val="none"/>
        </w:rPr>
        <w:t>装箱清单、备件清单、正规发票、用户手册、原厂保修卡、随机资料及配件、随机工具、维修技术资料手册、维护手册、软件备份、故障代码表、零部件、维修密码等交付给甲方；乙方不能完整交付货物及本款规定的单证和工具的，视为未按甲方需求约定供货，乙方必须负责补齐，因此导致逾期交付的，由乙方承担相关的违约责任。</w:t>
      </w:r>
    </w:p>
    <w:p w14:paraId="019FE8F2">
      <w:pPr>
        <w:pStyle w:val="18"/>
        <w:spacing w:line="360" w:lineRule="auto"/>
        <w:ind w:firstLine="420"/>
        <w:jc w:val="both"/>
        <w:rPr>
          <w:rFonts w:hint="eastAsia" w:ascii="仿宋" w:hAnsi="仿宋" w:eastAsia="仿宋" w:cs="仿宋"/>
          <w:bCs w:val="0"/>
          <w:color w:val="auto"/>
          <w:spacing w:val="0"/>
          <w:kern w:val="2"/>
          <w:sz w:val="24"/>
          <w:szCs w:val="24"/>
          <w:highlight w:val="none"/>
          <w:lang w:eastAsia="zh-CN"/>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bCs w:val="0"/>
          <w:color w:val="auto"/>
          <w:spacing w:val="0"/>
          <w:kern w:val="2"/>
          <w:sz w:val="24"/>
          <w:szCs w:val="24"/>
          <w:highlight w:val="none"/>
        </w:rPr>
        <w:t>采购设备到货后须进行相关检定/校准。在验收时，应提交有计量检定资质的机构或部门出具的检定/校准合格证书，期间产生的一切费用由</w:t>
      </w:r>
      <w:r>
        <w:rPr>
          <w:rFonts w:hint="eastAsia" w:ascii="仿宋" w:hAnsi="仿宋" w:eastAsia="仿宋" w:cs="仿宋"/>
          <w:bCs w:val="0"/>
          <w:color w:val="auto"/>
          <w:spacing w:val="0"/>
          <w:kern w:val="2"/>
          <w:sz w:val="24"/>
          <w:szCs w:val="24"/>
          <w:highlight w:val="none"/>
          <w:lang w:val="en-US" w:eastAsia="zh-CN"/>
        </w:rPr>
        <w:t>乙方</w:t>
      </w:r>
      <w:r>
        <w:rPr>
          <w:rFonts w:hint="eastAsia" w:ascii="仿宋" w:hAnsi="仿宋" w:eastAsia="仿宋" w:cs="仿宋"/>
          <w:bCs w:val="0"/>
          <w:color w:val="auto"/>
          <w:spacing w:val="0"/>
          <w:kern w:val="2"/>
          <w:sz w:val="24"/>
          <w:szCs w:val="24"/>
          <w:highlight w:val="none"/>
        </w:rPr>
        <w:t>支付；未计量校定/校准或校定/校准不合格的，不予验收</w:t>
      </w:r>
      <w:r>
        <w:rPr>
          <w:rFonts w:hint="eastAsia" w:ascii="仿宋" w:hAnsi="仿宋" w:eastAsia="仿宋" w:cs="仿宋"/>
          <w:bCs w:val="0"/>
          <w:color w:val="auto"/>
          <w:spacing w:val="0"/>
          <w:kern w:val="2"/>
          <w:sz w:val="24"/>
          <w:szCs w:val="24"/>
          <w:highlight w:val="none"/>
          <w:lang w:eastAsia="zh-CN"/>
        </w:rPr>
        <w:t>。</w:t>
      </w:r>
    </w:p>
    <w:p w14:paraId="52E2B790">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bCs w:val="0"/>
          <w:color w:val="auto"/>
          <w:spacing w:val="0"/>
          <w:kern w:val="2"/>
          <w:sz w:val="24"/>
          <w:szCs w:val="24"/>
          <w:highlight w:val="none"/>
          <w:lang w:val="en-US" w:eastAsia="zh-CN"/>
        </w:rPr>
        <w:t>4.</w:t>
      </w:r>
      <w:r>
        <w:rPr>
          <w:rFonts w:hint="eastAsia" w:ascii="仿宋" w:hAnsi="仿宋" w:eastAsia="仿宋" w:cs="仿宋"/>
          <w:color w:val="auto"/>
          <w:spacing w:val="0"/>
          <w:sz w:val="24"/>
          <w:szCs w:val="24"/>
          <w:highlight w:val="none"/>
        </w:rPr>
        <w:t>安装调试：</w:t>
      </w:r>
    </w:p>
    <w:p w14:paraId="52FD1319">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（1）合同生效后两周内，</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应提出安装条件，否则由此造成的延期由</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负责。</w:t>
      </w:r>
    </w:p>
    <w:p w14:paraId="0D08E2F4">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（2）设备到达</w:t>
      </w:r>
      <w:r>
        <w:rPr>
          <w:rFonts w:hint="eastAsia" w:ascii="仿宋" w:hAnsi="仿宋" w:eastAsia="仿宋" w:cs="仿宋"/>
          <w:color w:val="auto"/>
          <w:spacing w:val="0"/>
          <w:sz w:val="24"/>
          <w:szCs w:val="24"/>
          <w:highlight w:val="none"/>
          <w:lang w:eastAsia="zh-CN"/>
        </w:rPr>
        <w:t>甲方</w:t>
      </w:r>
      <w:r>
        <w:rPr>
          <w:rFonts w:hint="eastAsia" w:ascii="仿宋" w:hAnsi="仿宋" w:eastAsia="仿宋" w:cs="仿宋"/>
          <w:color w:val="auto"/>
          <w:spacing w:val="0"/>
          <w:sz w:val="24"/>
          <w:szCs w:val="24"/>
          <w:highlight w:val="none"/>
          <w:lang w:val="en-US" w:eastAsia="zh-CN"/>
        </w:rPr>
        <w:t>指定地点</w:t>
      </w:r>
      <w:r>
        <w:rPr>
          <w:rFonts w:hint="eastAsia" w:ascii="仿宋" w:hAnsi="仿宋" w:eastAsia="仿宋" w:cs="仿宋"/>
          <w:color w:val="auto"/>
          <w:spacing w:val="0"/>
          <w:sz w:val="24"/>
          <w:szCs w:val="24"/>
          <w:highlight w:val="none"/>
        </w:rPr>
        <w:t>后，</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应在72小时内派技术人员到达现场，在双方人员在场的情况下，开箱清点货物，组织安装、调试并对安装调试错误所导致的设备损坏承担全部赔偿责任，并承担因此发生的一切费用。</w:t>
      </w:r>
    </w:p>
    <w:p w14:paraId="02A6EDC7">
      <w:pPr>
        <w:pStyle w:val="18"/>
        <w:spacing w:line="360" w:lineRule="auto"/>
        <w:ind w:firstLine="420"/>
        <w:jc w:val="both"/>
        <w:rPr>
          <w:rFonts w:hint="eastAsia" w:ascii="仿宋" w:hAnsi="仿宋" w:eastAsia="仿宋" w:cs="仿宋"/>
          <w:bCs w:val="0"/>
          <w:color w:val="auto"/>
          <w:spacing w:val="0"/>
          <w:kern w:val="2"/>
          <w:sz w:val="24"/>
          <w:szCs w:val="24"/>
          <w:highlight w:val="none"/>
          <w:lang w:val="en-US" w:eastAsia="zh-CN"/>
        </w:rPr>
      </w:pPr>
      <w:r>
        <w:rPr>
          <w:rFonts w:hint="eastAsia" w:ascii="仿宋" w:hAnsi="仿宋" w:eastAsia="仿宋" w:cs="仿宋"/>
          <w:color w:val="auto"/>
          <w:spacing w:val="0"/>
          <w:sz w:val="24"/>
          <w:szCs w:val="24"/>
          <w:highlight w:val="none"/>
        </w:rPr>
        <w:t>（3）安装调试期间遵守</w:t>
      </w:r>
      <w:r>
        <w:rPr>
          <w:rFonts w:hint="eastAsia" w:ascii="仿宋" w:hAnsi="仿宋" w:eastAsia="仿宋" w:cs="仿宋"/>
          <w:color w:val="auto"/>
          <w:spacing w:val="0"/>
          <w:sz w:val="24"/>
          <w:szCs w:val="24"/>
          <w:highlight w:val="none"/>
          <w:lang w:eastAsia="zh-CN"/>
        </w:rPr>
        <w:t>甲方</w:t>
      </w:r>
      <w:r>
        <w:rPr>
          <w:rFonts w:hint="eastAsia" w:ascii="仿宋" w:hAnsi="仿宋" w:eastAsia="仿宋" w:cs="仿宋"/>
          <w:color w:val="auto"/>
          <w:spacing w:val="0"/>
          <w:sz w:val="24"/>
          <w:szCs w:val="24"/>
          <w:highlight w:val="none"/>
        </w:rPr>
        <w:t>管理。</w:t>
      </w:r>
    </w:p>
    <w:p w14:paraId="4C2CD3B0">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lang w:val="en-US" w:eastAsia="zh-CN"/>
        </w:rPr>
        <w:t>七</w:t>
      </w:r>
      <w:r>
        <w:rPr>
          <w:rFonts w:hint="eastAsia" w:ascii="仿宋" w:hAnsi="仿宋" w:eastAsia="仿宋" w:cs="仿宋"/>
          <w:b/>
          <w:color w:val="auto"/>
          <w:spacing w:val="0"/>
          <w:sz w:val="24"/>
          <w:szCs w:val="24"/>
          <w:highlight w:val="none"/>
        </w:rPr>
        <w:t>、验收标准与要求：</w:t>
      </w:r>
    </w:p>
    <w:p w14:paraId="6DD7DBFD">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货物到达交货地点且甲方收到验收申请后7日内进行验收；</w:t>
      </w:r>
    </w:p>
    <w:p w14:paraId="244C79FC">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1.货物须为生产或出厂在交货时间前6个月内的最新设备。货物为原制造商制造的全新产品，整机无污染，无侵权行为、表面无划损、无任何缺陷隐患，在中国境内可依常规安全合法使用；</w:t>
      </w:r>
    </w:p>
    <w:p w14:paraId="17B9AAE0">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2.交付验收标准依次序对照适用标准为：①符合中华人民共和国国家安全质量标准、环保标准或行业标准；②符合招标文件和响应承诺中甲方认可的合理最佳配置、参数及各项要求；③货物来源国官方标准；</w:t>
      </w:r>
    </w:p>
    <w:p w14:paraId="088D9851">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3.货物为原厂商未启封全新包装，具出厂合格证，序列号、包装箱号与出厂批号一致，并可追索查阅；</w:t>
      </w:r>
    </w:p>
    <w:p w14:paraId="7EBC6DF7">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4.乙方应将关键主机设备的用户手册、保修手册、有关单证资料及配备件、随机工具等交付给甲方，使用操作及安全须知等重要资料应附有中文说明；</w:t>
      </w:r>
    </w:p>
    <w:p w14:paraId="134E80BC">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5．如</w:t>
      </w:r>
      <w:r>
        <w:rPr>
          <w:rFonts w:hint="eastAsia" w:ascii="仿宋" w:hAnsi="仿宋" w:eastAsia="仿宋" w:cs="仿宋"/>
          <w:color w:val="auto"/>
          <w:spacing w:val="0"/>
          <w:sz w:val="24"/>
          <w:szCs w:val="24"/>
          <w:highlight w:val="none"/>
          <w:lang w:val="en-US" w:eastAsia="zh-CN"/>
        </w:rPr>
        <w:t>属于</w:t>
      </w:r>
      <w:r>
        <w:rPr>
          <w:rFonts w:hint="eastAsia" w:ascii="仿宋" w:hAnsi="仿宋" w:eastAsia="仿宋" w:cs="仿宋"/>
          <w:color w:val="auto"/>
          <w:spacing w:val="0"/>
          <w:sz w:val="24"/>
          <w:szCs w:val="24"/>
          <w:highlight w:val="none"/>
        </w:rPr>
        <w:t>国家规定的强检设备，验收前</w:t>
      </w:r>
      <w:r>
        <w:rPr>
          <w:rFonts w:hint="eastAsia" w:ascii="仿宋" w:hAnsi="仿宋" w:eastAsia="仿宋" w:cs="仿宋"/>
          <w:color w:val="auto"/>
          <w:spacing w:val="0"/>
          <w:sz w:val="24"/>
          <w:szCs w:val="24"/>
          <w:highlight w:val="none"/>
          <w:lang w:val="en-US" w:eastAsia="zh-CN"/>
        </w:rPr>
        <w:t>乙方</w:t>
      </w:r>
      <w:r>
        <w:rPr>
          <w:rFonts w:hint="eastAsia" w:ascii="仿宋" w:hAnsi="仿宋" w:eastAsia="仿宋" w:cs="仿宋"/>
          <w:color w:val="auto"/>
          <w:spacing w:val="0"/>
          <w:sz w:val="24"/>
          <w:szCs w:val="24"/>
          <w:highlight w:val="none"/>
        </w:rPr>
        <w:t>必须附上计量检定合格报告</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相关费用由乙方承担）</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val="en-US" w:eastAsia="zh-CN"/>
        </w:rPr>
        <w:t>甲方</w:t>
      </w:r>
      <w:r>
        <w:rPr>
          <w:rFonts w:hint="eastAsia" w:ascii="仿宋" w:hAnsi="仿宋" w:eastAsia="仿宋" w:cs="仿宋"/>
          <w:color w:val="auto"/>
          <w:spacing w:val="0"/>
          <w:sz w:val="24"/>
          <w:szCs w:val="24"/>
          <w:highlight w:val="none"/>
        </w:rPr>
        <w:t>验收合格后应当出具验收报告，需要其他行政管理机构验收的由验收机构出具验收报告。产品验收不合格的，</w:t>
      </w:r>
      <w:r>
        <w:rPr>
          <w:rFonts w:hint="eastAsia" w:ascii="仿宋" w:hAnsi="仿宋" w:eastAsia="仿宋" w:cs="仿宋"/>
          <w:color w:val="auto"/>
          <w:spacing w:val="0"/>
          <w:sz w:val="24"/>
          <w:szCs w:val="24"/>
          <w:highlight w:val="none"/>
          <w:lang w:eastAsia="zh-CN"/>
        </w:rPr>
        <w:t>甲方</w:t>
      </w:r>
      <w:r>
        <w:rPr>
          <w:rFonts w:hint="eastAsia" w:ascii="仿宋" w:hAnsi="仿宋" w:eastAsia="仿宋" w:cs="仿宋"/>
          <w:color w:val="auto"/>
          <w:spacing w:val="0"/>
          <w:sz w:val="24"/>
          <w:szCs w:val="24"/>
          <w:highlight w:val="none"/>
        </w:rPr>
        <w:t>有权拒绝受领，有权要求退货、换货，并由</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将产品运回，由此产生的实际费用（包括但不限于运费）由</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承担。</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拒不处理不合格产品的，由此造成的全部损失，由</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承担。如</w:t>
      </w:r>
      <w:r>
        <w:rPr>
          <w:rFonts w:hint="eastAsia" w:ascii="仿宋" w:hAnsi="仿宋" w:eastAsia="仿宋" w:cs="仿宋"/>
          <w:color w:val="auto"/>
          <w:spacing w:val="0"/>
          <w:sz w:val="24"/>
          <w:szCs w:val="24"/>
          <w:highlight w:val="none"/>
          <w:lang w:eastAsia="zh-CN"/>
        </w:rPr>
        <w:t>甲方</w:t>
      </w:r>
      <w:r>
        <w:rPr>
          <w:rFonts w:hint="eastAsia" w:ascii="仿宋" w:hAnsi="仿宋" w:eastAsia="仿宋" w:cs="仿宋"/>
          <w:color w:val="auto"/>
          <w:spacing w:val="0"/>
          <w:sz w:val="24"/>
          <w:szCs w:val="24"/>
          <w:highlight w:val="none"/>
        </w:rPr>
        <w:t>在</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提出验收申请后的7日内未组织验收，又未向</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说明理由或提出数量、质量异议的，视为</w:t>
      </w:r>
      <w:r>
        <w:rPr>
          <w:rFonts w:hint="eastAsia" w:ascii="仿宋" w:hAnsi="仿宋" w:eastAsia="仿宋" w:cs="仿宋"/>
          <w:color w:val="auto"/>
          <w:spacing w:val="0"/>
          <w:sz w:val="24"/>
          <w:szCs w:val="24"/>
          <w:highlight w:val="none"/>
          <w:lang w:eastAsia="zh-CN"/>
        </w:rPr>
        <w:t>乙方</w:t>
      </w:r>
      <w:r>
        <w:rPr>
          <w:rFonts w:hint="eastAsia" w:ascii="仿宋" w:hAnsi="仿宋" w:eastAsia="仿宋" w:cs="仿宋"/>
          <w:color w:val="auto"/>
          <w:spacing w:val="0"/>
          <w:sz w:val="24"/>
          <w:szCs w:val="24"/>
          <w:highlight w:val="none"/>
        </w:rPr>
        <w:t>交付的产品符合本</w:t>
      </w:r>
      <w:r>
        <w:rPr>
          <w:rFonts w:hint="eastAsia" w:ascii="仿宋" w:hAnsi="仿宋" w:eastAsia="仿宋" w:cs="仿宋"/>
          <w:color w:val="auto"/>
          <w:spacing w:val="0"/>
          <w:sz w:val="24"/>
          <w:szCs w:val="24"/>
          <w:highlight w:val="none"/>
          <w:lang w:val="en-US" w:eastAsia="zh-CN"/>
        </w:rPr>
        <w:t>项目</w:t>
      </w:r>
      <w:r>
        <w:rPr>
          <w:rFonts w:hint="eastAsia" w:ascii="仿宋" w:hAnsi="仿宋" w:eastAsia="仿宋" w:cs="仿宋"/>
          <w:color w:val="auto"/>
          <w:spacing w:val="0"/>
          <w:sz w:val="24"/>
          <w:szCs w:val="24"/>
          <w:highlight w:val="none"/>
        </w:rPr>
        <w:t>合同约定。</w:t>
      </w:r>
    </w:p>
    <w:p w14:paraId="5728987A">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lang w:val="en-US" w:eastAsia="zh-CN"/>
        </w:rPr>
        <w:t>八</w:t>
      </w:r>
      <w:r>
        <w:rPr>
          <w:rFonts w:hint="eastAsia" w:ascii="仿宋" w:hAnsi="仿宋" w:eastAsia="仿宋" w:cs="仿宋"/>
          <w:b/>
          <w:color w:val="auto"/>
          <w:spacing w:val="0"/>
          <w:sz w:val="24"/>
          <w:szCs w:val="24"/>
          <w:highlight w:val="none"/>
        </w:rPr>
        <w:t>、售后服务要求</w:t>
      </w:r>
    </w:p>
    <w:p w14:paraId="2CD6BCC6">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质保期不少于3年，自验收合格之日起计。</w:t>
      </w:r>
    </w:p>
    <w:p w14:paraId="5A1ECD48">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1.所有设备提供至少</w:t>
      </w: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年或以上的原厂上门保修服务，负责保修期内所有零配件更换和软件维护，相关费用包含在合同价中。</w:t>
      </w:r>
    </w:p>
    <w:p w14:paraId="1D6454E9">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保证开机率≥98%，设备售后由原厂家专业技术人员维修设备，机器一旦出现故障2小时内响应,24小时内有工作人员上门检测、维修，48小时内仍未能有效解决，提供详细解决方案。若72小时故障仍未修复。厂家需要提供满足甲方使用的设备给甲方临时使用。</w:t>
      </w:r>
    </w:p>
    <w:p w14:paraId="522FF631">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保修期过后，承诺提供终身上门服务和软件升级，乙方有义务督促厂家定期上门保养和巡视服务，遇设备故障，甲方应第一时间通知厂家工程师，工程师在接到通知后及时响应，优先电话指导处理，电话未能解决的，须在4 小时内安排技术人员到达现场处理。如需更换零配件，征得甲方同意后可对要更换的零配件收取材料费，且配件费提供优惠价格，不得以任何理由收取上门服务费及差旅费（需附配件价格清单）仪器维修好后六个月内，对仪器再次发生同样的故障并且需要更换同样的零配件的情况，乙方需维修及更换零配件，费用已包含在合同价内。</w:t>
      </w:r>
    </w:p>
    <w:p w14:paraId="1C38679B">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.保修期内每季度安排人员上门对机器进行维护保养检查和设备校准,并做好维修保养和校准记录，把维护保养信息反馈给用户，以确保设备精确正常运行。</w:t>
      </w:r>
    </w:p>
    <w:p w14:paraId="52E1A959">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lang w:val="en-US" w:eastAsia="zh-CN"/>
        </w:rPr>
        <w:t>九</w:t>
      </w:r>
      <w:r>
        <w:rPr>
          <w:rFonts w:hint="eastAsia" w:ascii="仿宋" w:hAnsi="仿宋" w:eastAsia="仿宋" w:cs="仿宋"/>
          <w:b/>
          <w:color w:val="auto"/>
          <w:spacing w:val="0"/>
          <w:sz w:val="24"/>
          <w:szCs w:val="24"/>
          <w:highlight w:val="none"/>
        </w:rPr>
        <w:t>、技术培训</w:t>
      </w:r>
      <w:r>
        <w:rPr>
          <w:rFonts w:hint="eastAsia" w:ascii="仿宋" w:hAnsi="仿宋" w:eastAsia="仿宋" w:cs="仿宋"/>
          <w:b/>
          <w:color w:val="auto"/>
          <w:spacing w:val="0"/>
          <w:sz w:val="24"/>
          <w:szCs w:val="24"/>
          <w:highlight w:val="none"/>
          <w:lang w:eastAsia="zh-CN"/>
        </w:rPr>
        <w:t>、</w:t>
      </w:r>
      <w:r>
        <w:rPr>
          <w:rFonts w:hint="eastAsia" w:ascii="仿宋" w:hAnsi="仿宋" w:eastAsia="仿宋" w:cs="仿宋"/>
          <w:b/>
          <w:color w:val="auto"/>
          <w:spacing w:val="0"/>
          <w:sz w:val="24"/>
          <w:szCs w:val="24"/>
          <w:highlight w:val="none"/>
          <w:lang w:val="en-US" w:eastAsia="zh-CN"/>
        </w:rPr>
        <w:t>支持及推广</w:t>
      </w:r>
    </w:p>
    <w:p w14:paraId="31097371">
      <w:pPr>
        <w:pStyle w:val="18"/>
        <w:spacing w:line="360" w:lineRule="auto"/>
        <w:ind w:firstLine="420"/>
        <w:jc w:val="both"/>
        <w:rPr>
          <w:rFonts w:hint="eastAsia" w:ascii="仿宋" w:hAnsi="仿宋" w:eastAsia="仿宋" w:cs="仿宋"/>
          <w:b/>
          <w:color w:val="auto"/>
          <w:spacing w:val="0"/>
          <w:sz w:val="24"/>
          <w:szCs w:val="24"/>
          <w:highlight w:val="none"/>
        </w:rPr>
      </w:pPr>
      <w:r>
        <w:rPr>
          <w:rFonts w:hint="eastAsia" w:ascii="仿宋" w:hAnsi="仿宋" w:eastAsia="仿宋" w:cs="仿宋"/>
          <w:color w:val="auto"/>
          <w:spacing w:val="0"/>
          <w:sz w:val="24"/>
          <w:szCs w:val="24"/>
          <w:highlight w:val="none"/>
          <w:lang w:val="en-US" w:eastAsia="zh-CN"/>
        </w:rPr>
        <w:t>乙方</w:t>
      </w:r>
      <w:r>
        <w:rPr>
          <w:rFonts w:hint="eastAsia" w:ascii="仿宋" w:hAnsi="仿宋" w:eastAsia="仿宋" w:cs="仿宋"/>
          <w:color w:val="auto"/>
          <w:spacing w:val="0"/>
          <w:sz w:val="24"/>
          <w:szCs w:val="24"/>
          <w:highlight w:val="none"/>
        </w:rPr>
        <w:t>负责临床技术培训、保证使用人员能够正确操作</w:t>
      </w:r>
      <w:r>
        <w:rPr>
          <w:rFonts w:hint="eastAsia" w:ascii="仿宋" w:hAnsi="仿宋" w:eastAsia="仿宋" w:cs="仿宋"/>
          <w:color w:val="auto"/>
          <w:spacing w:val="0"/>
          <w:sz w:val="24"/>
          <w:szCs w:val="24"/>
          <w:highlight w:val="none"/>
          <w:lang w:val="en-US" w:eastAsia="zh-CN"/>
        </w:rPr>
        <w:t>各项</w:t>
      </w:r>
      <w:r>
        <w:rPr>
          <w:rFonts w:hint="eastAsia" w:ascii="仿宋" w:hAnsi="仿宋" w:eastAsia="仿宋" w:cs="仿宋"/>
          <w:color w:val="auto"/>
          <w:spacing w:val="0"/>
          <w:sz w:val="24"/>
          <w:szCs w:val="24"/>
          <w:highlight w:val="none"/>
        </w:rPr>
        <w:t>设备，培训次数不限，根据</w:t>
      </w:r>
      <w:r>
        <w:rPr>
          <w:rFonts w:hint="eastAsia" w:ascii="仿宋" w:hAnsi="仿宋" w:eastAsia="仿宋" w:cs="仿宋"/>
          <w:color w:val="auto"/>
          <w:spacing w:val="0"/>
          <w:sz w:val="24"/>
          <w:szCs w:val="24"/>
          <w:highlight w:val="none"/>
          <w:lang w:eastAsia="zh-CN"/>
        </w:rPr>
        <w:t>甲方</w:t>
      </w:r>
      <w:r>
        <w:rPr>
          <w:rFonts w:hint="eastAsia" w:ascii="仿宋" w:hAnsi="仿宋" w:eastAsia="仿宋" w:cs="仿宋"/>
          <w:color w:val="auto"/>
          <w:spacing w:val="0"/>
          <w:sz w:val="24"/>
          <w:szCs w:val="24"/>
          <w:highlight w:val="none"/>
        </w:rPr>
        <w:t>需求安排。</w:t>
      </w:r>
      <w:r>
        <w:rPr>
          <w:rFonts w:hint="eastAsia" w:ascii="仿宋" w:hAnsi="仿宋" w:eastAsia="仿宋" w:cs="仿宋"/>
          <w:color w:val="auto"/>
          <w:spacing w:val="0"/>
          <w:sz w:val="24"/>
          <w:szCs w:val="24"/>
          <w:highlight w:val="none"/>
          <w:lang w:val="en-US" w:eastAsia="zh-CN"/>
        </w:rPr>
        <w:t>同时提供</w:t>
      </w:r>
      <w:r>
        <w:rPr>
          <w:rFonts w:hint="eastAsia" w:ascii="仿宋" w:hAnsi="仿宋" w:eastAsia="仿宋" w:cs="仿宋"/>
          <w:color w:val="auto"/>
          <w:spacing w:val="0"/>
          <w:sz w:val="24"/>
          <w:szCs w:val="24"/>
          <w:highlight w:val="none"/>
        </w:rPr>
        <w:t>技术支持和宣传推广,定期提供相关最新治疗进展资讯。</w:t>
      </w:r>
    </w:p>
    <w:p w14:paraId="74EDB4B7">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十、违约责任与赔偿损失</w:t>
      </w:r>
    </w:p>
    <w:p w14:paraId="6A41287C">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 乙方交付的货物、工程/提供的服务不符合招标文件、投标文件或本合同规定的，甲方有权拒收，并且乙方须向甲方支付本合同总价5%的违约金。</w:t>
      </w:r>
    </w:p>
    <w:p w14:paraId="4737C019">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 乙方未能按本合同规定的交货时间交付货物的/提供服务，从逾期之日起每日按本合同总价3‰的数额向甲方支付违约金；逾期半个月以上的，甲方有权终止合同，由此造成的甲方经济损失由乙方承担。</w:t>
      </w:r>
    </w:p>
    <w:p w14:paraId="7DC77DE3">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 甲方无正当理由拒收货物/接受服务，到期拒付货物/服务款项的，甲方向乙方偿付本合同总价的5%的违约金。甲方逾期付款的，则每日按本合同总价的3‰向乙方偿付违约金。</w:t>
      </w:r>
    </w:p>
    <w:p w14:paraId="7EB7565A">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 其他违约责任按《中华人民共和国民法典》处理。</w:t>
      </w:r>
    </w:p>
    <w:p w14:paraId="3A0630D2">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十一、争议的解决</w:t>
      </w:r>
    </w:p>
    <w:p w14:paraId="4AB5F0B0">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合同执行过程中发生的任何争议,双方通过友好协商解决，协商不行，应向合同履行地人</w:t>
      </w:r>
      <w:r>
        <w:rPr>
          <w:rFonts w:hint="eastAsia" w:ascii="仿宋" w:hAnsi="仿宋" w:eastAsia="仿宋" w:cs="仿宋"/>
          <w:color w:val="auto"/>
          <w:spacing w:val="0"/>
          <w:sz w:val="24"/>
          <w:szCs w:val="24"/>
          <w:highlight w:val="none"/>
          <w:lang w:val="en-US" w:eastAsia="zh-CN"/>
        </w:rPr>
        <w:t>民</w:t>
      </w:r>
      <w:r>
        <w:rPr>
          <w:rFonts w:hint="eastAsia" w:ascii="仿宋" w:hAnsi="仿宋" w:eastAsia="仿宋" w:cs="仿宋"/>
          <w:color w:val="auto"/>
          <w:spacing w:val="0"/>
          <w:sz w:val="24"/>
          <w:szCs w:val="24"/>
          <w:highlight w:val="none"/>
        </w:rPr>
        <w:t>法院起诉。</w:t>
      </w:r>
    </w:p>
    <w:p w14:paraId="725A60ED">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十二、不可抗力：</w:t>
      </w:r>
    </w:p>
    <w:p w14:paraId="68B619B0">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7E44888">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十三、税费：</w:t>
      </w:r>
      <w:r>
        <w:rPr>
          <w:rFonts w:hint="eastAsia" w:ascii="仿宋" w:hAnsi="仿宋" w:eastAsia="仿宋" w:cs="仿宋"/>
          <w:color w:val="auto"/>
          <w:spacing w:val="0"/>
          <w:sz w:val="24"/>
          <w:szCs w:val="24"/>
          <w:highlight w:val="none"/>
        </w:rPr>
        <w:t>在中国境内、外发生的与本合同执行有关的一切税费均由乙方负担。</w:t>
      </w:r>
    </w:p>
    <w:p w14:paraId="50AEAE7F">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十四、其他</w:t>
      </w:r>
    </w:p>
    <w:p w14:paraId="318AF402">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 本合同所有附件、招标文件、投标文件、中标通知书均为合同的有效组成部分，与本合同具有同等法律效力。</w:t>
      </w:r>
    </w:p>
    <w:p w14:paraId="2BAAA0AA">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 在执行本合同的过程中，所有经双方签署确认的文件（包括会议纪要、补充协议、往来信函）即成为本合同的有效组成部分。</w:t>
      </w:r>
    </w:p>
    <w:p w14:paraId="23AE588D">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 如一方地址、电话、传真号码有变更，应在变更当日内书面通知对方，否则，应承担相应责任。</w:t>
      </w:r>
    </w:p>
    <w:p w14:paraId="4730584A">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 除甲方事先书面同意外，乙方不得部分或全部转让其应履行的合同项下的义务。</w:t>
      </w:r>
    </w:p>
    <w:p w14:paraId="29322CFA">
      <w:pPr>
        <w:pStyle w:val="18"/>
        <w:spacing w:line="360" w:lineRule="auto"/>
        <w:jc w:val="both"/>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rPr>
        <w:t>十五、合同生效：</w:t>
      </w:r>
    </w:p>
    <w:p w14:paraId="29230A8A">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1）本合同在甲乙双方法定代表人或其授权代表签字盖章后生效。</w:t>
      </w:r>
    </w:p>
    <w:p w14:paraId="539037CB">
      <w:pPr>
        <w:pStyle w:val="18"/>
        <w:spacing w:line="360" w:lineRule="auto"/>
        <w:ind w:firstLine="420"/>
        <w:jc w:val="both"/>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2）合同一式</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份，</w:t>
      </w:r>
      <w:r>
        <w:rPr>
          <w:rFonts w:hint="eastAsia" w:ascii="仿宋" w:hAnsi="仿宋" w:eastAsia="仿宋" w:cs="仿宋"/>
          <w:color w:val="auto"/>
          <w:spacing w:val="0"/>
          <w:sz w:val="24"/>
          <w:szCs w:val="24"/>
          <w:highlight w:val="none"/>
          <w:shd w:val="clear" w:fill="FFFFFF"/>
        </w:rPr>
        <w:t>甲方执</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shd w:val="clear" w:fill="FFFFFF"/>
        </w:rPr>
        <w:t>份，乙方执</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shd w:val="clear" w:fill="FFFFFF"/>
        </w:rPr>
        <w:t>份</w:t>
      </w:r>
      <w:r>
        <w:rPr>
          <w:rFonts w:hint="eastAsia" w:ascii="仿宋" w:hAnsi="仿宋" w:eastAsia="仿宋" w:cs="仿宋"/>
          <w:color w:val="auto"/>
          <w:spacing w:val="0"/>
          <w:sz w:val="24"/>
          <w:szCs w:val="24"/>
          <w:highlight w:val="none"/>
        </w:rPr>
        <w:t>。</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5"/>
        <w:gridCol w:w="3930"/>
        <w:gridCol w:w="222"/>
      </w:tblGrid>
      <w:tr w14:paraId="32AB15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5" w:type="dxa"/>
            <w:tcBorders>
              <w:top w:val="nil"/>
              <w:left w:val="nil"/>
              <w:bottom w:val="nil"/>
              <w:right w:val="dashed" w:color="000000" w:sz="4" w:space="0"/>
            </w:tcBorders>
            <w:tcMar>
              <w:top w:w="0" w:type="dxa"/>
              <w:left w:w="105" w:type="dxa"/>
              <w:bottom w:w="0" w:type="dxa"/>
              <w:right w:w="105" w:type="dxa"/>
            </w:tcMar>
            <w:vAlign w:val="top"/>
          </w:tcPr>
          <w:p w14:paraId="755605A4">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shd w:val="clear" w:fill="FFFFFF"/>
              </w:rPr>
              <w:t>甲方（盖章）：</w:t>
            </w:r>
          </w:p>
          <w:p w14:paraId="0755AF8A">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代表：</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 xml:space="preserve"> </w:t>
            </w:r>
          </w:p>
          <w:p w14:paraId="3B1C8512">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地址：</w:t>
            </w:r>
          </w:p>
          <w:p w14:paraId="2F1451CE">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电话：</w:t>
            </w:r>
          </w:p>
          <w:p w14:paraId="4A881B7F">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传真：</w:t>
            </w:r>
          </w:p>
          <w:p w14:paraId="54B6DC7F">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日期：</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shd w:val="clear" w:fill="FFFFFF"/>
              </w:rPr>
              <w:t>年</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shd w:val="clear" w:fill="FFFFFF"/>
              </w:rPr>
              <w:t>月</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shd w:val="clear" w:fill="FFFFFF"/>
              </w:rPr>
              <w:t>日</w:t>
            </w:r>
          </w:p>
        </w:tc>
        <w:tc>
          <w:tcPr>
            <w:tcW w:w="3930" w:type="dxa"/>
            <w:tcBorders>
              <w:top w:val="nil"/>
              <w:left w:val="nil"/>
              <w:bottom w:val="nil"/>
              <w:right w:val="nil"/>
            </w:tcBorders>
            <w:tcMar>
              <w:top w:w="0" w:type="dxa"/>
              <w:left w:w="105" w:type="dxa"/>
              <w:bottom w:w="0" w:type="dxa"/>
              <w:right w:w="105" w:type="dxa"/>
            </w:tcMar>
            <w:vAlign w:val="top"/>
          </w:tcPr>
          <w:p w14:paraId="008291EF">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shd w:val="clear" w:fill="FFFFFF"/>
              </w:rPr>
              <w:t>乙方（盖章）：</w:t>
            </w:r>
          </w:p>
          <w:p w14:paraId="2667C3E5">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代表：</w:t>
            </w:r>
            <w:r>
              <w:rPr>
                <w:rFonts w:hint="eastAsia" w:ascii="仿宋" w:hAnsi="仿宋" w:eastAsia="仿宋" w:cs="仿宋"/>
                <w:color w:val="auto"/>
                <w:spacing w:val="0"/>
                <w:sz w:val="24"/>
                <w:szCs w:val="24"/>
                <w:highlight w:val="none"/>
                <w:u w:val="single"/>
              </w:rPr>
              <w:t xml:space="preserve">                           </w:t>
            </w:r>
          </w:p>
          <w:p w14:paraId="19950038">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地址：</w:t>
            </w:r>
          </w:p>
          <w:p w14:paraId="3E81AB95">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电话：</w:t>
            </w:r>
          </w:p>
          <w:p w14:paraId="50F631C9">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传真：</w:t>
            </w:r>
          </w:p>
          <w:p w14:paraId="284B095E">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日期：</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shd w:val="clear" w:fill="FFFFFF"/>
              </w:rPr>
              <w:t>年</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shd w:val="clear" w:fill="FFFFFF"/>
              </w:rPr>
              <w:t>月</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shd w:val="clear" w:fill="FFFFFF"/>
              </w:rPr>
              <w:t>日</w:t>
            </w:r>
          </w:p>
        </w:tc>
        <w:tc>
          <w:tcPr>
            <w:tcW w:w="143" w:type="dxa"/>
            <w:tcBorders>
              <w:top w:val="nil"/>
              <w:left w:val="nil"/>
              <w:bottom w:val="nil"/>
              <w:right w:val="nil"/>
            </w:tcBorders>
          </w:tcPr>
          <w:p w14:paraId="45841E5C">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w:t>
            </w:r>
          </w:p>
        </w:tc>
      </w:tr>
      <w:tr w14:paraId="5C8765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5" w:type="dxa"/>
            <w:tcBorders>
              <w:top w:val="nil"/>
              <w:left w:val="nil"/>
              <w:bottom w:val="single" w:color="FFFFFF" w:sz="4" w:space="0"/>
              <w:right w:val="dashed" w:color="000000" w:sz="4" w:space="0"/>
            </w:tcBorders>
            <w:tcMar>
              <w:top w:w="0" w:type="dxa"/>
              <w:left w:w="105" w:type="dxa"/>
              <w:bottom w:w="0" w:type="dxa"/>
              <w:right w:w="105" w:type="dxa"/>
            </w:tcMar>
            <w:vAlign w:val="top"/>
          </w:tcPr>
          <w:p w14:paraId="28685DF5">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p>
        </w:tc>
        <w:tc>
          <w:tcPr>
            <w:tcW w:w="4073" w:type="dxa"/>
            <w:gridSpan w:val="2"/>
            <w:tcBorders>
              <w:top w:val="nil"/>
              <w:left w:val="nil"/>
              <w:bottom w:val="single" w:color="FFFFFF" w:sz="4" w:space="0"/>
              <w:right w:val="nil"/>
            </w:tcBorders>
            <w:tcMar>
              <w:top w:w="0" w:type="dxa"/>
              <w:left w:w="105" w:type="dxa"/>
              <w:bottom w:w="0" w:type="dxa"/>
              <w:right w:w="105" w:type="dxa"/>
            </w:tcMar>
            <w:vAlign w:val="top"/>
          </w:tcPr>
          <w:p w14:paraId="4F8BAF3E">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b/>
                <w:color w:val="auto"/>
                <w:spacing w:val="0"/>
                <w:sz w:val="24"/>
                <w:szCs w:val="24"/>
                <w:highlight w:val="none"/>
                <w:shd w:val="clear" w:fill="FFFFFF"/>
              </w:rPr>
              <w:t>收款方、开票方须与乙方一致，专户为：</w:t>
            </w:r>
          </w:p>
          <w:p w14:paraId="4A50AD8A">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开户名称：</w:t>
            </w:r>
          </w:p>
          <w:p w14:paraId="11110F4B">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银行账号：</w:t>
            </w:r>
          </w:p>
          <w:p w14:paraId="3E07E395">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shd w:val="clear" w:fill="FFFFFF"/>
              </w:rPr>
              <w:t>开</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shd w:val="clear" w:fill="FFFFFF"/>
              </w:rPr>
              <w:t>户</w:t>
            </w: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shd w:val="clear" w:fill="FFFFFF"/>
              </w:rPr>
              <w:t>行：</w:t>
            </w:r>
          </w:p>
        </w:tc>
      </w:tr>
    </w:tbl>
    <w:p w14:paraId="2175AF7B">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p>
    <w:p w14:paraId="45D88B7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D36E97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02448D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21" w:type="default"/>
          <w:footerReference r:id="rId22"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152BFDA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仿宋" w:hAnsi="仿宋" w:eastAsia="仿宋" w:cs="仿宋"/>
          <w:b/>
          <w:bCs/>
          <w:color w:val="auto"/>
          <w:spacing w:val="0"/>
          <w:w w:val="100"/>
          <w:position w:val="0"/>
          <w:sz w:val="24"/>
          <w:szCs w:val="24"/>
          <w:highlight w:val="none"/>
        </w:rPr>
      </w:pPr>
      <w:bookmarkStart w:id="28" w:name="bookmark12"/>
      <w:bookmarkEnd w:id="28"/>
      <w:bookmarkStart w:id="29" w:name="_Toc2637"/>
      <w:r>
        <w:rPr>
          <w:rFonts w:hint="eastAsia" w:ascii="仿宋" w:hAnsi="仿宋" w:eastAsia="仿宋" w:cs="仿宋"/>
          <w:b/>
          <w:bCs/>
          <w:color w:val="auto"/>
          <w:spacing w:val="0"/>
          <w:w w:val="100"/>
          <w:position w:val="0"/>
          <w:sz w:val="28"/>
          <w:szCs w:val="28"/>
          <w:highlight w:val="none"/>
        </w:rPr>
        <w:t>第六</w:t>
      </w:r>
      <w:r>
        <w:rPr>
          <w:rFonts w:hint="eastAsia" w:ascii="仿宋" w:hAnsi="仿宋" w:eastAsia="仿宋" w:cs="仿宋"/>
          <w:b/>
          <w:bCs/>
          <w:color w:val="auto"/>
          <w:spacing w:val="0"/>
          <w:w w:val="100"/>
          <w:position w:val="0"/>
          <w:sz w:val="28"/>
          <w:szCs w:val="28"/>
          <w:highlight w:val="none"/>
          <w:lang w:val="en-US" w:eastAsia="zh-CN"/>
        </w:rPr>
        <w:t>章</w:t>
      </w:r>
      <w:r>
        <w:rPr>
          <w:rFonts w:hint="eastAsia" w:ascii="仿宋" w:hAnsi="仿宋" w:eastAsia="仿宋" w:cs="仿宋"/>
          <w:b/>
          <w:bCs/>
          <w:color w:val="auto"/>
          <w:spacing w:val="0"/>
          <w:w w:val="100"/>
          <w:position w:val="0"/>
          <w:sz w:val="28"/>
          <w:szCs w:val="28"/>
          <w:highlight w:val="none"/>
        </w:rPr>
        <w:t xml:space="preserve"> 投标文件格式</w:t>
      </w:r>
      <w:bookmarkEnd w:id="29"/>
    </w:p>
    <w:p w14:paraId="0ABBF2B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553872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374405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一、自查表</w:t>
      </w:r>
    </w:p>
    <w:p w14:paraId="6C55824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二、资格性文件</w:t>
      </w:r>
    </w:p>
    <w:p w14:paraId="1C35C57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三、投标人基本情况</w:t>
      </w:r>
    </w:p>
    <w:p w14:paraId="3466E79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四、</w:t>
      </w:r>
      <w:r>
        <w:rPr>
          <w:rFonts w:hint="eastAsia" w:ascii="仿宋" w:hAnsi="仿宋" w:eastAsia="仿宋" w:cs="仿宋"/>
          <w:color w:val="auto"/>
          <w:spacing w:val="0"/>
          <w:w w:val="100"/>
          <w:position w:val="0"/>
          <w:sz w:val="24"/>
          <w:szCs w:val="24"/>
          <w:highlight w:val="none"/>
          <w:lang w:val="en-US" w:eastAsia="zh-CN"/>
        </w:rPr>
        <w:t>采购</w:t>
      </w:r>
      <w:r>
        <w:rPr>
          <w:rFonts w:hint="eastAsia" w:ascii="仿宋" w:hAnsi="仿宋" w:eastAsia="仿宋" w:cs="仿宋"/>
          <w:color w:val="auto"/>
          <w:spacing w:val="0"/>
          <w:w w:val="100"/>
          <w:position w:val="0"/>
          <w:sz w:val="24"/>
          <w:szCs w:val="24"/>
          <w:highlight w:val="none"/>
        </w:rPr>
        <w:t>需求响应</w:t>
      </w:r>
    </w:p>
    <w:p w14:paraId="7AB7C41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五、价格部分</w:t>
      </w:r>
    </w:p>
    <w:p w14:paraId="6DCC908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lang w:val="en-US" w:eastAsia="zh-CN"/>
        </w:rPr>
      </w:pPr>
    </w:p>
    <w:p w14:paraId="5B5EC5C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51FB80D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FB7ADC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A769CB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51FA014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注：请投标人按照以下文件的要求格式、内容，顺序制作投标/响应文件，并请编制目录及页码，否则可能将影响对投标文件的评价。</w:t>
      </w:r>
    </w:p>
    <w:p w14:paraId="5AE2110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37A90A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23" w:type="default"/>
          <w:footerReference r:id="rId24"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5914901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9FFCDC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22AAAF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0838D6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40"/>
          <w:szCs w:val="40"/>
          <w:highlight w:val="none"/>
        </w:rPr>
      </w:pPr>
      <w:r>
        <w:rPr>
          <w:rFonts w:hint="eastAsia" w:ascii="仿宋" w:hAnsi="仿宋" w:eastAsia="仿宋" w:cs="仿宋"/>
          <w:b/>
          <w:bCs/>
          <w:color w:val="auto"/>
          <w:spacing w:val="0"/>
          <w:w w:val="100"/>
          <w:position w:val="0"/>
          <w:sz w:val="40"/>
          <w:szCs w:val="40"/>
          <w:highlight w:val="none"/>
        </w:rPr>
        <w:t>投标/响应文件</w:t>
      </w:r>
    </w:p>
    <w:p w14:paraId="2A89C17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40"/>
          <w:szCs w:val="40"/>
          <w:highlight w:val="none"/>
        </w:rPr>
      </w:pPr>
      <w:r>
        <w:rPr>
          <w:rFonts w:hint="eastAsia" w:ascii="仿宋" w:hAnsi="仿宋" w:eastAsia="仿宋" w:cs="仿宋"/>
          <w:color w:val="auto"/>
          <w:spacing w:val="0"/>
          <w:w w:val="100"/>
          <w:position w:val="0"/>
          <w:sz w:val="40"/>
          <w:szCs w:val="40"/>
          <w:highlight w:val="none"/>
        </w:rPr>
        <w:t>（正本/副本）</w:t>
      </w:r>
    </w:p>
    <w:p w14:paraId="3B55009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40"/>
          <w:szCs w:val="40"/>
          <w:highlight w:val="none"/>
        </w:rPr>
      </w:pPr>
    </w:p>
    <w:p w14:paraId="55944D3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2BE5CD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F1E80C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942A7F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1001E5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0850FA7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B52FE4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006AE33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EBFC16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采购项目编号：</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5F7EF94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采购项目名称：</w:t>
      </w:r>
      <w:r>
        <w:rPr>
          <w:rFonts w:hint="eastAsia" w:ascii="仿宋" w:hAnsi="仿宋" w:eastAsia="仿宋" w:cs="仿宋"/>
          <w:color w:val="auto"/>
          <w:spacing w:val="0"/>
          <w:w w:val="100"/>
          <w:position w:val="0"/>
          <w:sz w:val="24"/>
          <w:szCs w:val="24"/>
          <w:highlight w:val="none"/>
          <w:u w:val="single" w:color="auto"/>
        </w:rPr>
        <w:t xml:space="preserve">                              </w:t>
      </w:r>
    </w:p>
    <w:p w14:paraId="663FD8D2">
      <w:pPr>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E689F5C">
      <w:pPr>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07C7B2DD">
      <w:pPr>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20899E9">
      <w:pPr>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3E4B28A">
      <w:pPr>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EC67152">
      <w:pPr>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4EE5FCFA">
      <w:pPr>
        <w:keepNext w:val="0"/>
        <w:keepLines w:val="0"/>
        <w:pageBreakBefore w:val="0"/>
        <w:widowControl/>
        <w:kinsoku w:val="0"/>
        <w:wordWrap w:val="0"/>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4EBE58F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2940" w:leftChars="140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726F0D5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2940" w:leftChars="140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54B854D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369997C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07E70C5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footerReference r:id="rId25"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39FF066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30" w:name="_Toc25815"/>
      <w:r>
        <w:rPr>
          <w:rFonts w:hint="eastAsia" w:ascii="仿宋" w:hAnsi="仿宋" w:eastAsia="仿宋" w:cs="仿宋"/>
          <w:b/>
          <w:bCs/>
          <w:color w:val="auto"/>
          <w:spacing w:val="0"/>
          <w:w w:val="100"/>
          <w:position w:val="0"/>
          <w:sz w:val="24"/>
          <w:szCs w:val="24"/>
          <w:highlight w:val="none"/>
        </w:rPr>
        <w:t>一、自查表</w:t>
      </w:r>
      <w:bookmarkEnd w:id="30"/>
    </w:p>
    <w:p w14:paraId="054672C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1.1</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资格性自查表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1"/>
        <w:gridCol w:w="1368"/>
        <w:gridCol w:w="4050"/>
        <w:gridCol w:w="2272"/>
        <w:gridCol w:w="1666"/>
      </w:tblGrid>
      <w:tr w14:paraId="2898A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6" w:hRule="atLeast"/>
          <w:tblHeader/>
        </w:trPr>
        <w:tc>
          <w:tcPr>
            <w:tcW w:w="461" w:type="dxa"/>
            <w:vAlign w:val="center"/>
          </w:tcPr>
          <w:p w14:paraId="57E1FD4F">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5418" w:type="dxa"/>
            <w:gridSpan w:val="2"/>
            <w:vAlign w:val="center"/>
          </w:tcPr>
          <w:p w14:paraId="19EB8BC2">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资格审查内容</w:t>
            </w:r>
          </w:p>
        </w:tc>
        <w:tc>
          <w:tcPr>
            <w:tcW w:w="2272" w:type="dxa"/>
            <w:vAlign w:val="center"/>
          </w:tcPr>
          <w:p w14:paraId="3C08E2A6">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自查结论</w:t>
            </w:r>
          </w:p>
        </w:tc>
        <w:tc>
          <w:tcPr>
            <w:tcW w:w="1666" w:type="dxa"/>
            <w:vAlign w:val="center"/>
          </w:tcPr>
          <w:p w14:paraId="15BD5DB5">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证明资料</w:t>
            </w:r>
          </w:p>
        </w:tc>
      </w:tr>
      <w:tr w14:paraId="19D21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50" w:hRule="atLeast"/>
        </w:trPr>
        <w:tc>
          <w:tcPr>
            <w:tcW w:w="461" w:type="dxa"/>
            <w:vAlign w:val="center"/>
          </w:tcPr>
          <w:p w14:paraId="313A8C55">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68" w:type="dxa"/>
            <w:vAlign w:val="center"/>
          </w:tcPr>
          <w:p w14:paraId="51882ADA">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4050" w:type="dxa"/>
            <w:vAlign w:val="center"/>
          </w:tcPr>
          <w:p w14:paraId="07DF42D1">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在中华人民共和国境内注册的法人或其他组织或自然人，投标时提交有效的营业执照（或事业法人登记证或身份证等相关证明）副本</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。分支机构投标的，须提供总公司和分公司营业执照副本</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，总公司出具给分支机构的授权书</w:t>
            </w:r>
            <w:r>
              <w:rPr>
                <w:rFonts w:hint="eastAsia" w:ascii="仿宋" w:hAnsi="仿宋" w:eastAsia="仿宋" w:cs="仿宋"/>
                <w:color w:val="auto"/>
                <w:sz w:val="24"/>
                <w:szCs w:val="24"/>
                <w:highlight w:val="none"/>
              </w:rPr>
              <w:t>。</w:t>
            </w:r>
          </w:p>
        </w:tc>
        <w:tc>
          <w:tcPr>
            <w:tcW w:w="2272" w:type="dxa"/>
            <w:vAlign w:val="center"/>
          </w:tcPr>
          <w:p w14:paraId="00FEF935">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6009FB57">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2A3D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8" w:hRule="atLeast"/>
        </w:trPr>
        <w:tc>
          <w:tcPr>
            <w:tcW w:w="461" w:type="dxa"/>
            <w:vAlign w:val="center"/>
          </w:tcPr>
          <w:p w14:paraId="37413BE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68" w:type="dxa"/>
            <w:vAlign w:val="center"/>
          </w:tcPr>
          <w:p w14:paraId="293D3FA3">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w:t>
            </w:r>
          </w:p>
        </w:tc>
        <w:tc>
          <w:tcPr>
            <w:tcW w:w="4050" w:type="dxa"/>
            <w:vAlign w:val="center"/>
          </w:tcPr>
          <w:p w14:paraId="6E196F48">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val="en-US" w:eastAsia="zh-CN"/>
              </w:rPr>
              <w:t>提供承诺函或</w:t>
            </w:r>
            <w:r>
              <w:rPr>
                <w:rFonts w:hint="eastAsia" w:ascii="仿宋" w:hAnsi="仿宋" w:eastAsia="仿宋" w:cs="仿宋"/>
                <w:color w:val="auto"/>
                <w:spacing w:val="0"/>
                <w:w w:val="100"/>
                <w:position w:val="0"/>
                <w:sz w:val="24"/>
                <w:szCs w:val="24"/>
                <w:highlight w:val="none"/>
              </w:rPr>
              <w:t>提供投标截止日前6个月内任意1个月依法缴纳税收和缴纳社会保险的证明材料</w:t>
            </w:r>
            <w:r>
              <w:rPr>
                <w:rFonts w:hint="eastAsia" w:ascii="仿宋" w:hAnsi="仿宋" w:eastAsia="仿宋" w:cs="仿宋"/>
                <w:color w:val="auto"/>
                <w:spacing w:val="0"/>
                <w:w w:val="100"/>
                <w:position w:val="0"/>
                <w:sz w:val="24"/>
                <w:szCs w:val="24"/>
                <w:highlight w:val="none"/>
                <w:lang w:val="en-US" w:eastAsia="zh-CN"/>
              </w:rPr>
              <w:t>复印件</w:t>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如依法免税或不需要缴纳社会保障资金的，应提供相应文件证明材料）</w:t>
            </w:r>
            <w:r>
              <w:rPr>
                <w:rFonts w:hint="eastAsia" w:ascii="仿宋" w:hAnsi="仿宋" w:eastAsia="仿宋" w:cs="仿宋"/>
                <w:color w:val="auto"/>
                <w:sz w:val="24"/>
                <w:szCs w:val="24"/>
                <w:highlight w:val="none"/>
              </w:rPr>
              <w:t>。</w:t>
            </w:r>
          </w:p>
        </w:tc>
        <w:tc>
          <w:tcPr>
            <w:tcW w:w="2272" w:type="dxa"/>
            <w:vAlign w:val="center"/>
          </w:tcPr>
          <w:p w14:paraId="115A519A">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21C8D30E">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79745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8" w:hRule="atLeast"/>
        </w:trPr>
        <w:tc>
          <w:tcPr>
            <w:tcW w:w="461" w:type="dxa"/>
            <w:vAlign w:val="center"/>
          </w:tcPr>
          <w:p w14:paraId="0F77DF9B">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68" w:type="dxa"/>
            <w:vAlign w:val="center"/>
          </w:tcPr>
          <w:p w14:paraId="0F6BE87F">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tc>
        <w:tc>
          <w:tcPr>
            <w:tcW w:w="4050" w:type="dxa"/>
            <w:vAlign w:val="center"/>
          </w:tcPr>
          <w:p w14:paraId="2F6DD425">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val="en-US" w:eastAsia="zh-CN"/>
              </w:rPr>
              <w:t>提供承诺函或</w:t>
            </w:r>
            <w:r>
              <w:rPr>
                <w:rFonts w:hint="eastAsia" w:ascii="仿宋" w:hAnsi="仿宋" w:eastAsia="仿宋" w:cs="仿宋"/>
                <w:color w:val="auto"/>
                <w:spacing w:val="0"/>
                <w:w w:val="100"/>
                <w:position w:val="0"/>
                <w:sz w:val="24"/>
                <w:szCs w:val="24"/>
                <w:highlight w:val="none"/>
              </w:rPr>
              <w:t>提供2022或2023年度经会计师事务所审计的财务状况报告或基本开户行出具的资信证明</w:t>
            </w:r>
            <w:r>
              <w:rPr>
                <w:rFonts w:hint="eastAsia" w:ascii="仿宋" w:hAnsi="仿宋" w:eastAsia="仿宋" w:cs="仿宋"/>
                <w:color w:val="auto"/>
                <w:sz w:val="24"/>
                <w:szCs w:val="24"/>
                <w:highlight w:val="none"/>
              </w:rPr>
              <w:t>。</w:t>
            </w:r>
          </w:p>
        </w:tc>
        <w:tc>
          <w:tcPr>
            <w:tcW w:w="2272" w:type="dxa"/>
            <w:vAlign w:val="center"/>
          </w:tcPr>
          <w:p w14:paraId="22A2BFAB">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477BBDBF">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62DE2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8" w:hRule="atLeast"/>
        </w:trPr>
        <w:tc>
          <w:tcPr>
            <w:tcW w:w="461" w:type="dxa"/>
            <w:vAlign w:val="center"/>
          </w:tcPr>
          <w:p w14:paraId="7AACDD05">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68" w:type="dxa"/>
            <w:vAlign w:val="center"/>
          </w:tcPr>
          <w:p w14:paraId="7DFD0DE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履行合同所必需的设备和专业技术能力</w:t>
            </w:r>
          </w:p>
        </w:tc>
        <w:tc>
          <w:tcPr>
            <w:tcW w:w="4050" w:type="dxa"/>
            <w:vAlign w:val="center"/>
          </w:tcPr>
          <w:p w14:paraId="253B620F">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提供承诺函、格式自拟。</w:t>
            </w:r>
          </w:p>
        </w:tc>
        <w:tc>
          <w:tcPr>
            <w:tcW w:w="2272" w:type="dxa"/>
            <w:vAlign w:val="center"/>
          </w:tcPr>
          <w:p w14:paraId="7B9D256D">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6DEB22BE">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1A8FE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92" w:hRule="atLeast"/>
        </w:trPr>
        <w:tc>
          <w:tcPr>
            <w:tcW w:w="461" w:type="dxa"/>
            <w:vAlign w:val="center"/>
          </w:tcPr>
          <w:p w14:paraId="64710203">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68" w:type="dxa"/>
            <w:vAlign w:val="center"/>
          </w:tcPr>
          <w:p w14:paraId="26808907">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参加采购活动前3年内，在经营活动中没有重大违法记录</w:t>
            </w:r>
          </w:p>
        </w:tc>
        <w:tc>
          <w:tcPr>
            <w:tcW w:w="4050" w:type="dxa"/>
            <w:vAlign w:val="center"/>
          </w:tcPr>
          <w:p w14:paraId="4C4E5563">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提供承诺函、格式自拟。</w:t>
            </w:r>
            <w:r>
              <w:rPr>
                <w:rFonts w:hint="eastAsia" w:ascii="仿宋" w:hAnsi="仿宋" w:eastAsia="仿宋" w:cs="仿宋"/>
                <w:color w:val="auto"/>
                <w:spacing w:val="0"/>
                <w:w w:val="100"/>
                <w:position w:val="0"/>
                <w:sz w:val="24"/>
                <w:szCs w:val="24"/>
                <w:highlight w:val="none"/>
              </w:rPr>
              <w:t>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2272" w:type="dxa"/>
            <w:vAlign w:val="center"/>
          </w:tcPr>
          <w:p w14:paraId="44A74ACE">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565EF4DB">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4962A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5" w:hRule="atLeast"/>
        </w:trPr>
        <w:tc>
          <w:tcPr>
            <w:tcW w:w="461" w:type="dxa"/>
            <w:vAlign w:val="center"/>
          </w:tcPr>
          <w:p w14:paraId="1F4AD81C">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368" w:type="dxa"/>
            <w:vAlign w:val="center"/>
          </w:tcPr>
          <w:p w14:paraId="5DF15242">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信用记录</w:t>
            </w:r>
          </w:p>
        </w:tc>
        <w:tc>
          <w:tcPr>
            <w:tcW w:w="4050" w:type="dxa"/>
            <w:vAlign w:val="center"/>
          </w:tcPr>
          <w:p w14:paraId="45F133B2">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投标人未被列入“信用中国”网站(www.creditchina.gov.cn)“记录失信被执行人或重大税收违法失信主体或政府采购严重违法失信行为记录名单”记录名单；不处于中国政府采购网(www.ccgp.gov.cn)“政府采购严重违法失信行为信息记录”中的禁止参加政府采购活动期间。（以采购代理机构于投标截止时间当天在“信用中国 ”网站（www.creditchina.gov.cn）及中国政府采购网（http://www.ccgp.gov.cn/）查询结果为准，如相关失信记录已失效，投标人需提供相关证明资料）</w:t>
            </w:r>
            <w:r>
              <w:rPr>
                <w:rFonts w:hint="eastAsia" w:ascii="仿宋" w:hAnsi="仿宋" w:eastAsia="仿宋" w:cs="仿宋"/>
                <w:color w:val="auto"/>
                <w:sz w:val="24"/>
                <w:szCs w:val="24"/>
                <w:highlight w:val="none"/>
              </w:rPr>
              <w:t>。</w:t>
            </w:r>
          </w:p>
        </w:tc>
        <w:tc>
          <w:tcPr>
            <w:tcW w:w="2272" w:type="dxa"/>
            <w:vAlign w:val="center"/>
          </w:tcPr>
          <w:p w14:paraId="572A10A6">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22593ADD">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51D05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31" w:hRule="atLeast"/>
        </w:trPr>
        <w:tc>
          <w:tcPr>
            <w:tcW w:w="461" w:type="dxa"/>
            <w:vAlign w:val="center"/>
          </w:tcPr>
          <w:p w14:paraId="6CD8EF3B">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368" w:type="dxa"/>
            <w:vAlign w:val="center"/>
          </w:tcPr>
          <w:p w14:paraId="73D38BA3">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供应商必须符合法律、行政法规规定的其他条件</w:t>
            </w:r>
          </w:p>
        </w:tc>
        <w:tc>
          <w:tcPr>
            <w:tcW w:w="4050" w:type="dxa"/>
            <w:vAlign w:val="center"/>
          </w:tcPr>
          <w:p w14:paraId="7A1213A7">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单位负责人为同一人或者存在直接控股、管理关系的不同投标人，不得同时参加本采购项目投标。为本项目提供整体设计、规范编制或者项目管理、监理、检测等服务的投标人，不得再参与本项目投标。投标函相关承诺要求内容</w:t>
            </w:r>
            <w:r>
              <w:rPr>
                <w:rFonts w:hint="eastAsia" w:ascii="仿宋" w:hAnsi="仿宋" w:eastAsia="仿宋" w:cs="仿宋"/>
                <w:color w:val="auto"/>
                <w:sz w:val="24"/>
                <w:szCs w:val="24"/>
                <w:highlight w:val="none"/>
              </w:rPr>
              <w:t>。</w:t>
            </w:r>
          </w:p>
        </w:tc>
        <w:tc>
          <w:tcPr>
            <w:tcW w:w="2272" w:type="dxa"/>
            <w:vAlign w:val="center"/>
          </w:tcPr>
          <w:p w14:paraId="379E882A">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7578E907">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40566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6" w:hRule="atLeast"/>
        </w:trPr>
        <w:tc>
          <w:tcPr>
            <w:tcW w:w="461" w:type="dxa"/>
            <w:vAlign w:val="center"/>
          </w:tcPr>
          <w:p w14:paraId="716CB4D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368" w:type="dxa"/>
            <w:vAlign w:val="center"/>
          </w:tcPr>
          <w:p w14:paraId="3FC36973">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4050" w:type="dxa"/>
            <w:vAlign w:val="center"/>
          </w:tcPr>
          <w:p w14:paraId="1D34801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本项目不接受联合体参与，不允许投标人对本采购项目进行分包和转包</w:t>
            </w:r>
            <w:r>
              <w:rPr>
                <w:rFonts w:hint="eastAsia" w:ascii="仿宋" w:hAnsi="仿宋" w:eastAsia="仿宋" w:cs="仿宋"/>
                <w:color w:val="auto"/>
                <w:sz w:val="24"/>
                <w:szCs w:val="24"/>
                <w:highlight w:val="none"/>
              </w:rPr>
              <w:t>。</w:t>
            </w:r>
          </w:p>
        </w:tc>
        <w:tc>
          <w:tcPr>
            <w:tcW w:w="2272" w:type="dxa"/>
            <w:vAlign w:val="center"/>
          </w:tcPr>
          <w:p w14:paraId="23F7D944">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238C3A39">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3962D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6" w:hRule="atLeast"/>
        </w:trPr>
        <w:tc>
          <w:tcPr>
            <w:tcW w:w="461" w:type="dxa"/>
            <w:vAlign w:val="center"/>
          </w:tcPr>
          <w:p w14:paraId="59C94F9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368" w:type="dxa"/>
            <w:vAlign w:val="center"/>
          </w:tcPr>
          <w:p w14:paraId="54A8DD63">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4050" w:type="dxa"/>
            <w:vAlign w:val="center"/>
          </w:tcPr>
          <w:p w14:paraId="276E2857">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本项目不允许采购进口产品。</w:t>
            </w:r>
          </w:p>
        </w:tc>
        <w:tc>
          <w:tcPr>
            <w:tcW w:w="2272" w:type="dxa"/>
            <w:vAlign w:val="center"/>
          </w:tcPr>
          <w:p w14:paraId="225ADF57">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3C2AAAE1">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086F6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55" w:hRule="atLeast"/>
        </w:trPr>
        <w:tc>
          <w:tcPr>
            <w:tcW w:w="461" w:type="dxa"/>
            <w:vAlign w:val="center"/>
          </w:tcPr>
          <w:p w14:paraId="0AD9C1C9">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368" w:type="dxa"/>
            <w:vAlign w:val="center"/>
          </w:tcPr>
          <w:p w14:paraId="27642FD6">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4050" w:type="dxa"/>
            <w:vAlign w:val="center"/>
          </w:tcPr>
          <w:p w14:paraId="16BE0F1A">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如</w:t>
            </w:r>
            <w:r>
              <w:rPr>
                <w:rFonts w:hint="eastAsia" w:ascii="仿宋" w:hAnsi="仿宋" w:eastAsia="仿宋" w:cs="仿宋"/>
                <w:color w:val="auto"/>
                <w:spacing w:val="0"/>
                <w:w w:val="100"/>
                <w:position w:val="0"/>
                <w:sz w:val="24"/>
                <w:szCs w:val="24"/>
                <w:highlight w:val="none"/>
                <w:lang w:val="en-US" w:eastAsia="zh-CN"/>
              </w:rPr>
              <w:t>投标人</w:t>
            </w:r>
            <w:r>
              <w:rPr>
                <w:rFonts w:hint="eastAsia" w:ascii="仿宋" w:hAnsi="仿宋" w:eastAsia="仿宋" w:cs="仿宋"/>
                <w:color w:val="auto"/>
                <w:spacing w:val="0"/>
                <w:w w:val="100"/>
                <w:position w:val="0"/>
                <w:sz w:val="24"/>
                <w:szCs w:val="24"/>
                <w:highlight w:val="none"/>
              </w:rPr>
              <w:t>为生产企业，所投产品为第二、三类医疗器械，须提供《医疗器械生产许可证》；如</w:t>
            </w:r>
            <w:r>
              <w:rPr>
                <w:rFonts w:hint="eastAsia" w:ascii="仿宋" w:hAnsi="仿宋" w:eastAsia="仿宋" w:cs="仿宋"/>
                <w:color w:val="auto"/>
                <w:spacing w:val="0"/>
                <w:w w:val="100"/>
                <w:position w:val="0"/>
                <w:sz w:val="24"/>
                <w:szCs w:val="24"/>
                <w:highlight w:val="none"/>
                <w:lang w:val="en-US" w:eastAsia="zh-CN"/>
              </w:rPr>
              <w:t>投标人</w:t>
            </w:r>
            <w:r>
              <w:rPr>
                <w:rFonts w:hint="eastAsia" w:ascii="仿宋" w:hAnsi="仿宋" w:eastAsia="仿宋" w:cs="仿宋"/>
                <w:color w:val="auto"/>
                <w:spacing w:val="0"/>
                <w:w w:val="100"/>
                <w:position w:val="0"/>
                <w:sz w:val="24"/>
                <w:szCs w:val="24"/>
                <w:highlight w:val="none"/>
              </w:rPr>
              <w:t>为代理经销商，所投产品为第二类医疗器械，须提供《第二类医疗器械经营备案凭证》或《医疗器械经营许可证》；如供应商为代理经销商，所投产品为第三类医疗器械，提供《医疗器械经营许可证》。(如国家另有规定，则适用其规定)</w:t>
            </w:r>
          </w:p>
        </w:tc>
        <w:tc>
          <w:tcPr>
            <w:tcW w:w="2272" w:type="dxa"/>
            <w:vAlign w:val="center"/>
          </w:tcPr>
          <w:p w14:paraId="5A4C51C8">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66" w:type="dxa"/>
            <w:vAlign w:val="center"/>
          </w:tcPr>
          <w:p w14:paraId="558C03B1">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bl>
    <w:p w14:paraId="246AB43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注：投标人必须严格按照此表的评审内容的要求如实提供证明材料。未通过资格性审查的投标人，不进入符合性审查。对缺漏和不符合项将会直接导致无效投标！在对应的□打“√”</w:t>
      </w:r>
    </w:p>
    <w:p w14:paraId="69E8AA7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26" w:type="default"/>
          <w:footerReference r:id="rId27"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6613379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1.2</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符合性自查表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3"/>
        <w:gridCol w:w="1800"/>
        <w:gridCol w:w="3155"/>
        <w:gridCol w:w="2209"/>
        <w:gridCol w:w="1671"/>
      </w:tblGrid>
      <w:tr w14:paraId="75042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trPr>
        <w:tc>
          <w:tcPr>
            <w:tcW w:w="983" w:type="dxa"/>
            <w:vAlign w:val="center"/>
          </w:tcPr>
          <w:p w14:paraId="3A6604B0">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00" w:type="dxa"/>
            <w:vAlign w:val="center"/>
          </w:tcPr>
          <w:p w14:paraId="65177082">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评审点要求概况</w:t>
            </w:r>
          </w:p>
        </w:tc>
        <w:tc>
          <w:tcPr>
            <w:tcW w:w="3155" w:type="dxa"/>
            <w:vAlign w:val="center"/>
          </w:tcPr>
          <w:p w14:paraId="291D93D7">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评审点具体描述</w:t>
            </w:r>
          </w:p>
        </w:tc>
        <w:tc>
          <w:tcPr>
            <w:tcW w:w="2209" w:type="dxa"/>
            <w:vAlign w:val="center"/>
          </w:tcPr>
          <w:p w14:paraId="5449C768">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自查结论</w:t>
            </w:r>
          </w:p>
        </w:tc>
        <w:tc>
          <w:tcPr>
            <w:tcW w:w="1671" w:type="dxa"/>
            <w:vAlign w:val="center"/>
          </w:tcPr>
          <w:p w14:paraId="5D14C93F">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证明资料</w:t>
            </w:r>
          </w:p>
        </w:tc>
      </w:tr>
      <w:tr w14:paraId="4F9A1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trPr>
        <w:tc>
          <w:tcPr>
            <w:tcW w:w="983" w:type="dxa"/>
            <w:vAlign w:val="center"/>
          </w:tcPr>
          <w:p w14:paraId="0B7E271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00" w:type="dxa"/>
            <w:vAlign w:val="center"/>
          </w:tcPr>
          <w:p w14:paraId="5339ED36">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投标函</w:t>
            </w:r>
          </w:p>
        </w:tc>
        <w:tc>
          <w:tcPr>
            <w:tcW w:w="3155" w:type="dxa"/>
            <w:vAlign w:val="center"/>
          </w:tcPr>
          <w:p w14:paraId="2E111F40">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按招标文件提供的格式文件填写、签署、盖章。</w:t>
            </w:r>
          </w:p>
        </w:tc>
        <w:tc>
          <w:tcPr>
            <w:tcW w:w="2209" w:type="dxa"/>
            <w:vAlign w:val="center"/>
          </w:tcPr>
          <w:p w14:paraId="6AF949C8">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71" w:type="dxa"/>
            <w:vAlign w:val="center"/>
          </w:tcPr>
          <w:p w14:paraId="75A8F7C1">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4FC56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4" w:hRule="atLeast"/>
        </w:trPr>
        <w:tc>
          <w:tcPr>
            <w:tcW w:w="983" w:type="dxa"/>
            <w:vAlign w:val="center"/>
          </w:tcPr>
          <w:p w14:paraId="617B8F4F">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00" w:type="dxa"/>
            <w:vAlign w:val="center"/>
          </w:tcPr>
          <w:p w14:paraId="60054540">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法定代表人证明书或授权委托书</w:t>
            </w:r>
          </w:p>
        </w:tc>
        <w:tc>
          <w:tcPr>
            <w:tcW w:w="3155" w:type="dxa"/>
            <w:vAlign w:val="center"/>
          </w:tcPr>
          <w:p w14:paraId="54C0A7FA">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按招标文件提供的格式文件签署、盖章。</w:t>
            </w:r>
          </w:p>
        </w:tc>
        <w:tc>
          <w:tcPr>
            <w:tcW w:w="2209" w:type="dxa"/>
            <w:vAlign w:val="center"/>
          </w:tcPr>
          <w:p w14:paraId="06F871B8">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71" w:type="dxa"/>
            <w:vAlign w:val="center"/>
          </w:tcPr>
          <w:p w14:paraId="250851E8">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0B7F1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97" w:hRule="atLeast"/>
        </w:trPr>
        <w:tc>
          <w:tcPr>
            <w:tcW w:w="983" w:type="dxa"/>
            <w:vAlign w:val="center"/>
          </w:tcPr>
          <w:p w14:paraId="25B6A005">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00" w:type="dxa"/>
            <w:vAlign w:val="center"/>
          </w:tcPr>
          <w:p w14:paraId="5BEBBC8E">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3155" w:type="dxa"/>
            <w:vAlign w:val="center"/>
          </w:tcPr>
          <w:p w14:paraId="2D48AE7C">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（1）投标报价是固定价且是唯一的，投标报价未超出采购预算或最高限价。（2）投标报价无错漏项或有错漏项但被评标委员会认可。（3）招标文件不接受提交备用方案。</w:t>
            </w:r>
          </w:p>
        </w:tc>
        <w:tc>
          <w:tcPr>
            <w:tcW w:w="2209" w:type="dxa"/>
            <w:vAlign w:val="center"/>
          </w:tcPr>
          <w:p w14:paraId="736F40A1">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71" w:type="dxa"/>
            <w:vAlign w:val="center"/>
          </w:tcPr>
          <w:p w14:paraId="5594FA5A">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51213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trPr>
        <w:tc>
          <w:tcPr>
            <w:tcW w:w="983" w:type="dxa"/>
            <w:vAlign w:val="center"/>
          </w:tcPr>
          <w:p w14:paraId="6503151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800" w:type="dxa"/>
            <w:vAlign w:val="center"/>
          </w:tcPr>
          <w:p w14:paraId="16BFFD59">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3155" w:type="dxa"/>
            <w:vAlign w:val="center"/>
          </w:tcPr>
          <w:p w14:paraId="1F2792C2">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w:t>
            </w:r>
          </w:p>
        </w:tc>
        <w:tc>
          <w:tcPr>
            <w:tcW w:w="2209" w:type="dxa"/>
            <w:vAlign w:val="center"/>
          </w:tcPr>
          <w:p w14:paraId="73FAA7E1">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71" w:type="dxa"/>
            <w:vAlign w:val="center"/>
          </w:tcPr>
          <w:p w14:paraId="3B2F43AC">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392B6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9" w:hRule="atLeast"/>
        </w:trPr>
        <w:tc>
          <w:tcPr>
            <w:tcW w:w="983" w:type="dxa"/>
            <w:vAlign w:val="center"/>
          </w:tcPr>
          <w:p w14:paraId="471E12A4">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800" w:type="dxa"/>
            <w:vAlign w:val="center"/>
          </w:tcPr>
          <w:p w14:paraId="280CD636">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3155" w:type="dxa"/>
            <w:vAlign w:val="center"/>
          </w:tcPr>
          <w:p w14:paraId="3A0FCFD2">
            <w:pPr>
              <w:pStyle w:val="18"/>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未出现</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、规章和招标文件规定的其他投标无效情形。</w:t>
            </w:r>
          </w:p>
        </w:tc>
        <w:tc>
          <w:tcPr>
            <w:tcW w:w="2209" w:type="dxa"/>
            <w:vAlign w:val="center"/>
          </w:tcPr>
          <w:p w14:paraId="47AA9923">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通过  □不通过</w:t>
            </w:r>
          </w:p>
        </w:tc>
        <w:tc>
          <w:tcPr>
            <w:tcW w:w="1671" w:type="dxa"/>
            <w:vAlign w:val="center"/>
          </w:tcPr>
          <w:p w14:paraId="6C9EADB5">
            <w:pPr>
              <w:pStyle w:val="17"/>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bl>
    <w:p w14:paraId="70E865E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注：投标人必须严格按照此表的评审内容的要求如实提供证明材料。未通过 符合性审查的投标人，不进入技术、商务和价格评审。对缺漏和不符合项将会直 接导致无效投标！在对应的□打“ √ ”</w:t>
      </w:r>
    </w:p>
    <w:p w14:paraId="347A751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D5D6CC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28" w:type="default"/>
          <w:footerReference r:id="rId29"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1A04CDB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1.3</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评分内容投标资料表</w:t>
      </w:r>
    </w:p>
    <w:tbl>
      <w:tblPr>
        <w:tblStyle w:val="16"/>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2058"/>
        <w:gridCol w:w="3438"/>
        <w:gridCol w:w="3162"/>
      </w:tblGrid>
      <w:tr w14:paraId="6759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879" w:type="dxa"/>
            <w:shd w:val="clear" w:color="auto" w:fill="D9D9D9"/>
          </w:tcPr>
          <w:p w14:paraId="04BD79B4">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序号</w:t>
            </w:r>
          </w:p>
        </w:tc>
        <w:tc>
          <w:tcPr>
            <w:tcW w:w="2058" w:type="dxa"/>
            <w:shd w:val="clear" w:color="auto" w:fill="D9D9D9"/>
          </w:tcPr>
          <w:p w14:paraId="207A86AF">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评分内容</w:t>
            </w:r>
          </w:p>
        </w:tc>
        <w:tc>
          <w:tcPr>
            <w:tcW w:w="3438" w:type="dxa"/>
            <w:shd w:val="clear" w:color="auto" w:fill="D9D9D9"/>
          </w:tcPr>
          <w:p w14:paraId="40B4C604">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评分条款</w:t>
            </w:r>
          </w:p>
        </w:tc>
        <w:tc>
          <w:tcPr>
            <w:tcW w:w="3162" w:type="dxa"/>
            <w:shd w:val="clear" w:color="auto" w:fill="D9D9D9"/>
          </w:tcPr>
          <w:p w14:paraId="54F69FE0">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证明资料</w:t>
            </w:r>
          </w:p>
        </w:tc>
      </w:tr>
      <w:tr w14:paraId="0EF31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01248AE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1D24256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49C701E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3004F08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6AAF9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125B3BA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07A44A5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530D2EC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7981361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0444A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36E11F3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3E09F5E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1BE0E65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35E8F16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45EE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48F3BCE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703ECB6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61FE916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5BFBEE2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2B025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5F14122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40DC2CC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6BDF3A3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0A131FC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0A27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2F8C895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148D7C3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38057AC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4AA4F6E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35639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571375C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3AA5C4E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3DD1F9A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210215C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30E08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307E0D0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2128287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7C889E6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378C939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4C682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4B0B774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34F1EF3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27A8F50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78E3495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485C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3BD0FF7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4F1C531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1B2940E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1A212F3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2B366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9" w:type="dxa"/>
          </w:tcPr>
          <w:p w14:paraId="3DC13AE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1D817C7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27F39C4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4783FBF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r w14:paraId="4F5C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79" w:type="dxa"/>
          </w:tcPr>
          <w:p w14:paraId="06D154C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2058" w:type="dxa"/>
          </w:tcPr>
          <w:p w14:paraId="047C3E6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438" w:type="dxa"/>
          </w:tcPr>
          <w:p w14:paraId="4181244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3162" w:type="dxa"/>
            <w:vAlign w:val="center"/>
          </w:tcPr>
          <w:p w14:paraId="2D7416C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见投标</w:t>
            </w:r>
            <w:r>
              <w:rPr>
                <w:rFonts w:hint="eastAsia" w:ascii="仿宋" w:hAnsi="仿宋" w:eastAsia="仿宋" w:cs="仿宋"/>
                <w:color w:val="auto"/>
                <w:spacing w:val="0"/>
                <w:w w:val="100"/>
                <w:position w:val="0"/>
                <w:sz w:val="24"/>
                <w:szCs w:val="24"/>
                <w:highlight w:val="none"/>
                <w:lang w:val="en-US" w:eastAsia="zh-CN"/>
              </w:rPr>
              <w:t>文件</w:t>
            </w:r>
            <w:r>
              <w:rPr>
                <w:rFonts w:hint="eastAsia" w:ascii="仿宋" w:hAnsi="仿宋" w:eastAsia="仿宋" w:cs="仿宋"/>
                <w:color w:val="auto"/>
                <w:spacing w:val="0"/>
                <w:w w:val="100"/>
                <w:position w:val="0"/>
                <w:sz w:val="24"/>
                <w:szCs w:val="24"/>
                <w:highlight w:val="none"/>
              </w:rPr>
              <w:t>第（）页</w:t>
            </w:r>
          </w:p>
        </w:tc>
      </w:tr>
    </w:tbl>
    <w:p w14:paraId="6B55974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注：投标人应根据《综合评分表》的各项内容按顺序填写此表。</w:t>
      </w:r>
    </w:p>
    <w:p w14:paraId="1F42C73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7D7FF00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5848E60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30" w:type="default"/>
          <w:footerReference r:id="rId31"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7FEEE04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31" w:name="_Toc9724"/>
      <w:r>
        <w:rPr>
          <w:rFonts w:hint="eastAsia" w:ascii="仿宋" w:hAnsi="仿宋" w:eastAsia="仿宋" w:cs="仿宋"/>
          <w:b/>
          <w:bCs/>
          <w:color w:val="auto"/>
          <w:spacing w:val="0"/>
          <w:w w:val="100"/>
          <w:position w:val="0"/>
          <w:sz w:val="24"/>
          <w:szCs w:val="24"/>
          <w:highlight w:val="none"/>
        </w:rPr>
        <w:t>二、资格性文件</w:t>
      </w:r>
      <w:bookmarkEnd w:id="31"/>
    </w:p>
    <w:p w14:paraId="7C8FD1B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2.1</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投标函</w:t>
      </w:r>
    </w:p>
    <w:p w14:paraId="00255D6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致：广州宜立工程管理有限公司</w:t>
      </w:r>
    </w:p>
    <w:p w14:paraId="4F8F004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你方组织的</w:t>
      </w:r>
      <w:r>
        <w:rPr>
          <w:rFonts w:hint="eastAsia" w:ascii="仿宋" w:hAnsi="仿宋" w:eastAsia="仿宋" w:cs="仿宋"/>
          <w:color w:val="auto"/>
          <w:spacing w:val="0"/>
          <w:w w:val="100"/>
          <w:position w:val="0"/>
          <w:sz w:val="24"/>
          <w:szCs w:val="24"/>
          <w:highlight w:val="none"/>
          <w:u w:val="single" w:color="auto"/>
          <w:lang w:eastAsia="zh-CN"/>
        </w:rPr>
        <w:t>惠州市中医医院困难气道车等医疗设备采购项目</w:t>
      </w:r>
      <w:r>
        <w:rPr>
          <w:rFonts w:hint="eastAsia" w:ascii="仿宋" w:hAnsi="仿宋" w:eastAsia="仿宋" w:cs="仿宋"/>
          <w:color w:val="auto"/>
          <w:spacing w:val="0"/>
          <w:w w:val="100"/>
          <w:position w:val="0"/>
          <w:sz w:val="24"/>
          <w:szCs w:val="24"/>
          <w:highlight w:val="none"/>
        </w:rPr>
        <w:t>的招标[项目编号为：</w:t>
      </w:r>
      <w:r>
        <w:rPr>
          <w:rFonts w:hint="eastAsia" w:ascii="仿宋" w:hAnsi="仿宋" w:eastAsia="仿宋" w:cs="仿宋"/>
          <w:color w:val="auto"/>
          <w:spacing w:val="0"/>
          <w:w w:val="100"/>
          <w:position w:val="0"/>
          <w:sz w:val="24"/>
          <w:szCs w:val="24"/>
          <w:highlight w:val="none"/>
          <w:u w:val="single" w:color="auto"/>
          <w:lang w:eastAsia="zh-CN"/>
        </w:rPr>
        <w:t>GZYL25HG053056</w:t>
      </w:r>
      <w:r>
        <w:rPr>
          <w:rFonts w:hint="eastAsia" w:ascii="仿宋" w:hAnsi="仿宋" w:eastAsia="仿宋" w:cs="仿宋"/>
          <w:color w:val="auto"/>
          <w:spacing w:val="0"/>
          <w:w w:val="100"/>
          <w:position w:val="0"/>
          <w:sz w:val="24"/>
          <w:szCs w:val="24"/>
          <w:highlight w:val="none"/>
        </w:rPr>
        <w:t>]，我方愿参与投标。</w:t>
      </w:r>
    </w:p>
    <w:p w14:paraId="7647EF1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我方确认收到贵方提供的</w:t>
      </w:r>
      <w:r>
        <w:rPr>
          <w:rFonts w:hint="eastAsia" w:ascii="仿宋" w:hAnsi="仿宋" w:eastAsia="仿宋" w:cs="仿宋"/>
          <w:color w:val="auto"/>
          <w:spacing w:val="0"/>
          <w:w w:val="100"/>
          <w:position w:val="0"/>
          <w:sz w:val="24"/>
          <w:szCs w:val="24"/>
          <w:highlight w:val="none"/>
          <w:u w:val="single" w:color="auto"/>
          <w:lang w:eastAsia="zh-CN"/>
        </w:rPr>
        <w:t>惠州市中医医院困难气道车等医疗设备采购项目</w:t>
      </w:r>
      <w:r>
        <w:rPr>
          <w:rFonts w:hint="eastAsia" w:ascii="仿宋" w:hAnsi="仿宋" w:eastAsia="仿宋" w:cs="仿宋"/>
          <w:color w:val="auto"/>
          <w:spacing w:val="0"/>
          <w:w w:val="100"/>
          <w:position w:val="0"/>
          <w:sz w:val="24"/>
          <w:szCs w:val="24"/>
          <w:highlight w:val="none"/>
        </w:rPr>
        <w:t>的招标文件的全部内容。</w:t>
      </w:r>
    </w:p>
    <w:p w14:paraId="6A5B521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3BF50A5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u w:val="single" w:color="auto"/>
        </w:rPr>
        <w:t>(投标人名称)</w:t>
      </w:r>
      <w:r>
        <w:rPr>
          <w:rFonts w:hint="eastAsia" w:ascii="仿宋" w:hAnsi="仿宋" w:eastAsia="仿宋" w:cs="仿宋"/>
          <w:color w:val="auto"/>
          <w:spacing w:val="0"/>
          <w:w w:val="100"/>
          <w:position w:val="0"/>
          <w:sz w:val="24"/>
          <w:szCs w:val="24"/>
          <w:highlight w:val="none"/>
        </w:rPr>
        <w:t>作为投标人正式授权</w:t>
      </w:r>
      <w:r>
        <w:rPr>
          <w:rFonts w:hint="eastAsia" w:ascii="仿宋" w:hAnsi="仿宋" w:eastAsia="仿宋" w:cs="仿宋"/>
          <w:color w:val="auto"/>
          <w:spacing w:val="0"/>
          <w:w w:val="100"/>
          <w:position w:val="0"/>
          <w:sz w:val="24"/>
          <w:szCs w:val="24"/>
          <w:highlight w:val="none"/>
          <w:u w:val="single" w:color="auto"/>
        </w:rPr>
        <w:t>(授权代表全名,职务)</w:t>
      </w:r>
      <w:r>
        <w:rPr>
          <w:rFonts w:hint="eastAsia" w:ascii="仿宋" w:hAnsi="仿宋" w:eastAsia="仿宋" w:cs="仿宋"/>
          <w:color w:val="auto"/>
          <w:spacing w:val="0"/>
          <w:w w:val="100"/>
          <w:position w:val="0"/>
          <w:sz w:val="24"/>
          <w:szCs w:val="24"/>
          <w:highlight w:val="none"/>
        </w:rPr>
        <w:t>代表我方全权处理有关本投标的一切事宜。</w:t>
      </w:r>
    </w:p>
    <w:p w14:paraId="0765C98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我方已完全明白招标文件的所有条款要求，并申明如下：</w:t>
      </w:r>
    </w:p>
    <w:p w14:paraId="7AF48EC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（一）按招标文件提供的全部货物与相关服务的投标总价详见《开标一览表》。</w:t>
      </w:r>
    </w:p>
    <w:p w14:paraId="0AE3F15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二）本投标文件的有效期为从提交投标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0988B56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三</w:t>
      </w:r>
      <w:r>
        <w:rPr>
          <w:rFonts w:hint="eastAsia" w:ascii="仿宋" w:hAnsi="仿宋" w:eastAsia="仿宋" w:cs="仿宋"/>
          <w:color w:val="auto"/>
          <w:spacing w:val="0"/>
          <w:w w:val="100"/>
          <w:position w:val="0"/>
          <w:sz w:val="24"/>
          <w:szCs w:val="24"/>
          <w:highlight w:val="none"/>
        </w:rPr>
        <w:t>）我方愿意向贵方提供任何与本项报价有关的数据、情况和技术资料。若贵方需要，我方愿意提供我方做出的一切承诺的证明材料。</w:t>
      </w:r>
    </w:p>
    <w:p w14:paraId="2049EA2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四</w:t>
      </w:r>
      <w:r>
        <w:rPr>
          <w:rFonts w:hint="eastAsia" w:ascii="仿宋" w:hAnsi="仿宋" w:eastAsia="仿宋" w:cs="仿宋"/>
          <w:color w:val="auto"/>
          <w:spacing w:val="0"/>
          <w:w w:val="100"/>
          <w:position w:val="0"/>
          <w:sz w:val="24"/>
          <w:szCs w:val="24"/>
          <w:highlight w:val="none"/>
        </w:rPr>
        <w:t>）我方理解贵方不一定接受最低投标价或任何贵方可能收到的投标。</w:t>
      </w:r>
    </w:p>
    <w:p w14:paraId="2F5E681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五</w:t>
      </w:r>
      <w:r>
        <w:rPr>
          <w:rFonts w:hint="eastAsia" w:ascii="仿宋" w:hAnsi="仿宋" w:eastAsia="仿宋" w:cs="仿宋"/>
          <w:color w:val="auto"/>
          <w:spacing w:val="0"/>
          <w:w w:val="100"/>
          <w:position w:val="0"/>
          <w:sz w:val="24"/>
          <w:szCs w:val="24"/>
          <w:highlight w:val="none"/>
        </w:rPr>
        <w:t>）我方如果中标，将保证履行招标文件及其澄清、修改文件（如果有）中的全部责任和义务，按质、按量、按期完成《采购需求》及《合同书》中的全 部任务。</w:t>
      </w:r>
    </w:p>
    <w:p w14:paraId="492F779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六</w:t>
      </w:r>
      <w:r>
        <w:rPr>
          <w:rFonts w:hint="eastAsia" w:ascii="仿宋" w:hAnsi="仿宋" w:eastAsia="仿宋" w:cs="仿宋"/>
          <w:color w:val="auto"/>
          <w:spacing w:val="0"/>
          <w:w w:val="100"/>
          <w:position w:val="0"/>
          <w:sz w:val="24"/>
          <w:szCs w:val="24"/>
          <w:highlight w:val="none"/>
        </w:rPr>
        <w:t>）我方作为法律、财务和运作上独立于采购人、采购代理机构的投标人，在此保证所提交的所有文件和全部说明是真实的和正确的。</w:t>
      </w:r>
    </w:p>
    <w:p w14:paraId="185468E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七</w:t>
      </w:r>
      <w:r>
        <w:rPr>
          <w:rFonts w:hint="eastAsia" w:ascii="仿宋" w:hAnsi="仿宋" w:eastAsia="仿宋" w:cs="仿宋"/>
          <w:color w:val="auto"/>
          <w:spacing w:val="0"/>
          <w:w w:val="100"/>
          <w:position w:val="0"/>
          <w:sz w:val="24"/>
          <w:szCs w:val="24"/>
          <w:highlight w:val="none"/>
        </w:rPr>
        <w:t>）我方投标报价已包含应向知识产权所有权人支付的所有相关税费，并保证采购人在中国使用我方提供的货物时，如有第三方提出侵犯其知识产权主张的，责任由我方承担。</w:t>
      </w:r>
    </w:p>
    <w:p w14:paraId="32829FF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八</w:t>
      </w:r>
      <w:r>
        <w:rPr>
          <w:rFonts w:hint="eastAsia" w:ascii="仿宋" w:hAnsi="仿宋" w:eastAsia="仿宋" w:cs="仿宋"/>
          <w:color w:val="auto"/>
          <w:spacing w:val="0"/>
          <w:w w:val="100"/>
          <w:position w:val="0"/>
          <w:sz w:val="24"/>
          <w:szCs w:val="24"/>
          <w:highlight w:val="none"/>
        </w:rPr>
        <w:t>）我方接受采购人委托向贵方支付代理服务费，项目总报价已包含代理服务费，如果被确定为中标供应商，承诺向贵方足额支付。（若采购人支付代理服务费，则此条不适用）</w:t>
      </w:r>
    </w:p>
    <w:p w14:paraId="39C220E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九</w:t>
      </w:r>
      <w:r>
        <w:rPr>
          <w:rFonts w:hint="eastAsia" w:ascii="仿宋" w:hAnsi="仿宋" w:eastAsia="仿宋" w:cs="仿宋"/>
          <w:color w:val="auto"/>
          <w:spacing w:val="0"/>
          <w:w w:val="100"/>
          <w:position w:val="0"/>
          <w:sz w:val="24"/>
          <w:szCs w:val="24"/>
          <w:highlight w:val="none"/>
        </w:rPr>
        <w:t>）我方与其他投标人不存在单位负责人为同一人或者存在直接控股、管理关系。</w:t>
      </w:r>
    </w:p>
    <w:p w14:paraId="02A4163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（十）我方承诺未为本项目提供整体设计、规范编制或者项目管理、监理、检测等服务。</w:t>
      </w:r>
    </w:p>
    <w:p w14:paraId="4E37F76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（十</w:t>
      </w:r>
      <w:r>
        <w:rPr>
          <w:rFonts w:hint="eastAsia" w:ascii="仿宋" w:hAnsi="仿宋" w:eastAsia="仿宋" w:cs="仿宋"/>
          <w:color w:val="auto"/>
          <w:spacing w:val="0"/>
          <w:w w:val="100"/>
          <w:position w:val="0"/>
          <w:sz w:val="24"/>
          <w:szCs w:val="24"/>
          <w:highlight w:val="none"/>
          <w:lang w:val="en-US" w:eastAsia="zh-CN"/>
        </w:rPr>
        <w:t>一</w:t>
      </w:r>
      <w:r>
        <w:rPr>
          <w:rFonts w:hint="eastAsia" w:ascii="仿宋" w:hAnsi="仿宋" w:eastAsia="仿宋" w:cs="仿宋"/>
          <w:color w:val="auto"/>
          <w:spacing w:val="0"/>
          <w:w w:val="100"/>
          <w:position w:val="0"/>
          <w:sz w:val="24"/>
          <w:szCs w:val="24"/>
          <w:highlight w:val="none"/>
        </w:rPr>
        <w:t>）我方未被列入法院失信被执行人名单中。</w:t>
      </w:r>
    </w:p>
    <w:p w14:paraId="1BFE733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（十</w:t>
      </w:r>
      <w:r>
        <w:rPr>
          <w:rFonts w:hint="eastAsia" w:ascii="仿宋" w:hAnsi="仿宋" w:eastAsia="仿宋" w:cs="仿宋"/>
          <w:color w:val="auto"/>
          <w:spacing w:val="0"/>
          <w:w w:val="100"/>
          <w:position w:val="0"/>
          <w:sz w:val="24"/>
          <w:szCs w:val="24"/>
          <w:highlight w:val="none"/>
          <w:lang w:val="en-US" w:eastAsia="zh-CN"/>
        </w:rPr>
        <w:t>二</w:t>
      </w:r>
      <w:r>
        <w:rPr>
          <w:rFonts w:hint="eastAsia" w:ascii="仿宋" w:hAnsi="仿宋" w:eastAsia="仿宋" w:cs="仿宋"/>
          <w:color w:val="auto"/>
          <w:spacing w:val="0"/>
          <w:w w:val="100"/>
          <w:position w:val="0"/>
          <w:sz w:val="24"/>
          <w:szCs w:val="24"/>
          <w:highlight w:val="none"/>
        </w:rPr>
        <w:t>）我方具备《中华人民共和国政府采购法》第二十二条规定的条件，</w:t>
      </w:r>
      <w:r>
        <w:rPr>
          <w:rFonts w:hint="eastAsia" w:ascii="仿宋" w:hAnsi="仿宋" w:eastAsia="仿宋" w:cs="仿宋"/>
          <w:color w:val="auto"/>
          <w:spacing w:val="0"/>
          <w:w w:val="100"/>
          <w:position w:val="0"/>
          <w:sz w:val="24"/>
          <w:szCs w:val="24"/>
          <w:highlight w:val="none"/>
          <w:lang w:val="en-US" w:eastAsia="zh-CN"/>
        </w:rPr>
        <w:t>并</w:t>
      </w:r>
      <w:r>
        <w:rPr>
          <w:rFonts w:hint="eastAsia" w:ascii="仿宋" w:hAnsi="仿宋" w:eastAsia="仿宋" w:cs="仿宋"/>
          <w:color w:val="auto"/>
          <w:spacing w:val="0"/>
          <w:w w:val="100"/>
          <w:position w:val="0"/>
          <w:sz w:val="24"/>
          <w:szCs w:val="24"/>
          <w:highlight w:val="none"/>
        </w:rPr>
        <w:t>承诺如下：</w:t>
      </w:r>
    </w:p>
    <w:p w14:paraId="278924D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7A403B5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（2）我方符合法律、行政法规规定的其他条件。</w:t>
      </w:r>
    </w:p>
    <w:p w14:paraId="2A29862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以上内容如有虚假或与事实不符的，评标委员会可将我方作无效投标处理，我方愿意承担相应的法律责任。</w:t>
      </w:r>
    </w:p>
    <w:p w14:paraId="44AAC23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360" w:firstLineChars="15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（十</w:t>
      </w:r>
      <w:r>
        <w:rPr>
          <w:rFonts w:hint="eastAsia" w:ascii="仿宋" w:hAnsi="仿宋" w:eastAsia="仿宋" w:cs="仿宋"/>
          <w:color w:val="auto"/>
          <w:spacing w:val="0"/>
          <w:w w:val="100"/>
          <w:position w:val="0"/>
          <w:sz w:val="24"/>
          <w:szCs w:val="24"/>
          <w:highlight w:val="none"/>
          <w:lang w:val="en-US" w:eastAsia="zh-CN"/>
        </w:rPr>
        <w:t>三</w:t>
      </w:r>
      <w:r>
        <w:rPr>
          <w:rFonts w:hint="eastAsia" w:ascii="仿宋" w:hAnsi="仿宋" w:eastAsia="仿宋" w:cs="仿宋"/>
          <w:color w:val="auto"/>
          <w:spacing w:val="0"/>
          <w:w w:val="100"/>
          <w:position w:val="0"/>
          <w:sz w:val="24"/>
          <w:szCs w:val="24"/>
          <w:highlight w:val="none"/>
        </w:rPr>
        <w:t>）我方对在本函及投标文件中所作的所有承诺承担法律责任。</w:t>
      </w:r>
    </w:p>
    <w:p w14:paraId="56510CE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备注：本投标函内容不得擅自删改，否则视为无效投标。</w:t>
      </w:r>
    </w:p>
    <w:p w14:paraId="2EBE45F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1A21F8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w:t>
      </w:r>
      <w:r>
        <w:rPr>
          <w:rFonts w:hint="eastAsia" w:ascii="仿宋" w:hAnsi="仿宋" w:eastAsia="仿宋" w:cs="仿宋"/>
          <w:color w:val="auto"/>
          <w:spacing w:val="0"/>
          <w:w w:val="100"/>
          <w:position w:val="0"/>
          <w:sz w:val="24"/>
          <w:szCs w:val="24"/>
          <w:highlight w:val="none"/>
          <w:u w:val="single" w:color="auto"/>
        </w:rPr>
        <w:t xml:space="preserve">                             </w:t>
      </w:r>
    </w:p>
    <w:p w14:paraId="13EE038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传真：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3B8CBBA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电话：</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47507AC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电子邮箱：</w:t>
      </w:r>
      <w:r>
        <w:rPr>
          <w:rFonts w:hint="eastAsia" w:ascii="仿宋" w:hAnsi="仿宋" w:eastAsia="仿宋" w:cs="仿宋"/>
          <w:color w:val="auto"/>
          <w:spacing w:val="0"/>
          <w:w w:val="100"/>
          <w:position w:val="0"/>
          <w:sz w:val="24"/>
          <w:szCs w:val="24"/>
          <w:highlight w:val="none"/>
          <w:u w:val="single" w:color="auto"/>
        </w:rPr>
        <w:t xml:space="preserve">                            </w:t>
      </w:r>
    </w:p>
    <w:p w14:paraId="792EB8F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投标人法定代表人（或投标人授权代表）签字或盖章：</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281F224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投标人名称（盖章）：</w:t>
      </w:r>
      <w:r>
        <w:rPr>
          <w:rFonts w:hint="eastAsia" w:ascii="仿宋" w:hAnsi="仿宋" w:eastAsia="仿宋" w:cs="仿宋"/>
          <w:color w:val="auto"/>
          <w:spacing w:val="0"/>
          <w:w w:val="100"/>
          <w:position w:val="0"/>
          <w:sz w:val="24"/>
          <w:szCs w:val="24"/>
          <w:highlight w:val="none"/>
          <w:u w:val="single" w:color="auto"/>
        </w:rPr>
        <w:t xml:space="preserve">                      </w:t>
      </w:r>
    </w:p>
    <w:p w14:paraId="38F96F4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1074BAD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060527B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32" w:type="default"/>
          <w:footerReference r:id="rId33"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3771D2D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2.2</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法定代表人资格证明书及授权委托书</w:t>
      </w:r>
    </w:p>
    <w:p w14:paraId="6E1CDA8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（1）法定代表人资格证明书</w:t>
      </w:r>
    </w:p>
    <w:p w14:paraId="2836FCE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BAC6FD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致：</w:t>
      </w:r>
      <w:r>
        <w:rPr>
          <w:rFonts w:hint="eastAsia" w:ascii="仿宋" w:hAnsi="仿宋" w:eastAsia="仿宋" w:cs="仿宋"/>
          <w:color w:val="auto"/>
          <w:spacing w:val="0"/>
          <w:w w:val="100"/>
          <w:position w:val="0"/>
          <w:sz w:val="24"/>
          <w:szCs w:val="24"/>
          <w:highlight w:val="none"/>
          <w:u w:val="single" w:color="auto"/>
        </w:rPr>
        <w:t>（采购人/采购代理机构）</w:t>
      </w:r>
    </w:p>
    <w:p w14:paraId="407BE808">
      <w:pPr>
        <w:pStyle w:val="3"/>
        <w:keepNext w:val="0"/>
        <w:keepLines w:val="0"/>
        <w:pageBreakBefore w:val="0"/>
        <w:widowControl/>
        <w:tabs>
          <w:tab w:val="left" w:pos="2293"/>
        </w:tabs>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u w:val="single" w:color="auto"/>
        </w:rPr>
        <w:tab/>
      </w:r>
      <w:r>
        <w:rPr>
          <w:rFonts w:hint="eastAsia" w:ascii="仿宋" w:hAnsi="仿宋" w:eastAsia="仿宋" w:cs="仿宋"/>
          <w:color w:val="auto"/>
          <w:spacing w:val="0"/>
          <w:w w:val="100"/>
          <w:position w:val="0"/>
          <w:sz w:val="24"/>
          <w:szCs w:val="24"/>
          <w:highlight w:val="none"/>
        </w:rPr>
        <w:t xml:space="preserve"> 同志，现任我单位</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职务，为法定代表人，特此证明。</w:t>
      </w:r>
    </w:p>
    <w:p w14:paraId="552E421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签发日期：           单位：          （盖章）</w:t>
      </w:r>
    </w:p>
    <w:p w14:paraId="4B4021B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附：代表人性别：            年龄：           身份证号码：</w:t>
      </w:r>
    </w:p>
    <w:p w14:paraId="7B765D6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联系电话：</w:t>
      </w:r>
    </w:p>
    <w:p w14:paraId="45517A8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营业执照号码：                       经济性质：</w:t>
      </w:r>
    </w:p>
    <w:p w14:paraId="299F48C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 xml:space="preserve">主营（产）： </w:t>
      </w:r>
    </w:p>
    <w:p w14:paraId="1046BCF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兼营（产）：</w:t>
      </w:r>
    </w:p>
    <w:p w14:paraId="48A4882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 xml:space="preserve">进口物品经营许可证号码： </w:t>
      </w:r>
    </w:p>
    <w:p w14:paraId="2C31F07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主营：</w:t>
      </w:r>
    </w:p>
    <w:p w14:paraId="2A59B60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兼营：</w:t>
      </w:r>
    </w:p>
    <w:p w14:paraId="2D5A858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说明：1.法定代表人为企业事业单位、国家机关、社会团体的主要行政负责人。</w:t>
      </w:r>
    </w:p>
    <w:p w14:paraId="4E3EEDAA">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color w:val="auto"/>
          <w:spacing w:val="0"/>
          <w:w w:val="100"/>
          <w:position w:val="0"/>
          <w:sz w:val="24"/>
          <w:szCs w:val="24"/>
          <w:highlight w:val="none"/>
        </w:rPr>
        <w:t xml:space="preserve">内容必须填写真实、清楚、涂改无效，不得转让、买卖。 </w:t>
      </w:r>
    </w:p>
    <w:p w14:paraId="367391D2">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3.投标人可使用上述格式，也可使用广东省工商行政管理局统一印制的法定代表人证明书格式。</w:t>
      </w:r>
    </w:p>
    <w:p w14:paraId="2740A2C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59B2D44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（为避免废标，请投标人务必提供本附件）</w:t>
      </w:r>
    </w:p>
    <w:tbl>
      <w:tblPr>
        <w:tblStyle w:val="16"/>
        <w:tblW w:w="9531" w:type="dxa"/>
        <w:tblInd w:w="9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31"/>
      </w:tblGrid>
      <w:tr w14:paraId="0A5349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80" w:hRule="atLeast"/>
        </w:trPr>
        <w:tc>
          <w:tcPr>
            <w:tcW w:w="9531" w:type="dxa"/>
          </w:tcPr>
          <w:p w14:paraId="6CF2B09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D4C7EE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3240FB8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3BDFCE7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7D641EC9">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法定代表人身份证（正反面）</w:t>
            </w:r>
          </w:p>
        </w:tc>
      </w:tr>
    </w:tbl>
    <w:p w14:paraId="429D38B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4CD56FF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34" w:type="default"/>
          <w:footerReference r:id="rId35"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28EDFC5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（2）法定代表人授权委托书</w:t>
      </w:r>
    </w:p>
    <w:p w14:paraId="0D9BBD0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7A02C9E7">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致：</w:t>
      </w:r>
      <w:r>
        <w:rPr>
          <w:rFonts w:hint="eastAsia" w:ascii="仿宋" w:hAnsi="仿宋" w:eastAsia="仿宋" w:cs="仿宋"/>
          <w:color w:val="auto"/>
          <w:spacing w:val="0"/>
          <w:w w:val="100"/>
          <w:position w:val="0"/>
          <w:sz w:val="24"/>
          <w:szCs w:val="24"/>
          <w:highlight w:val="none"/>
          <w:u w:val="single" w:color="auto"/>
        </w:rPr>
        <w:t>（采购人/采购代理机构）：</w:t>
      </w:r>
    </w:p>
    <w:p w14:paraId="3C51A353">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兹授权</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同志，为我方签订经济合同及办理其他事务代理人， 其权限是：</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w:t>
      </w:r>
    </w:p>
    <w:p w14:paraId="10A47EA1">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授权单位：          （盖章）             法定代表人        （签字或盖章）</w:t>
      </w:r>
    </w:p>
    <w:p w14:paraId="7AC22CF6">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本授权书于</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日签字生效，特此声明。</w:t>
      </w:r>
    </w:p>
    <w:p w14:paraId="679DDDA5">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附：代理人性别：      年龄：      职务：     身份证号码：</w:t>
      </w:r>
    </w:p>
    <w:p w14:paraId="77C64A91">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联系电话：</w:t>
      </w:r>
    </w:p>
    <w:p w14:paraId="32B47271">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营业执照号码：                         经济性质：</w:t>
      </w:r>
    </w:p>
    <w:p w14:paraId="4CA4ED8E">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 xml:space="preserve">主营（产）： </w:t>
      </w:r>
    </w:p>
    <w:p w14:paraId="726F57AE">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兼营（产）：</w:t>
      </w:r>
    </w:p>
    <w:p w14:paraId="05C96E16">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 xml:space="preserve">进口物品经营许可证号码： </w:t>
      </w:r>
    </w:p>
    <w:p w14:paraId="6AA7EF2D">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主营：</w:t>
      </w:r>
    </w:p>
    <w:p w14:paraId="4C555C22">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 xml:space="preserve">兼营： </w:t>
      </w:r>
    </w:p>
    <w:p w14:paraId="5E10E24C">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说明：</w:t>
      </w:r>
    </w:p>
    <w:p w14:paraId="7834E7AF">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12" w:lineRule="auto"/>
        <w:ind w:left="0" w:leftChars="0" w:right="0" w:rightChars="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color w:val="auto"/>
          <w:spacing w:val="0"/>
          <w:w w:val="100"/>
          <w:position w:val="0"/>
          <w:sz w:val="24"/>
          <w:szCs w:val="24"/>
          <w:highlight w:val="none"/>
        </w:rPr>
        <w:t xml:space="preserve">法定代表人为企业事业单位、国家机关、社会团体的主要行政负责人。 </w:t>
      </w:r>
    </w:p>
    <w:p w14:paraId="4AFA648F">
      <w:pPr>
        <w:pStyle w:val="3"/>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12" w:lineRule="auto"/>
        <w:ind w:leftChars="0" w:right="0" w:right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2.内容必须填写真实、清楚、涂改无效，不得转让、买卖。</w:t>
      </w:r>
    </w:p>
    <w:p w14:paraId="7DDE3E54">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3.投标签字代表为法定代表人，则本表不适用。</w:t>
      </w:r>
    </w:p>
    <w:p w14:paraId="35DAAA04">
      <w:pPr>
        <w:pStyle w:val="3"/>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.投标人可使用上述格式，也可使用广东省工商行政管理局统一印制的法定代表人授权委托书格式。</w:t>
      </w:r>
    </w:p>
    <w:p w14:paraId="6B33659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pict>
          <v:group id="1040" o:spid="_x0000_s1026" o:spt="203" style="height:151.95pt;width:467.5pt;" coordsize="9350,3038">
            <o:lock v:ext="edit"/>
            <v:shape id="1041" o:spid="_x0000_s1027" o:spt="75" type="#_x0000_t75" style="position:absolute;left:0;top:0;height:3038;width:9350;" filled="f" stroked="f" coordsize="21600,21600">
              <v:path/>
              <v:fill on="f" focussize="0,0"/>
              <v:stroke on="f"/>
              <v:imagedata r:id="rId57" embosscolor="#FFFFFF" o:title=""/>
              <o:lock v:ext="edit" aspectratio="t"/>
            </v:shape>
            <v:shape id="1042" o:spid="_x0000_s1028" o:spt="202" type="#_x0000_t202" style="position:absolute;left:-20;top:-20;height:3078;width:9390;" filled="f" stroked="f" coordsize="21600,21600">
              <v:path/>
              <v:fill on="f" focussize="0,0"/>
              <v:stroke on="f"/>
              <v:imagedata o:title=""/>
              <o:lock v:ext="edit"/>
              <v:textbox inset="0mm,0mm,0mm,0mm">
                <w:txbxContent>
                  <w:p w14:paraId="3D42CF16">
                    <w:pPr>
                      <w:spacing w:line="292" w:lineRule="auto"/>
                      <w:rPr>
                        <w:rFonts w:ascii="Arial"/>
                        <w:sz w:val="21"/>
                      </w:rPr>
                    </w:pPr>
                  </w:p>
                  <w:p w14:paraId="2A570C1C">
                    <w:pPr>
                      <w:spacing w:line="292" w:lineRule="auto"/>
                      <w:rPr>
                        <w:rFonts w:ascii="Arial"/>
                        <w:sz w:val="21"/>
                      </w:rPr>
                    </w:pPr>
                  </w:p>
                  <w:p w14:paraId="18619159">
                    <w:pPr>
                      <w:spacing w:line="292" w:lineRule="auto"/>
                      <w:rPr>
                        <w:rFonts w:ascii="Arial"/>
                        <w:sz w:val="21"/>
                      </w:rPr>
                    </w:pPr>
                  </w:p>
                  <w:p w14:paraId="32AC2A34">
                    <w:pPr>
                      <w:spacing w:line="293" w:lineRule="auto"/>
                      <w:rPr>
                        <w:rFonts w:ascii="Arial"/>
                        <w:sz w:val="21"/>
                      </w:rPr>
                    </w:pPr>
                  </w:p>
                  <w:p w14:paraId="7F1BE7D8">
                    <w:pPr>
                      <w:spacing w:before="65" w:line="228" w:lineRule="auto"/>
                      <w:ind w:left="3128"/>
                      <w:rPr>
                        <w:rFonts w:ascii="宋体" w:hAnsi="宋体" w:eastAsia="宋体" w:cs="宋体"/>
                        <w:sz w:val="20"/>
                        <w:szCs w:val="20"/>
                      </w:rPr>
                    </w:pPr>
                    <w:r>
                      <w:rPr>
                        <w:rFonts w:ascii="宋体" w:hAnsi="宋体" w:eastAsia="宋体" w:cs="宋体"/>
                        <w:spacing w:val="8"/>
                        <w:sz w:val="20"/>
                        <w:szCs w:val="20"/>
                      </w:rPr>
                      <w:t>被授权人身份证（正反面）</w:t>
                    </w:r>
                  </w:p>
                </w:txbxContent>
              </v:textbox>
            </v:shape>
            <w10:wrap type="none"/>
            <w10:anchorlock/>
          </v:group>
        </w:pict>
      </w:r>
    </w:p>
    <w:p w14:paraId="0461061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36" w:type="default"/>
          <w:footerReference r:id="rId37"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5B736DB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2.3</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提供具有独立承担民事责任的能力的证明材料</w:t>
      </w:r>
    </w:p>
    <w:p w14:paraId="1D905BE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3177A93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2.4依法缴纳税收和社会保障资金的相关材料</w:t>
      </w:r>
    </w:p>
    <w:p w14:paraId="32A692C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3357C32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2.5具有良好的商业信誉和健全的财务会计制度证明</w:t>
      </w:r>
    </w:p>
    <w:p w14:paraId="58F6133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BBBB51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2.6具备履行合同所必需的设备和专业技术能力</w:t>
      </w:r>
    </w:p>
    <w:p w14:paraId="1C8C15E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设备及专业技术能力情况表</w:t>
      </w:r>
    </w:p>
    <w:tbl>
      <w:tblPr>
        <w:tblStyle w:val="1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92"/>
        <w:gridCol w:w="3780"/>
        <w:gridCol w:w="2434"/>
        <w:gridCol w:w="2446"/>
      </w:tblGrid>
      <w:tr w14:paraId="134BC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000" w:type="pct"/>
            <w:gridSpan w:val="4"/>
          </w:tcPr>
          <w:p w14:paraId="16969EC6">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我单位为本项目实施提供以下设备和专业技术人员：</w:t>
            </w:r>
          </w:p>
        </w:tc>
      </w:tr>
      <w:tr w14:paraId="753C9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60" w:type="pct"/>
          </w:tcPr>
          <w:p w14:paraId="5E7D50E0">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序号</w:t>
            </w:r>
          </w:p>
        </w:tc>
        <w:tc>
          <w:tcPr>
            <w:tcW w:w="1938" w:type="pct"/>
          </w:tcPr>
          <w:p w14:paraId="344F5D25">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设备名称或专业技术人员</w:t>
            </w:r>
          </w:p>
        </w:tc>
        <w:tc>
          <w:tcPr>
            <w:tcW w:w="1248" w:type="pct"/>
          </w:tcPr>
          <w:p w14:paraId="58A0DAEB">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数量及单位</w:t>
            </w:r>
          </w:p>
        </w:tc>
        <w:tc>
          <w:tcPr>
            <w:tcW w:w="1251" w:type="pct"/>
          </w:tcPr>
          <w:p w14:paraId="546EAA5D">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备注</w:t>
            </w:r>
          </w:p>
        </w:tc>
      </w:tr>
      <w:tr w14:paraId="60DFB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60" w:type="pct"/>
          </w:tcPr>
          <w:p w14:paraId="65BEA3A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w:t>
            </w:r>
          </w:p>
        </w:tc>
        <w:tc>
          <w:tcPr>
            <w:tcW w:w="1938" w:type="pct"/>
          </w:tcPr>
          <w:p w14:paraId="657AB07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1248" w:type="pct"/>
          </w:tcPr>
          <w:p w14:paraId="2BB44FC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1251" w:type="pct"/>
          </w:tcPr>
          <w:p w14:paraId="1D80CF6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r>
      <w:tr w14:paraId="27847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60" w:type="pct"/>
          </w:tcPr>
          <w:p w14:paraId="0804339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p>
        </w:tc>
        <w:tc>
          <w:tcPr>
            <w:tcW w:w="1938" w:type="pct"/>
          </w:tcPr>
          <w:p w14:paraId="124BF50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1248" w:type="pct"/>
          </w:tcPr>
          <w:p w14:paraId="65FA121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1251" w:type="pct"/>
          </w:tcPr>
          <w:p w14:paraId="3556FAE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r>
      <w:tr w14:paraId="15FEA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60" w:type="pct"/>
          </w:tcPr>
          <w:p w14:paraId="4A987C2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w:t>
            </w:r>
          </w:p>
        </w:tc>
        <w:tc>
          <w:tcPr>
            <w:tcW w:w="1938" w:type="pct"/>
          </w:tcPr>
          <w:p w14:paraId="4C8E7B9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1248" w:type="pct"/>
          </w:tcPr>
          <w:p w14:paraId="1A83B81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1251" w:type="pct"/>
          </w:tcPr>
          <w:p w14:paraId="629AD76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r>
      <w:tr w14:paraId="464B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60" w:type="pct"/>
          </w:tcPr>
          <w:p w14:paraId="3B8E583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p>
        </w:tc>
        <w:tc>
          <w:tcPr>
            <w:tcW w:w="1938" w:type="pct"/>
          </w:tcPr>
          <w:p w14:paraId="160A7CC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1248" w:type="pct"/>
          </w:tcPr>
          <w:p w14:paraId="3839CF9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c>
          <w:tcPr>
            <w:tcW w:w="1251" w:type="pct"/>
          </w:tcPr>
          <w:p w14:paraId="2776A73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tc>
      </w:tr>
    </w:tbl>
    <w:p w14:paraId="34BB1F2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1422596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2.</w:t>
      </w:r>
      <w:r>
        <w:rPr>
          <w:rFonts w:hint="eastAsia" w:ascii="仿宋" w:hAnsi="仿宋" w:eastAsia="仿宋" w:cs="仿宋"/>
          <w:b/>
          <w:bCs/>
          <w:color w:val="auto"/>
          <w:spacing w:val="0"/>
          <w:w w:val="100"/>
          <w:position w:val="0"/>
          <w:sz w:val="24"/>
          <w:szCs w:val="24"/>
          <w:highlight w:val="none"/>
          <w:lang w:val="en-US" w:eastAsia="zh-CN"/>
        </w:rPr>
        <w:t>7</w:t>
      </w:r>
      <w:r>
        <w:rPr>
          <w:rFonts w:hint="eastAsia" w:ascii="仿宋" w:hAnsi="仿宋" w:eastAsia="仿宋" w:cs="仿宋"/>
          <w:b/>
          <w:bCs/>
          <w:color w:val="auto"/>
          <w:spacing w:val="0"/>
          <w:w w:val="100"/>
          <w:position w:val="0"/>
          <w:sz w:val="24"/>
          <w:szCs w:val="24"/>
          <w:highlight w:val="none"/>
        </w:rPr>
        <w:t>资格性审查要求的其他资质证明文件</w:t>
      </w:r>
    </w:p>
    <w:p w14:paraId="03BC1E3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详见资格性审查条款要求</w:t>
      </w:r>
    </w:p>
    <w:p w14:paraId="6E7E52A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7FAA494">
      <w:pPr>
        <w:tabs>
          <w:tab w:val="left" w:pos="3210"/>
        </w:tabs>
        <w:spacing w:line="360" w:lineRule="auto"/>
        <w:rPr>
          <w:rFonts w:hint="eastAsia" w:ascii="仿宋" w:hAnsi="仿宋" w:eastAsia="仿宋" w:cs="仿宋"/>
          <w:b/>
          <w:color w:val="auto"/>
          <w:sz w:val="24"/>
          <w:szCs w:val="24"/>
          <w:highlight w:val="none"/>
          <w:lang w:val="en-US" w:eastAsia="zh-CN"/>
        </w:rPr>
        <w:sectPr>
          <w:pgSz w:w="11906" w:h="16838"/>
          <w:pgMar w:top="1440" w:right="1080" w:bottom="1440" w:left="1080" w:header="851" w:footer="499" w:gutter="0"/>
          <w:pgBorders>
            <w:top w:val="none" w:sz="0" w:space="0"/>
            <w:left w:val="none" w:sz="0" w:space="0"/>
            <w:bottom w:val="none" w:sz="0" w:space="0"/>
            <w:right w:val="none" w:sz="0" w:space="0"/>
          </w:pgBorders>
          <w:cols w:space="720" w:num="1"/>
          <w:docGrid w:type="lines" w:linePitch="312" w:charSpace="0"/>
        </w:sectPr>
      </w:pPr>
    </w:p>
    <w:p w14:paraId="54B98061">
      <w:pPr>
        <w:tabs>
          <w:tab w:val="left" w:pos="3210"/>
        </w:tabs>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2.8</w:t>
      </w:r>
      <w:r>
        <w:rPr>
          <w:rFonts w:hint="eastAsia" w:ascii="仿宋" w:hAnsi="仿宋" w:eastAsia="仿宋" w:cs="仿宋"/>
          <w:b/>
          <w:color w:val="auto"/>
          <w:sz w:val="24"/>
          <w:szCs w:val="24"/>
          <w:highlight w:val="none"/>
        </w:rPr>
        <w:t>中小企业声明函（投标人为中小企业时适用）</w:t>
      </w:r>
    </w:p>
    <w:p w14:paraId="7F7743B3">
      <w:pPr>
        <w:pStyle w:val="1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（以下格式文件由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根据需要选用）</w:t>
      </w:r>
    </w:p>
    <w:p w14:paraId="32072516">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中小企业声明函（所投产品制造商为中小企业时提交本函，所属行业应符合采购文件中明确的本项目所属行业）</w:t>
      </w:r>
    </w:p>
    <w:p w14:paraId="6DEDEE2D">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中小企业声明函（货物）</w:t>
      </w:r>
    </w:p>
    <w:p w14:paraId="611E1B03">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采购活动，提供的货物全部由符合政策要求的中小企业制造。相关企业（含联合体中的中小企业、签订分包意向协议的中小企业）的具体情况如下：</w:t>
      </w:r>
    </w:p>
    <w:p w14:paraId="5659CB1C">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，从业人员__________________人，营业收入为__________________万元，资产总额为__________________万元1，属于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5AD87906">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，从业人员__________________人，营业收入为__________________万元，资产总额为__________________万元1，属于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55784ADC">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9D4493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783DA42C">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39A81E22">
      <w:pPr>
        <w:pStyle w:val="1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企业名称（盖章）：__________________</w:t>
      </w:r>
    </w:p>
    <w:p w14:paraId="1EC9D769">
      <w:pPr>
        <w:pStyle w:val="1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14:paraId="4334676B">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1：从业人员、营业收入、资产总额填报上一年度数据，无上一年度数据的新成立企业可不填报</w:t>
      </w:r>
    </w:p>
    <w:p w14:paraId="77562118">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3D9B0C72">
      <w:pPr>
        <w:pStyle w:val="18"/>
        <w:spacing w:line="360" w:lineRule="auto"/>
        <w:rPr>
          <w:rFonts w:hint="eastAsia" w:ascii="仿宋" w:hAnsi="仿宋" w:eastAsia="仿宋" w:cs="仿宋"/>
          <w:color w:val="auto"/>
          <w:sz w:val="24"/>
          <w:szCs w:val="24"/>
          <w:highlight w:val="none"/>
        </w:rPr>
        <w:sectPr>
          <w:pgSz w:w="11906" w:h="16838"/>
          <w:pgMar w:top="1440" w:right="1080" w:bottom="1440" w:left="1080" w:header="851" w:footer="499" w:gutter="0"/>
          <w:pgBorders>
            <w:top w:val="none" w:sz="0" w:space="0"/>
            <w:left w:val="none" w:sz="0" w:space="0"/>
            <w:bottom w:val="none" w:sz="0" w:space="0"/>
            <w:right w:val="none" w:sz="0" w:space="0"/>
          </w:pgBorders>
          <w:cols w:space="720" w:num="1"/>
          <w:docGrid w:type="lines" w:linePitch="312" w:charSpace="0"/>
        </w:sectPr>
      </w:pPr>
    </w:p>
    <w:p w14:paraId="2B8AF39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中小企业声明函（承建本项目工程为中小企业或者承接本项目服务为中小企业时提交本函，所属行业应符合采购文件中明确的本项目所属行业）</w:t>
      </w:r>
    </w:p>
    <w:p w14:paraId="4BA502EC">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中小企业声明函（工程、服务）</w:t>
      </w:r>
    </w:p>
    <w:p w14:paraId="710C8AC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74353A7">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，从业人员__________________人，营业收入为__________________万元，资产总额为__________________万元1，属于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0F4A8765">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，从业人员__________________人，营业收入为__________________万元，资产总额为__________________万元1，属于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6A3B61E7">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0C1AE4F">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799819DA">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4122A8F2">
      <w:pPr>
        <w:pStyle w:val="1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企业名称（盖章）：__________________</w:t>
      </w:r>
    </w:p>
    <w:p w14:paraId="73B54B84">
      <w:pPr>
        <w:pStyle w:val="1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14:paraId="5B22D1CB">
      <w:pPr>
        <w:pStyle w:val="18"/>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1：从业人员、营业收入、资产总额填报上一年度数据，无上一年度数据的新成立企业可不填报。</w:t>
      </w:r>
    </w:p>
    <w:p w14:paraId="18F965D4">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2：投标人应当自行核实是否属于小微企业，并认真填写声明函，若有虚假将追究其责任。</w:t>
      </w:r>
    </w:p>
    <w:p w14:paraId="5266831A">
      <w:pPr>
        <w:widowControl w:val="0"/>
        <w:autoSpaceDE w:val="0"/>
        <w:autoSpaceDN w:val="0"/>
        <w:adjustRightInd w:val="0"/>
        <w:spacing w:line="360" w:lineRule="auto"/>
        <w:rPr>
          <w:rFonts w:hint="eastAsia" w:ascii="仿宋" w:hAnsi="仿宋" w:eastAsia="仿宋" w:cs="仿宋"/>
          <w:color w:val="auto"/>
          <w:sz w:val="24"/>
          <w:szCs w:val="24"/>
          <w:highlight w:val="none"/>
        </w:rPr>
      </w:pPr>
    </w:p>
    <w:p w14:paraId="450371AD">
      <w:pPr>
        <w:widowControl w:val="0"/>
        <w:autoSpaceDE w:val="0"/>
        <w:autoSpaceDN w:val="0"/>
        <w:adjustRightInd w:val="0"/>
        <w:spacing w:line="360" w:lineRule="auto"/>
        <w:rPr>
          <w:rFonts w:hint="eastAsia" w:ascii="仿宋" w:hAnsi="仿宋" w:eastAsia="仿宋" w:cs="仿宋"/>
          <w:color w:val="auto"/>
          <w:sz w:val="24"/>
          <w:szCs w:val="24"/>
          <w:highlight w:val="none"/>
        </w:rPr>
      </w:pPr>
    </w:p>
    <w:p w14:paraId="0264347B">
      <w:pPr>
        <w:widowControl w:val="0"/>
        <w:autoSpaceDE w:val="0"/>
        <w:autoSpaceDN w:val="0"/>
        <w:adjustRightInd w:val="0"/>
        <w:spacing w:line="360" w:lineRule="auto"/>
        <w:rPr>
          <w:rFonts w:hint="eastAsia" w:ascii="仿宋" w:hAnsi="仿宋" w:eastAsia="仿宋" w:cs="仿宋"/>
          <w:b/>
          <w:color w:val="auto"/>
          <w:sz w:val="24"/>
          <w:szCs w:val="24"/>
          <w:highlight w:val="none"/>
        </w:rPr>
        <w:sectPr>
          <w:pgSz w:w="11906" w:h="16838"/>
          <w:pgMar w:top="1440" w:right="1080" w:bottom="1440" w:left="1080" w:header="851" w:footer="499" w:gutter="0"/>
          <w:pgBorders>
            <w:top w:val="none" w:sz="0" w:space="0"/>
            <w:left w:val="none" w:sz="0" w:space="0"/>
            <w:bottom w:val="none" w:sz="0" w:space="0"/>
            <w:right w:val="none" w:sz="0" w:space="0"/>
          </w:pgBorders>
          <w:cols w:space="720" w:num="1"/>
          <w:docGrid w:type="lines" w:linePitch="312" w:charSpace="0"/>
        </w:sectPr>
      </w:pPr>
    </w:p>
    <w:p w14:paraId="64E1259F">
      <w:pPr>
        <w:spacing w:line="360" w:lineRule="auto"/>
        <w:ind w:left="308" w:right="420" w:hanging="308" w:hangingChars="12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2.9</w:t>
      </w:r>
      <w:r>
        <w:rPr>
          <w:rFonts w:hint="eastAsia" w:ascii="仿宋" w:hAnsi="仿宋" w:eastAsia="仿宋" w:cs="仿宋"/>
          <w:b/>
          <w:color w:val="auto"/>
          <w:sz w:val="24"/>
          <w:szCs w:val="24"/>
          <w:highlight w:val="none"/>
        </w:rPr>
        <w:t>残疾人福利性单位声明函（投标人为残疾人福利性单位时适用）</w:t>
      </w:r>
    </w:p>
    <w:p w14:paraId="263CE753">
      <w:pPr>
        <w:spacing w:line="360" w:lineRule="auto"/>
        <w:ind w:left="308" w:right="420" w:hanging="308" w:hangingChars="128"/>
        <w:rPr>
          <w:rFonts w:hint="eastAsia" w:ascii="仿宋" w:hAnsi="仿宋" w:eastAsia="仿宋" w:cs="仿宋"/>
          <w:b/>
          <w:color w:val="auto"/>
          <w:sz w:val="24"/>
          <w:szCs w:val="24"/>
          <w:highlight w:val="none"/>
        </w:rPr>
      </w:pPr>
    </w:p>
    <w:p w14:paraId="0EE6FC62">
      <w:pPr>
        <w:spacing w:line="360" w:lineRule="auto"/>
        <w:jc w:val="center"/>
        <w:rPr>
          <w:rFonts w:hint="eastAsia" w:ascii="仿宋" w:hAnsi="仿宋" w:eastAsia="仿宋" w:cs="仿宋"/>
          <w:b/>
          <w:color w:val="auto"/>
          <w:spacing w:val="6"/>
          <w:sz w:val="24"/>
          <w:szCs w:val="24"/>
          <w:highlight w:val="none"/>
        </w:rPr>
      </w:pPr>
      <w:bookmarkStart w:id="32" w:name="OLE_LINK14"/>
      <w:bookmarkStart w:id="33" w:name="OLE_LINK13"/>
      <w:r>
        <w:rPr>
          <w:rFonts w:hint="eastAsia" w:ascii="仿宋" w:hAnsi="仿宋" w:eastAsia="仿宋" w:cs="仿宋"/>
          <w:b/>
          <w:color w:val="auto"/>
          <w:spacing w:val="6"/>
          <w:sz w:val="24"/>
          <w:szCs w:val="24"/>
          <w:highlight w:val="none"/>
        </w:rPr>
        <w:t>残疾人福利性单位声明函</w:t>
      </w:r>
      <w:bookmarkEnd w:id="32"/>
      <w:bookmarkEnd w:id="33"/>
    </w:p>
    <w:p w14:paraId="1FEE477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pacing w:val="6"/>
          <w:sz w:val="24"/>
          <w:szCs w:val="24"/>
          <w:highlight w:val="none"/>
          <w:lang w:eastAsia="zh-CN"/>
        </w:rPr>
        <w:t>〔2017〕141号</w:t>
      </w:r>
      <w:r>
        <w:rPr>
          <w:rFonts w:hint="eastAsia" w:ascii="仿宋" w:hAnsi="仿宋" w:eastAsia="仿宋" w:cs="仿宋"/>
          <w:color w:val="auto"/>
          <w:spacing w:val="6"/>
          <w:sz w:val="24"/>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31B4B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A9CDE9F">
      <w:pPr>
        <w:spacing w:line="360" w:lineRule="auto"/>
        <w:ind w:firstLine="504" w:firstLineChars="200"/>
        <w:rPr>
          <w:rFonts w:hint="eastAsia" w:ascii="仿宋" w:hAnsi="仿宋" w:eastAsia="仿宋" w:cs="仿宋"/>
          <w:color w:val="auto"/>
          <w:spacing w:val="6"/>
          <w:sz w:val="24"/>
          <w:szCs w:val="24"/>
          <w:highlight w:val="none"/>
        </w:rPr>
      </w:pPr>
    </w:p>
    <w:p w14:paraId="5719A1C5">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单位名称（盖章）：</w:t>
      </w:r>
    </w:p>
    <w:p w14:paraId="23F17C03">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0FB94ECB">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p>
    <w:p w14:paraId="0AA7CFC7">
      <w:pPr>
        <w:spacing w:line="360" w:lineRule="auto"/>
        <w:ind w:left="308" w:right="420" w:hanging="308" w:hangingChars="128"/>
        <w:rPr>
          <w:rFonts w:hint="eastAsia" w:ascii="仿宋" w:hAnsi="仿宋" w:eastAsia="仿宋" w:cs="仿宋"/>
          <w:b/>
          <w:color w:val="auto"/>
          <w:sz w:val="24"/>
          <w:szCs w:val="24"/>
          <w:highlight w:val="none"/>
        </w:rPr>
      </w:pPr>
    </w:p>
    <w:p w14:paraId="03B67D51">
      <w:pPr>
        <w:spacing w:line="360" w:lineRule="auto"/>
        <w:ind w:left="308" w:right="420" w:hanging="308" w:hangingChars="12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2.10</w:t>
      </w:r>
      <w:r>
        <w:rPr>
          <w:rFonts w:hint="eastAsia" w:ascii="仿宋" w:hAnsi="仿宋" w:eastAsia="仿宋" w:cs="仿宋"/>
          <w:b/>
          <w:color w:val="auto"/>
          <w:sz w:val="24"/>
          <w:szCs w:val="24"/>
          <w:highlight w:val="none"/>
        </w:rPr>
        <w:t>公平竞争承诺书</w:t>
      </w:r>
    </w:p>
    <w:p w14:paraId="269DFE17">
      <w:pPr>
        <w:spacing w:line="360" w:lineRule="auto"/>
        <w:ind w:left="308" w:right="420" w:hanging="308" w:hangingChars="128"/>
        <w:rPr>
          <w:rFonts w:hint="eastAsia" w:ascii="仿宋" w:hAnsi="仿宋" w:eastAsia="仿宋" w:cs="仿宋"/>
          <w:b/>
          <w:color w:val="auto"/>
          <w:sz w:val="24"/>
          <w:szCs w:val="24"/>
          <w:highlight w:val="none"/>
        </w:rPr>
      </w:pPr>
    </w:p>
    <w:p w14:paraId="7B079162">
      <w:pPr>
        <w:shd w:val="clear" w:color="auto" w:fill="FFFFFF"/>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公平竞争承诺书</w:t>
      </w:r>
    </w:p>
    <w:p w14:paraId="51004B98">
      <w:pPr>
        <w:shd w:val="clear" w:color="auto" w:fill="FFFFFF"/>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本公司郑重承诺：本公司保证所提交的相关资质文件和证明材料的真实性，有良好的历史诚信记录，并依法参与______________项目的公平竞争，不以任何不正当行为谋取不当利益，否则承担相应的法律责任。</w:t>
      </w:r>
    </w:p>
    <w:p w14:paraId="50D507DB">
      <w:pPr>
        <w:shd w:val="clear" w:color="auto" w:fill="FFFFFF"/>
        <w:spacing w:line="360" w:lineRule="auto"/>
        <w:ind w:firstLine="480"/>
        <w:rPr>
          <w:rFonts w:hint="eastAsia" w:ascii="仿宋" w:hAnsi="仿宋" w:eastAsia="仿宋" w:cs="仿宋"/>
          <w:color w:val="auto"/>
          <w:sz w:val="24"/>
          <w:szCs w:val="24"/>
          <w:highlight w:val="none"/>
        </w:rPr>
      </w:pPr>
    </w:p>
    <w:p w14:paraId="48B2CDD7">
      <w:pPr>
        <w:shd w:val="clear" w:color="auto" w:fill="FFFFFF"/>
        <w:spacing w:line="360" w:lineRule="auto"/>
        <w:ind w:firstLine="564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（公司名称，加盖公章）</w:t>
      </w:r>
    </w:p>
    <w:p w14:paraId="7DE8A24B">
      <w:pPr>
        <w:tabs>
          <w:tab w:val="left" w:pos="4860"/>
        </w:tabs>
        <w:spacing w:line="360" w:lineRule="auto"/>
        <w:ind w:right="156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时间：____年____月____日</w:t>
      </w:r>
    </w:p>
    <w:p w14:paraId="25459FBA">
      <w:pPr>
        <w:rPr>
          <w:rFonts w:hint="eastAsia" w:ascii="仿宋" w:hAnsi="仿宋" w:eastAsia="仿宋" w:cs="仿宋"/>
          <w:color w:val="auto"/>
          <w:sz w:val="24"/>
          <w:szCs w:val="24"/>
          <w:highlight w:val="none"/>
        </w:rPr>
      </w:pPr>
    </w:p>
    <w:p w14:paraId="28663843">
      <w:pPr>
        <w:rPr>
          <w:rFonts w:hint="eastAsia" w:ascii="仿宋" w:hAnsi="仿宋" w:eastAsia="仿宋" w:cs="仿宋"/>
          <w:color w:val="auto"/>
          <w:sz w:val="24"/>
          <w:szCs w:val="24"/>
          <w:highlight w:val="none"/>
        </w:rPr>
        <w:sectPr>
          <w:pgSz w:w="11906" w:h="16838"/>
          <w:pgMar w:top="1440" w:right="1080" w:bottom="1440" w:left="1080" w:header="851" w:footer="499" w:gutter="0"/>
          <w:pgBorders>
            <w:top w:val="none" w:sz="0" w:space="0"/>
            <w:left w:val="none" w:sz="0" w:space="0"/>
            <w:bottom w:val="none" w:sz="0" w:space="0"/>
            <w:right w:val="none" w:sz="0" w:space="0"/>
          </w:pgBorders>
          <w:cols w:space="720" w:num="1"/>
          <w:docGrid w:type="lines" w:linePitch="312" w:charSpace="0"/>
        </w:sectPr>
      </w:pPr>
    </w:p>
    <w:p w14:paraId="541BE919">
      <w:pPr>
        <w:spacing w:line="360" w:lineRule="auto"/>
        <w:ind w:left="308" w:right="420" w:hanging="308" w:hangingChars="12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2.11</w:t>
      </w:r>
      <w:r>
        <w:rPr>
          <w:rFonts w:hint="eastAsia" w:ascii="仿宋" w:hAnsi="仿宋" w:eastAsia="仿宋" w:cs="仿宋"/>
          <w:b/>
          <w:color w:val="auto"/>
          <w:sz w:val="24"/>
          <w:szCs w:val="24"/>
          <w:highlight w:val="none"/>
        </w:rPr>
        <w:t>非串通投标声明函</w:t>
      </w:r>
    </w:p>
    <w:p w14:paraId="51EA9B92">
      <w:pPr>
        <w:spacing w:line="360" w:lineRule="auto"/>
        <w:jc w:val="both"/>
        <w:rPr>
          <w:rFonts w:hint="eastAsia" w:ascii="仿宋" w:hAnsi="仿宋" w:eastAsia="仿宋" w:cs="仿宋"/>
          <w:b/>
          <w:bCs/>
          <w:color w:val="auto"/>
          <w:sz w:val="24"/>
          <w:szCs w:val="24"/>
          <w:highlight w:val="none"/>
        </w:rPr>
      </w:pPr>
    </w:p>
    <w:p w14:paraId="05838684">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非串通投标声明函</w:t>
      </w:r>
    </w:p>
    <w:p w14:paraId="47EDA43B">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仿宋" w:hAnsi="仿宋" w:eastAsia="仿宋" w:cs="仿宋"/>
          <w:b/>
          <w:color w:val="auto"/>
          <w:spacing w:val="6"/>
          <w:sz w:val="24"/>
          <w:szCs w:val="24"/>
          <w:highlight w:val="none"/>
          <w:lang w:eastAsia="zh-CN"/>
        </w:rPr>
      </w:pPr>
      <w:r>
        <w:rPr>
          <w:rFonts w:hint="eastAsia" w:ascii="仿宋" w:hAnsi="仿宋" w:eastAsia="仿宋" w:cs="仿宋"/>
          <w:b/>
          <w:color w:val="auto"/>
          <w:spacing w:val="6"/>
          <w:sz w:val="24"/>
          <w:szCs w:val="24"/>
          <w:highlight w:val="none"/>
        </w:rPr>
        <w:t>致</w:t>
      </w:r>
      <w:r>
        <w:rPr>
          <w:rFonts w:hint="eastAsia" w:ascii="仿宋" w:hAnsi="仿宋" w:eastAsia="仿宋" w:cs="仿宋"/>
          <w:b w:val="0"/>
          <w:bCs/>
          <w:color w:val="auto"/>
          <w:spacing w:val="6"/>
          <w:sz w:val="24"/>
          <w:szCs w:val="24"/>
          <w:highlight w:val="none"/>
        </w:rPr>
        <w:t>（采购人/采购代理机构）</w:t>
      </w:r>
      <w:r>
        <w:rPr>
          <w:rFonts w:hint="eastAsia" w:ascii="仿宋" w:hAnsi="仿宋" w:eastAsia="仿宋" w:cs="仿宋"/>
          <w:b/>
          <w:color w:val="auto"/>
          <w:spacing w:val="6"/>
          <w:sz w:val="24"/>
          <w:szCs w:val="24"/>
          <w:highlight w:val="none"/>
          <w:lang w:eastAsia="zh-CN"/>
        </w:rPr>
        <w:t>：</w:t>
      </w:r>
    </w:p>
    <w:p w14:paraId="681D3728">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kern w:val="28"/>
          <w:sz w:val="24"/>
          <w:szCs w:val="24"/>
          <w:highlight w:val="none"/>
        </w:rPr>
        <w:t>参加贵方组织</w:t>
      </w:r>
      <w:r>
        <w:rPr>
          <w:rFonts w:hint="eastAsia" w:ascii="仿宋" w:hAnsi="仿宋" w:eastAsia="仿宋" w:cs="仿宋"/>
          <w:color w:val="auto"/>
          <w:kern w:val="28"/>
          <w:sz w:val="24"/>
          <w:szCs w:val="24"/>
          <w:highlight w:val="none"/>
          <w:u w:val="none"/>
        </w:rPr>
        <w:t>的项目名称：____________</w:t>
      </w:r>
      <w:r>
        <w:rPr>
          <w:rFonts w:hint="eastAsia" w:ascii="仿宋" w:hAnsi="仿宋" w:eastAsia="仿宋" w:cs="仿宋"/>
          <w:color w:val="auto"/>
          <w:kern w:val="28"/>
          <w:sz w:val="24"/>
          <w:szCs w:val="24"/>
          <w:highlight w:val="none"/>
          <w:u w:val="none"/>
          <w:lang w:eastAsia="zh-CN"/>
        </w:rPr>
        <w:t>（</w:t>
      </w:r>
      <w:r>
        <w:rPr>
          <w:rFonts w:hint="eastAsia" w:ascii="仿宋" w:hAnsi="仿宋" w:eastAsia="仿宋" w:cs="仿宋"/>
          <w:color w:val="auto"/>
          <w:kern w:val="28"/>
          <w:sz w:val="24"/>
          <w:szCs w:val="24"/>
          <w:highlight w:val="none"/>
          <w:u w:val="none"/>
        </w:rPr>
        <w:t>项</w:t>
      </w:r>
      <w:r>
        <w:rPr>
          <w:rFonts w:hint="eastAsia" w:ascii="仿宋" w:hAnsi="仿宋" w:eastAsia="仿宋" w:cs="仿宋"/>
          <w:color w:val="auto"/>
          <w:kern w:val="28"/>
          <w:sz w:val="24"/>
          <w:szCs w:val="24"/>
          <w:highlight w:val="none"/>
        </w:rPr>
        <w:t>目编号：</w:t>
      </w:r>
      <w:r>
        <w:rPr>
          <w:rFonts w:hint="eastAsia" w:ascii="仿宋" w:hAnsi="仿宋" w:eastAsia="仿宋" w:cs="仿宋"/>
          <w:color w:val="auto"/>
          <w:kern w:val="28"/>
          <w:sz w:val="24"/>
          <w:szCs w:val="24"/>
          <w:highlight w:val="none"/>
          <w:u w:val="single"/>
        </w:rPr>
        <w:t xml:space="preserve">          </w:t>
      </w:r>
      <w:r>
        <w:rPr>
          <w:rFonts w:hint="eastAsia" w:ascii="仿宋" w:hAnsi="仿宋" w:eastAsia="仿宋" w:cs="仿宋"/>
          <w:color w:val="auto"/>
          <w:kern w:val="28"/>
          <w:sz w:val="24"/>
          <w:szCs w:val="24"/>
          <w:highlight w:val="none"/>
          <w:u w:val="none"/>
          <w:lang w:eastAsia="zh-CN"/>
        </w:rPr>
        <w:t>）</w:t>
      </w:r>
      <w:r>
        <w:rPr>
          <w:rFonts w:hint="eastAsia" w:ascii="仿宋" w:hAnsi="仿宋" w:eastAsia="仿宋" w:cs="仿宋"/>
          <w:color w:val="auto"/>
          <w:kern w:val="28"/>
          <w:sz w:val="24"/>
          <w:szCs w:val="24"/>
          <w:highlight w:val="none"/>
        </w:rPr>
        <w:t>，</w:t>
      </w:r>
      <w:r>
        <w:rPr>
          <w:rFonts w:hint="eastAsia" w:ascii="仿宋" w:hAnsi="仿宋" w:eastAsia="仿宋" w:cs="仿宋"/>
          <w:color w:val="auto"/>
          <w:sz w:val="24"/>
          <w:szCs w:val="24"/>
          <w:highlight w:val="none"/>
        </w:rPr>
        <w:t>我方已完全明白招标文件的所有条款要求，并声明如下：</w:t>
      </w:r>
    </w:p>
    <w:p w14:paraId="1647A98C">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一、</w:t>
      </w:r>
      <w:r>
        <w:rPr>
          <w:rFonts w:hint="eastAsia" w:ascii="仿宋" w:hAnsi="仿宋" w:eastAsia="仿宋" w:cs="仿宋"/>
          <w:color w:val="auto"/>
          <w:kern w:val="28"/>
          <w:sz w:val="24"/>
          <w:szCs w:val="24"/>
          <w:highlight w:val="none"/>
        </w:rPr>
        <w:t>我</w:t>
      </w:r>
      <w:r>
        <w:rPr>
          <w:rFonts w:hint="eastAsia" w:ascii="仿宋" w:hAnsi="仿宋" w:eastAsia="仿宋" w:cs="仿宋"/>
          <w:color w:val="auto"/>
          <w:kern w:val="28"/>
          <w:sz w:val="24"/>
          <w:szCs w:val="24"/>
          <w:highlight w:val="none"/>
          <w:lang w:val="en-US" w:eastAsia="zh-CN"/>
        </w:rPr>
        <w:t>方</w:t>
      </w:r>
      <w:r>
        <w:rPr>
          <w:rFonts w:hint="eastAsia" w:ascii="仿宋" w:hAnsi="仿宋" w:eastAsia="仿宋" w:cs="仿宋"/>
          <w:color w:val="auto"/>
          <w:kern w:val="28"/>
          <w:sz w:val="24"/>
          <w:szCs w:val="24"/>
          <w:highlight w:val="none"/>
        </w:rPr>
        <w:t>在法律、财务和运作上完全独立</w:t>
      </w:r>
      <w:r>
        <w:rPr>
          <w:rFonts w:hint="eastAsia" w:ascii="仿宋" w:hAnsi="仿宋" w:eastAsia="仿宋" w:cs="仿宋"/>
          <w:color w:val="auto"/>
          <w:kern w:val="28"/>
          <w:sz w:val="24"/>
          <w:szCs w:val="24"/>
          <w:highlight w:val="none"/>
          <w:lang w:val="en-US" w:eastAsia="zh-CN"/>
        </w:rPr>
        <w:t>于</w:t>
      </w:r>
      <w:r>
        <w:rPr>
          <w:rFonts w:hint="eastAsia" w:ascii="仿宋" w:hAnsi="仿宋" w:eastAsia="仿宋" w:cs="仿宋"/>
          <w:color w:val="auto"/>
          <w:sz w:val="24"/>
          <w:szCs w:val="24"/>
          <w:highlight w:val="none"/>
        </w:rPr>
        <w:t>采购人、采购代理机构</w:t>
      </w:r>
      <w:r>
        <w:rPr>
          <w:rFonts w:hint="eastAsia" w:ascii="仿宋" w:hAnsi="仿宋" w:eastAsia="仿宋" w:cs="仿宋"/>
          <w:color w:val="auto"/>
          <w:kern w:val="28"/>
          <w:sz w:val="24"/>
          <w:szCs w:val="24"/>
          <w:highlight w:val="none"/>
          <w:lang w:eastAsia="zh-CN"/>
        </w:rPr>
        <w:t>；</w:t>
      </w:r>
    </w:p>
    <w:p w14:paraId="6464E62A">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二、</w:t>
      </w:r>
      <w:r>
        <w:rPr>
          <w:rFonts w:hint="eastAsia" w:ascii="仿宋" w:hAnsi="仿宋" w:eastAsia="仿宋" w:cs="仿宋"/>
          <w:color w:val="auto"/>
          <w:kern w:val="28"/>
          <w:sz w:val="24"/>
          <w:szCs w:val="24"/>
          <w:highlight w:val="none"/>
        </w:rPr>
        <w:t>我方与其他供应商不存在单位负责人为同一人或者存在直接控股、管理关系</w:t>
      </w:r>
      <w:r>
        <w:rPr>
          <w:rFonts w:hint="eastAsia" w:ascii="仿宋" w:hAnsi="仿宋" w:eastAsia="仿宋" w:cs="仿宋"/>
          <w:color w:val="auto"/>
          <w:kern w:val="28"/>
          <w:sz w:val="24"/>
          <w:szCs w:val="24"/>
          <w:highlight w:val="none"/>
          <w:lang w:eastAsia="zh-CN"/>
        </w:rPr>
        <w:t>，</w:t>
      </w:r>
    </w:p>
    <w:p w14:paraId="705E974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三、</w:t>
      </w:r>
      <w:r>
        <w:rPr>
          <w:rFonts w:hint="eastAsia" w:ascii="仿宋" w:hAnsi="仿宋" w:eastAsia="仿宋" w:cs="仿宋"/>
          <w:color w:val="auto"/>
          <w:kern w:val="28"/>
          <w:sz w:val="24"/>
          <w:szCs w:val="24"/>
          <w:highlight w:val="none"/>
          <w:lang w:eastAsia="zh-CN"/>
        </w:rPr>
        <w:t>我方未为本项目提供整体设计、规范编制或者项目管理、监理、检测等服务</w:t>
      </w:r>
      <w:r>
        <w:rPr>
          <w:rFonts w:hint="eastAsia" w:ascii="仿宋" w:hAnsi="仿宋" w:eastAsia="仿宋" w:cs="仿宋"/>
          <w:color w:val="auto"/>
          <w:sz w:val="24"/>
          <w:szCs w:val="24"/>
          <w:highlight w:val="none"/>
        </w:rPr>
        <w:t>；</w:t>
      </w:r>
    </w:p>
    <w:p w14:paraId="3090E9EF">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四、</w:t>
      </w:r>
      <w:r>
        <w:rPr>
          <w:rFonts w:hint="eastAsia" w:ascii="仿宋" w:hAnsi="仿宋" w:eastAsia="仿宋" w:cs="仿宋"/>
          <w:color w:val="auto"/>
          <w:sz w:val="24"/>
          <w:szCs w:val="24"/>
          <w:highlight w:val="none"/>
        </w:rPr>
        <w:t>不存在法律法规规定视为投标人串通投标的如下行为：</w:t>
      </w:r>
    </w:p>
    <w:p w14:paraId="79020A47">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（一）不同投标人的投标文件由同一单位或者个人编制；</w:t>
      </w:r>
    </w:p>
    <w:p w14:paraId="0E5E6A65">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（二）不同投标人委托同一单位或者个人办理投标事宜；</w:t>
      </w:r>
    </w:p>
    <w:p w14:paraId="61DB72CF">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（三）不同投标人的投标文件载明的项目管理成员或者联系人员为同一人；</w:t>
      </w:r>
    </w:p>
    <w:p w14:paraId="7FC051A6">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（四）不同投标人的投标文件异常一致或者投标报价呈规律性差异；</w:t>
      </w:r>
    </w:p>
    <w:p w14:paraId="1C4BB681">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（五）不同投标人的投标文件相互混装；</w:t>
      </w:r>
    </w:p>
    <w:p w14:paraId="6B2756F6">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下附主要股东或出资人信息，我方承诺下表所附信息真实可靠，如有虚假，我方自动放弃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资格。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311"/>
        <w:gridCol w:w="2139"/>
        <w:gridCol w:w="1570"/>
        <w:gridCol w:w="1177"/>
        <w:gridCol w:w="1245"/>
      </w:tblGrid>
      <w:tr w14:paraId="5A8A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4" w:type="dxa"/>
            <w:noWrap w:val="0"/>
            <w:vAlign w:val="center"/>
          </w:tcPr>
          <w:p w14:paraId="2A04D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11" w:type="dxa"/>
            <w:noWrap w:val="0"/>
            <w:vAlign w:val="center"/>
          </w:tcPr>
          <w:p w14:paraId="646DC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企业名称（人员姓名）</w:t>
            </w:r>
          </w:p>
        </w:tc>
        <w:tc>
          <w:tcPr>
            <w:tcW w:w="2139" w:type="dxa"/>
            <w:noWrap w:val="0"/>
            <w:vAlign w:val="center"/>
          </w:tcPr>
          <w:p w14:paraId="0DD6C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p w14:paraId="7FC4F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（个人身份证号）</w:t>
            </w:r>
          </w:p>
        </w:tc>
        <w:tc>
          <w:tcPr>
            <w:tcW w:w="1570" w:type="dxa"/>
            <w:noWrap w:val="0"/>
            <w:vAlign w:val="center"/>
          </w:tcPr>
          <w:p w14:paraId="3D635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出资额（人民币/万元）</w:t>
            </w:r>
          </w:p>
        </w:tc>
        <w:tc>
          <w:tcPr>
            <w:tcW w:w="1177" w:type="dxa"/>
            <w:noWrap w:val="0"/>
            <w:vAlign w:val="center"/>
          </w:tcPr>
          <w:p w14:paraId="3DA84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出资方式</w:t>
            </w:r>
          </w:p>
        </w:tc>
        <w:tc>
          <w:tcPr>
            <w:tcW w:w="1245" w:type="dxa"/>
            <w:noWrap w:val="0"/>
            <w:vAlign w:val="center"/>
          </w:tcPr>
          <w:p w14:paraId="12C42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占全部股份比例</w:t>
            </w:r>
          </w:p>
        </w:tc>
      </w:tr>
      <w:tr w14:paraId="43DD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4" w:type="dxa"/>
            <w:noWrap w:val="0"/>
            <w:vAlign w:val="center"/>
          </w:tcPr>
          <w:p w14:paraId="658F7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11" w:type="dxa"/>
            <w:noWrap w:val="0"/>
            <w:vAlign w:val="center"/>
          </w:tcPr>
          <w:p w14:paraId="5B2B9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2139" w:type="dxa"/>
            <w:noWrap w:val="0"/>
            <w:vAlign w:val="center"/>
          </w:tcPr>
          <w:p w14:paraId="30947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570" w:type="dxa"/>
            <w:noWrap w:val="0"/>
            <w:vAlign w:val="center"/>
          </w:tcPr>
          <w:p w14:paraId="70DA6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177" w:type="dxa"/>
            <w:noWrap w:val="0"/>
            <w:vAlign w:val="center"/>
          </w:tcPr>
          <w:p w14:paraId="2DAC8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245" w:type="dxa"/>
            <w:noWrap w:val="0"/>
            <w:vAlign w:val="center"/>
          </w:tcPr>
          <w:p w14:paraId="39555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r>
      <w:tr w14:paraId="0CB4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4" w:type="dxa"/>
            <w:noWrap w:val="0"/>
            <w:vAlign w:val="center"/>
          </w:tcPr>
          <w:p w14:paraId="59E51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311" w:type="dxa"/>
            <w:noWrap w:val="0"/>
            <w:vAlign w:val="center"/>
          </w:tcPr>
          <w:p w14:paraId="3D08F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2139" w:type="dxa"/>
            <w:noWrap w:val="0"/>
            <w:vAlign w:val="center"/>
          </w:tcPr>
          <w:p w14:paraId="1FF40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570" w:type="dxa"/>
            <w:noWrap w:val="0"/>
            <w:vAlign w:val="center"/>
          </w:tcPr>
          <w:p w14:paraId="46B1B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177" w:type="dxa"/>
            <w:noWrap w:val="0"/>
            <w:vAlign w:val="center"/>
          </w:tcPr>
          <w:p w14:paraId="26ADF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245" w:type="dxa"/>
            <w:noWrap w:val="0"/>
            <w:vAlign w:val="center"/>
          </w:tcPr>
          <w:p w14:paraId="262B1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r>
      <w:tr w14:paraId="4600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54" w:type="dxa"/>
            <w:noWrap w:val="0"/>
            <w:vAlign w:val="center"/>
          </w:tcPr>
          <w:p w14:paraId="48179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311" w:type="dxa"/>
            <w:noWrap w:val="0"/>
            <w:vAlign w:val="center"/>
          </w:tcPr>
          <w:p w14:paraId="2E5FA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2139" w:type="dxa"/>
            <w:noWrap w:val="0"/>
            <w:vAlign w:val="center"/>
          </w:tcPr>
          <w:p w14:paraId="4E3E2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570" w:type="dxa"/>
            <w:noWrap w:val="0"/>
            <w:vAlign w:val="center"/>
          </w:tcPr>
          <w:p w14:paraId="7BA8A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177" w:type="dxa"/>
            <w:noWrap w:val="0"/>
            <w:vAlign w:val="center"/>
          </w:tcPr>
          <w:p w14:paraId="0BB8E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c>
          <w:tcPr>
            <w:tcW w:w="1245" w:type="dxa"/>
            <w:noWrap w:val="0"/>
            <w:vAlign w:val="center"/>
          </w:tcPr>
          <w:p w14:paraId="5A31D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p>
        </w:tc>
      </w:tr>
    </w:tbl>
    <w:p w14:paraId="00254FEA">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主要股东或出资人为法人的，请填写法人全称及统一社会信用代码；如为自然人，则填写自然人姓名及身份证号。出资方式填写：货币、实物、工艺产权和非专利技术、土地使用权等。投标人应按照各股东股份比例由大至小逐个填写，股东数量多于10个的，填写前10名，不足10个的则全部填写。</w:t>
      </w:r>
    </w:p>
    <w:p w14:paraId="2202A659">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eastAsia="zh-CN"/>
        </w:rPr>
        <w:t>如</w:t>
      </w:r>
      <w:r>
        <w:rPr>
          <w:rFonts w:hint="eastAsia" w:ascii="仿宋" w:hAnsi="仿宋" w:eastAsia="仿宋" w:cs="仿宋"/>
          <w:color w:val="auto"/>
          <w:kern w:val="28"/>
          <w:sz w:val="24"/>
          <w:szCs w:val="24"/>
          <w:highlight w:val="none"/>
        </w:rPr>
        <w:t>发现我</w:t>
      </w:r>
      <w:r>
        <w:rPr>
          <w:rFonts w:hint="eastAsia" w:ascii="仿宋" w:hAnsi="仿宋" w:eastAsia="仿宋" w:cs="仿宋"/>
          <w:color w:val="auto"/>
          <w:kern w:val="28"/>
          <w:sz w:val="24"/>
          <w:szCs w:val="24"/>
          <w:highlight w:val="none"/>
          <w:lang w:val="en-US" w:eastAsia="zh-CN"/>
        </w:rPr>
        <w:t>方</w:t>
      </w:r>
      <w:r>
        <w:rPr>
          <w:rFonts w:hint="eastAsia" w:ascii="仿宋" w:hAnsi="仿宋" w:eastAsia="仿宋" w:cs="仿宋"/>
          <w:color w:val="auto"/>
          <w:kern w:val="28"/>
          <w:sz w:val="24"/>
          <w:szCs w:val="24"/>
          <w:highlight w:val="none"/>
        </w:rPr>
        <w:t>存在围标、串标行为，我</w:t>
      </w:r>
      <w:r>
        <w:rPr>
          <w:rFonts w:hint="eastAsia" w:ascii="仿宋" w:hAnsi="仿宋" w:eastAsia="仿宋" w:cs="仿宋"/>
          <w:color w:val="auto"/>
          <w:kern w:val="28"/>
          <w:sz w:val="24"/>
          <w:szCs w:val="24"/>
          <w:highlight w:val="none"/>
          <w:lang w:val="en-US" w:eastAsia="zh-CN"/>
        </w:rPr>
        <w:t>方</w:t>
      </w:r>
      <w:r>
        <w:rPr>
          <w:rFonts w:hint="eastAsia" w:ascii="仿宋" w:hAnsi="仿宋" w:eastAsia="仿宋" w:cs="仿宋"/>
          <w:color w:val="auto"/>
          <w:kern w:val="28"/>
          <w:sz w:val="24"/>
          <w:szCs w:val="24"/>
          <w:highlight w:val="none"/>
        </w:rPr>
        <w:t>愿承担一切法律责任。</w:t>
      </w:r>
    </w:p>
    <w:p w14:paraId="0EA0A603">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特此声明！</w:t>
      </w:r>
    </w:p>
    <w:p w14:paraId="2A42764E">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仿宋" w:hAnsi="仿宋" w:eastAsia="仿宋" w:cs="仿宋"/>
          <w:b/>
          <w:color w:val="auto"/>
          <w:sz w:val="24"/>
          <w:szCs w:val="24"/>
          <w:highlight w:val="none"/>
        </w:rPr>
      </w:pPr>
    </w:p>
    <w:p w14:paraId="0D4F3B7D">
      <w:pPr>
        <w:keepNext w:val="0"/>
        <w:keepLines w:val="0"/>
        <w:pageBreakBefore w:val="0"/>
        <w:widowControl/>
        <w:tabs>
          <w:tab w:val="left" w:pos="3210"/>
        </w:tabs>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投标人法定代表人（或法定代表人授权代表）签字或盖章：</w:t>
      </w:r>
      <w:r>
        <w:rPr>
          <w:rFonts w:hint="eastAsia" w:ascii="仿宋" w:hAnsi="仿宋" w:eastAsia="仿宋" w:cs="仿宋"/>
          <w:color w:val="auto"/>
          <w:sz w:val="24"/>
          <w:szCs w:val="24"/>
          <w:highlight w:val="none"/>
          <w:u w:val="single"/>
        </w:rPr>
        <w:t xml:space="preserve">                   </w:t>
      </w:r>
    </w:p>
    <w:p w14:paraId="7700864C">
      <w:pPr>
        <w:keepNext w:val="0"/>
        <w:keepLines w:val="0"/>
        <w:pageBreakBefore w:val="0"/>
        <w:widowControl/>
        <w:tabs>
          <w:tab w:val="left" w:pos="3210"/>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rPr>
        <w:t xml:space="preserve">                        </w:t>
      </w:r>
    </w:p>
    <w:p w14:paraId="6AEC5065">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3CB0CEF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4D374BF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38" w:type="default"/>
          <w:footerReference r:id="rId39"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7CB1C25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34" w:name="_Toc6065"/>
      <w:r>
        <w:rPr>
          <w:rFonts w:hint="eastAsia" w:ascii="仿宋" w:hAnsi="仿宋" w:eastAsia="仿宋" w:cs="仿宋"/>
          <w:b/>
          <w:bCs/>
          <w:color w:val="auto"/>
          <w:spacing w:val="0"/>
          <w:w w:val="100"/>
          <w:position w:val="0"/>
          <w:sz w:val="24"/>
          <w:szCs w:val="24"/>
          <w:highlight w:val="none"/>
        </w:rPr>
        <w:t>三、投标人基本情况</w:t>
      </w:r>
      <w:bookmarkEnd w:id="34"/>
    </w:p>
    <w:p w14:paraId="0774BB1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3.1</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投标人情况介绍表</w:t>
      </w:r>
    </w:p>
    <w:tbl>
      <w:tblPr>
        <w:tblStyle w:val="10"/>
        <w:tblW w:w="48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012"/>
        <w:gridCol w:w="1634"/>
        <w:gridCol w:w="1598"/>
        <w:gridCol w:w="1737"/>
        <w:gridCol w:w="1598"/>
      </w:tblGrid>
      <w:tr w14:paraId="6158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70" w:type="pct"/>
            <w:noWrap w:val="0"/>
            <w:vAlign w:val="center"/>
          </w:tcPr>
          <w:p w14:paraId="4D90502C">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4430" w:type="pct"/>
            <w:gridSpan w:val="5"/>
            <w:noWrap w:val="0"/>
            <w:vAlign w:val="center"/>
          </w:tcPr>
          <w:p w14:paraId="601D7E34">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r>
      <w:tr w14:paraId="0C97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70" w:type="pct"/>
            <w:noWrap w:val="0"/>
            <w:vAlign w:val="center"/>
          </w:tcPr>
          <w:p w14:paraId="1576A10F">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4430" w:type="pct"/>
            <w:gridSpan w:val="5"/>
            <w:noWrap w:val="0"/>
            <w:vAlign w:val="center"/>
          </w:tcPr>
          <w:p w14:paraId="4FF40671">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r>
      <w:tr w14:paraId="7B44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70" w:type="pct"/>
            <w:noWrap w:val="0"/>
            <w:vAlign w:val="center"/>
          </w:tcPr>
          <w:p w14:paraId="271DA107">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主管部门</w:t>
            </w:r>
          </w:p>
        </w:tc>
        <w:tc>
          <w:tcPr>
            <w:tcW w:w="1039" w:type="pct"/>
            <w:noWrap w:val="0"/>
            <w:vAlign w:val="center"/>
          </w:tcPr>
          <w:p w14:paraId="30FF15C6">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c>
          <w:tcPr>
            <w:tcW w:w="844" w:type="pct"/>
            <w:noWrap w:val="0"/>
            <w:vAlign w:val="center"/>
          </w:tcPr>
          <w:p w14:paraId="4D37CA71">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825" w:type="pct"/>
            <w:noWrap w:val="0"/>
            <w:vAlign w:val="center"/>
          </w:tcPr>
          <w:p w14:paraId="38EAFF78">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c>
          <w:tcPr>
            <w:tcW w:w="897" w:type="pct"/>
            <w:noWrap w:val="0"/>
            <w:vAlign w:val="center"/>
          </w:tcPr>
          <w:p w14:paraId="5FD2B1D8">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825" w:type="pct"/>
            <w:noWrap w:val="0"/>
            <w:vAlign w:val="center"/>
          </w:tcPr>
          <w:p w14:paraId="0EA85015">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r>
      <w:tr w14:paraId="18DE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70" w:type="pct"/>
            <w:noWrap w:val="0"/>
            <w:vAlign w:val="center"/>
          </w:tcPr>
          <w:p w14:paraId="6D783298">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经济类型</w:t>
            </w:r>
          </w:p>
        </w:tc>
        <w:tc>
          <w:tcPr>
            <w:tcW w:w="1039" w:type="pct"/>
            <w:noWrap w:val="0"/>
            <w:vAlign w:val="center"/>
          </w:tcPr>
          <w:p w14:paraId="79401A3D">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c>
          <w:tcPr>
            <w:tcW w:w="844" w:type="pct"/>
            <w:noWrap w:val="0"/>
            <w:vAlign w:val="center"/>
          </w:tcPr>
          <w:p w14:paraId="34188FA7">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825" w:type="pct"/>
            <w:noWrap w:val="0"/>
            <w:vAlign w:val="center"/>
          </w:tcPr>
          <w:p w14:paraId="4A3A1F12">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c>
          <w:tcPr>
            <w:tcW w:w="897" w:type="pct"/>
            <w:noWrap w:val="0"/>
            <w:vAlign w:val="center"/>
          </w:tcPr>
          <w:p w14:paraId="72280E86">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825" w:type="pct"/>
            <w:noWrap w:val="0"/>
            <w:vAlign w:val="center"/>
          </w:tcPr>
          <w:p w14:paraId="3FC03AF8">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r>
      <w:tr w14:paraId="38A2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70" w:type="pct"/>
            <w:noWrap w:val="0"/>
            <w:vAlign w:val="center"/>
          </w:tcPr>
          <w:p w14:paraId="1B319B3A">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1039" w:type="pct"/>
            <w:noWrap w:val="0"/>
            <w:vAlign w:val="center"/>
          </w:tcPr>
          <w:p w14:paraId="4E949621">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c>
          <w:tcPr>
            <w:tcW w:w="844" w:type="pct"/>
            <w:noWrap w:val="0"/>
            <w:vAlign w:val="center"/>
          </w:tcPr>
          <w:p w14:paraId="2B45BB41">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825" w:type="pct"/>
            <w:noWrap w:val="0"/>
            <w:vAlign w:val="center"/>
          </w:tcPr>
          <w:p w14:paraId="5BD03D20">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c>
          <w:tcPr>
            <w:tcW w:w="897" w:type="pct"/>
            <w:noWrap w:val="0"/>
            <w:vAlign w:val="center"/>
          </w:tcPr>
          <w:p w14:paraId="16E6A591">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825" w:type="pct"/>
            <w:noWrap w:val="0"/>
            <w:vAlign w:val="center"/>
          </w:tcPr>
          <w:p w14:paraId="7713F100">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r>
      <w:tr w14:paraId="03E7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70" w:type="pct"/>
            <w:noWrap w:val="0"/>
            <w:vAlign w:val="center"/>
          </w:tcPr>
          <w:p w14:paraId="7476F0F4">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单位简介及机构设置</w:t>
            </w:r>
          </w:p>
        </w:tc>
        <w:tc>
          <w:tcPr>
            <w:tcW w:w="4430" w:type="pct"/>
            <w:gridSpan w:val="5"/>
            <w:noWrap w:val="0"/>
            <w:vAlign w:val="center"/>
          </w:tcPr>
          <w:p w14:paraId="359808E1">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r>
      <w:tr w14:paraId="5EF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570" w:type="pct"/>
            <w:noWrap w:val="0"/>
            <w:vAlign w:val="center"/>
          </w:tcPr>
          <w:p w14:paraId="4F7D9E71">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单位优势及特长</w:t>
            </w:r>
          </w:p>
        </w:tc>
        <w:tc>
          <w:tcPr>
            <w:tcW w:w="4430" w:type="pct"/>
            <w:gridSpan w:val="5"/>
            <w:noWrap w:val="0"/>
            <w:vAlign w:val="center"/>
          </w:tcPr>
          <w:p w14:paraId="6BCAA8FB">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r>
      <w:tr w14:paraId="2506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jc w:val="center"/>
        </w:trPr>
        <w:tc>
          <w:tcPr>
            <w:tcW w:w="570" w:type="pct"/>
            <w:noWrap w:val="0"/>
            <w:vAlign w:val="center"/>
          </w:tcPr>
          <w:p w14:paraId="0ACB65EA">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单位概况</w:t>
            </w:r>
          </w:p>
        </w:tc>
        <w:tc>
          <w:tcPr>
            <w:tcW w:w="4430" w:type="pct"/>
            <w:gridSpan w:val="5"/>
            <w:noWrap w:val="0"/>
            <w:vAlign w:val="center"/>
          </w:tcPr>
          <w:p w14:paraId="59D7A964">
            <w:pPr>
              <w:keepNext w:val="0"/>
              <w:keepLines w:val="0"/>
              <w:widowControl/>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auto"/>
                <w:sz w:val="24"/>
                <w:szCs w:val="24"/>
                <w:highlight w:val="none"/>
              </w:rPr>
            </w:pPr>
          </w:p>
        </w:tc>
      </w:tr>
    </w:tbl>
    <w:p w14:paraId="2257FD5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注：1）文字描述：单位性质、发展历程、经营规模及服务理念、主营范围、技术力量等。</w:t>
      </w:r>
    </w:p>
    <w:p w14:paraId="4E40A4B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 图片描述：可附投标人获得的相关荣誉证书等资料。</w:t>
      </w:r>
    </w:p>
    <w:p w14:paraId="521D8C1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3）如投标人此表数据有虚假，一经查实 ，自行承担相关责任。</w:t>
      </w:r>
    </w:p>
    <w:p w14:paraId="323FCDC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35BA6CB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5F2A5F2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投标人法定代表人（或投标人授权代表）签字或盖章：</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6760D840">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投标人名称（盖章）：</w:t>
      </w:r>
      <w:r>
        <w:rPr>
          <w:rFonts w:hint="eastAsia" w:ascii="仿宋" w:hAnsi="仿宋" w:eastAsia="仿宋" w:cs="仿宋"/>
          <w:color w:val="auto"/>
          <w:spacing w:val="0"/>
          <w:w w:val="100"/>
          <w:position w:val="0"/>
          <w:sz w:val="24"/>
          <w:szCs w:val="24"/>
          <w:highlight w:val="none"/>
          <w:u w:val="single" w:color="auto"/>
        </w:rPr>
        <w:t xml:space="preserve">                      </w:t>
      </w:r>
    </w:p>
    <w:p w14:paraId="3B0763E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19EB7E0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40" w:type="default"/>
          <w:footerReference r:id="rId41"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7574FDA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3.2</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同类项目业绩介绍</w:t>
      </w:r>
    </w:p>
    <w:tbl>
      <w:tblPr>
        <w:tblStyle w:val="1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7"/>
        <w:gridCol w:w="1608"/>
        <w:gridCol w:w="1826"/>
        <w:gridCol w:w="2126"/>
        <w:gridCol w:w="1786"/>
        <w:gridCol w:w="1660"/>
      </w:tblGrid>
      <w:tr w14:paraId="16A8A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37" w:type="dxa"/>
            <w:shd w:val="clear" w:color="auto" w:fill="D9D9D9"/>
            <w:vAlign w:val="center"/>
          </w:tcPr>
          <w:p w14:paraId="32B6C2C4">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序号</w:t>
            </w:r>
          </w:p>
        </w:tc>
        <w:tc>
          <w:tcPr>
            <w:tcW w:w="1608" w:type="dxa"/>
            <w:shd w:val="clear" w:color="auto" w:fill="D9D9D9"/>
            <w:vAlign w:val="center"/>
          </w:tcPr>
          <w:p w14:paraId="7A9BD6D9">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业主名称</w:t>
            </w:r>
          </w:p>
        </w:tc>
        <w:tc>
          <w:tcPr>
            <w:tcW w:w="1826" w:type="dxa"/>
            <w:shd w:val="clear" w:color="auto" w:fill="D9D9D9"/>
            <w:vAlign w:val="center"/>
          </w:tcPr>
          <w:p w14:paraId="3887E95D">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项目名称</w:t>
            </w:r>
          </w:p>
        </w:tc>
        <w:tc>
          <w:tcPr>
            <w:tcW w:w="2126" w:type="dxa"/>
            <w:shd w:val="clear" w:color="auto" w:fill="D9D9D9"/>
            <w:vAlign w:val="center"/>
          </w:tcPr>
          <w:p w14:paraId="6BAD17AF">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合同金额（万元）</w:t>
            </w:r>
          </w:p>
        </w:tc>
        <w:tc>
          <w:tcPr>
            <w:tcW w:w="1786" w:type="dxa"/>
            <w:shd w:val="clear" w:color="auto" w:fill="D9D9D9"/>
            <w:vAlign w:val="center"/>
          </w:tcPr>
          <w:p w14:paraId="30B3CE22">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签约及完成时间</w:t>
            </w:r>
          </w:p>
        </w:tc>
        <w:tc>
          <w:tcPr>
            <w:tcW w:w="1660" w:type="dxa"/>
            <w:shd w:val="clear" w:color="auto" w:fill="D9D9D9"/>
            <w:vAlign w:val="center"/>
          </w:tcPr>
          <w:p w14:paraId="02F7C808">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联系人及电话</w:t>
            </w:r>
          </w:p>
        </w:tc>
      </w:tr>
      <w:tr w14:paraId="08FC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7" w:type="dxa"/>
            <w:vAlign w:val="center"/>
          </w:tcPr>
          <w:p w14:paraId="7B156914">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w:t>
            </w:r>
          </w:p>
        </w:tc>
        <w:tc>
          <w:tcPr>
            <w:tcW w:w="1608" w:type="dxa"/>
            <w:vAlign w:val="center"/>
          </w:tcPr>
          <w:p w14:paraId="7108060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560C362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7255B7F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516C514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76C5123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30F89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7" w:type="dxa"/>
            <w:vAlign w:val="center"/>
          </w:tcPr>
          <w:p w14:paraId="5B089203">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p>
        </w:tc>
        <w:tc>
          <w:tcPr>
            <w:tcW w:w="1608" w:type="dxa"/>
            <w:vAlign w:val="center"/>
          </w:tcPr>
          <w:p w14:paraId="6D50353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64A837A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5ED855E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6B50D08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55A84DF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7B0F6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7" w:type="dxa"/>
            <w:vAlign w:val="center"/>
          </w:tcPr>
          <w:p w14:paraId="57A15485">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w:t>
            </w:r>
          </w:p>
        </w:tc>
        <w:tc>
          <w:tcPr>
            <w:tcW w:w="1608" w:type="dxa"/>
            <w:vAlign w:val="center"/>
          </w:tcPr>
          <w:p w14:paraId="30DD910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1470BD6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79086CE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07E4D6A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0FB9BEA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6C54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7" w:type="dxa"/>
            <w:vAlign w:val="center"/>
          </w:tcPr>
          <w:p w14:paraId="0AD5F6A2">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p>
        </w:tc>
        <w:tc>
          <w:tcPr>
            <w:tcW w:w="1608" w:type="dxa"/>
            <w:vAlign w:val="center"/>
          </w:tcPr>
          <w:p w14:paraId="2B57D3A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41591BA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53E09FC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1EA9476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5BA41B7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17C40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7" w:type="dxa"/>
            <w:vAlign w:val="center"/>
          </w:tcPr>
          <w:p w14:paraId="6C2A3E0B">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w:t>
            </w:r>
          </w:p>
        </w:tc>
        <w:tc>
          <w:tcPr>
            <w:tcW w:w="1608" w:type="dxa"/>
            <w:vAlign w:val="center"/>
          </w:tcPr>
          <w:p w14:paraId="0FB2B31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562F452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45C0DC7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1907E8D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6C613AF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2BBB3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7" w:type="dxa"/>
            <w:vAlign w:val="center"/>
          </w:tcPr>
          <w:p w14:paraId="07EE1FF2">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6</w:t>
            </w:r>
          </w:p>
        </w:tc>
        <w:tc>
          <w:tcPr>
            <w:tcW w:w="1608" w:type="dxa"/>
            <w:vAlign w:val="center"/>
          </w:tcPr>
          <w:p w14:paraId="4B5F9C0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761EADD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74189C2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023E627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0420234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129E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7" w:type="dxa"/>
            <w:vAlign w:val="center"/>
          </w:tcPr>
          <w:p w14:paraId="6C789900">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7</w:t>
            </w:r>
          </w:p>
        </w:tc>
        <w:tc>
          <w:tcPr>
            <w:tcW w:w="1608" w:type="dxa"/>
            <w:vAlign w:val="center"/>
          </w:tcPr>
          <w:p w14:paraId="059116A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7529B22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46FE30F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2010981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79D2968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75DC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7" w:type="dxa"/>
            <w:vAlign w:val="center"/>
          </w:tcPr>
          <w:p w14:paraId="434762A3">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8</w:t>
            </w:r>
          </w:p>
        </w:tc>
        <w:tc>
          <w:tcPr>
            <w:tcW w:w="1608" w:type="dxa"/>
            <w:vAlign w:val="center"/>
          </w:tcPr>
          <w:p w14:paraId="233B19E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5AEED14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1D99E64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29A0426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1609EDC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675F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7" w:type="dxa"/>
            <w:vAlign w:val="center"/>
          </w:tcPr>
          <w:p w14:paraId="238808DF">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9</w:t>
            </w:r>
          </w:p>
        </w:tc>
        <w:tc>
          <w:tcPr>
            <w:tcW w:w="1608" w:type="dxa"/>
            <w:vAlign w:val="center"/>
          </w:tcPr>
          <w:p w14:paraId="1FB4572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305BA16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3EFF71A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72075C4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1B130AC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51C75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37" w:type="dxa"/>
            <w:vAlign w:val="center"/>
          </w:tcPr>
          <w:p w14:paraId="10473496">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10</w:t>
            </w:r>
          </w:p>
        </w:tc>
        <w:tc>
          <w:tcPr>
            <w:tcW w:w="1608" w:type="dxa"/>
            <w:vAlign w:val="center"/>
          </w:tcPr>
          <w:p w14:paraId="5A6590E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26" w:type="dxa"/>
            <w:vAlign w:val="center"/>
          </w:tcPr>
          <w:p w14:paraId="2A12720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2126" w:type="dxa"/>
            <w:vAlign w:val="center"/>
          </w:tcPr>
          <w:p w14:paraId="625F310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6" w:type="dxa"/>
            <w:vAlign w:val="center"/>
          </w:tcPr>
          <w:p w14:paraId="2B2C0EE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660" w:type="dxa"/>
            <w:vAlign w:val="center"/>
          </w:tcPr>
          <w:p w14:paraId="0EB0F72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bl>
    <w:p w14:paraId="00730A6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注：根据评分表的要求提交相应资料</w:t>
      </w:r>
    </w:p>
    <w:p w14:paraId="013BF7A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34867FC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732E3B8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46813D4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投标人法定代表人（或投标人授权代表）签字或盖章：</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748C162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投标人名称（盖章）：</w:t>
      </w:r>
      <w:r>
        <w:rPr>
          <w:rFonts w:hint="eastAsia" w:ascii="仿宋" w:hAnsi="仿宋" w:eastAsia="仿宋" w:cs="仿宋"/>
          <w:color w:val="auto"/>
          <w:spacing w:val="0"/>
          <w:w w:val="100"/>
          <w:position w:val="0"/>
          <w:sz w:val="24"/>
          <w:szCs w:val="24"/>
          <w:highlight w:val="none"/>
          <w:u w:val="single" w:color="auto"/>
        </w:rPr>
        <w:t xml:space="preserve">                      </w:t>
      </w:r>
    </w:p>
    <w:p w14:paraId="31CBC17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115A6F8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42" w:type="default"/>
          <w:footerReference r:id="rId43"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2BF0E8E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3.3</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拟投入本项目团队人员情况一览表</w:t>
      </w:r>
    </w:p>
    <w:tbl>
      <w:tblPr>
        <w:tblStyle w:val="1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1269"/>
        <w:gridCol w:w="1091"/>
        <w:gridCol w:w="1084"/>
        <w:gridCol w:w="1022"/>
        <w:gridCol w:w="873"/>
        <w:gridCol w:w="1125"/>
        <w:gridCol w:w="1787"/>
      </w:tblGrid>
      <w:tr w14:paraId="2ABBA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392" w:type="dxa"/>
            <w:shd w:val="clear" w:color="auto" w:fill="D9D9D9"/>
            <w:vAlign w:val="center"/>
          </w:tcPr>
          <w:p w14:paraId="6AE3826F">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职责分工</w:t>
            </w:r>
          </w:p>
        </w:tc>
        <w:tc>
          <w:tcPr>
            <w:tcW w:w="1269" w:type="dxa"/>
            <w:shd w:val="clear" w:color="auto" w:fill="D9D9D9"/>
            <w:vAlign w:val="center"/>
          </w:tcPr>
          <w:p w14:paraId="49FF6815">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姓名</w:t>
            </w:r>
          </w:p>
        </w:tc>
        <w:tc>
          <w:tcPr>
            <w:tcW w:w="1091" w:type="dxa"/>
            <w:shd w:val="clear" w:color="auto" w:fill="D9D9D9"/>
            <w:vAlign w:val="center"/>
          </w:tcPr>
          <w:p w14:paraId="11BBB82C">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年龄</w:t>
            </w:r>
          </w:p>
        </w:tc>
        <w:tc>
          <w:tcPr>
            <w:tcW w:w="1084" w:type="dxa"/>
            <w:shd w:val="clear" w:color="auto" w:fill="D9D9D9"/>
            <w:vAlign w:val="center"/>
          </w:tcPr>
          <w:p w14:paraId="11CCBC4B">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学历</w:t>
            </w:r>
          </w:p>
        </w:tc>
        <w:tc>
          <w:tcPr>
            <w:tcW w:w="1022" w:type="dxa"/>
            <w:shd w:val="clear" w:color="auto" w:fill="D9D9D9"/>
            <w:vAlign w:val="center"/>
          </w:tcPr>
          <w:p w14:paraId="134EAD8B">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职称</w:t>
            </w:r>
          </w:p>
        </w:tc>
        <w:tc>
          <w:tcPr>
            <w:tcW w:w="873" w:type="dxa"/>
            <w:shd w:val="clear" w:color="auto" w:fill="D9D9D9"/>
            <w:vAlign w:val="center"/>
          </w:tcPr>
          <w:p w14:paraId="025159FD">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专业</w:t>
            </w:r>
          </w:p>
        </w:tc>
        <w:tc>
          <w:tcPr>
            <w:tcW w:w="1125" w:type="dxa"/>
            <w:shd w:val="clear" w:color="auto" w:fill="D9D9D9"/>
            <w:vAlign w:val="center"/>
          </w:tcPr>
          <w:p w14:paraId="54A82086">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经验年限</w:t>
            </w:r>
          </w:p>
        </w:tc>
        <w:tc>
          <w:tcPr>
            <w:tcW w:w="1787" w:type="dxa"/>
            <w:shd w:val="clear" w:color="auto" w:fill="D9D9D9"/>
            <w:vAlign w:val="center"/>
          </w:tcPr>
          <w:p w14:paraId="5F4FA6A2">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拟担任职务或承担工作内容</w:t>
            </w:r>
          </w:p>
        </w:tc>
      </w:tr>
      <w:tr w14:paraId="2D93E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1392" w:type="dxa"/>
            <w:vAlign w:val="center"/>
          </w:tcPr>
          <w:p w14:paraId="5205C0BD">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项目负责人</w:t>
            </w:r>
          </w:p>
        </w:tc>
        <w:tc>
          <w:tcPr>
            <w:tcW w:w="1269" w:type="dxa"/>
            <w:vAlign w:val="center"/>
          </w:tcPr>
          <w:p w14:paraId="6F1C012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47DB20B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1FEC5C7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193E4E7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1205805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108824F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17D02CF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1D6A3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92" w:type="dxa"/>
            <w:vMerge w:val="restart"/>
            <w:tcBorders>
              <w:bottom w:val="nil"/>
            </w:tcBorders>
            <w:vAlign w:val="center"/>
          </w:tcPr>
          <w:p w14:paraId="6BF6D851">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其他主要人员</w:t>
            </w:r>
          </w:p>
        </w:tc>
        <w:tc>
          <w:tcPr>
            <w:tcW w:w="1269" w:type="dxa"/>
            <w:vAlign w:val="center"/>
          </w:tcPr>
          <w:p w14:paraId="086BB9A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7F8A211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2BDDC97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4C2D123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545CCE9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51B1A48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202C871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151CB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92" w:type="dxa"/>
            <w:vMerge w:val="continue"/>
            <w:tcBorders>
              <w:top w:val="nil"/>
              <w:bottom w:val="nil"/>
            </w:tcBorders>
            <w:vAlign w:val="center"/>
          </w:tcPr>
          <w:p w14:paraId="249CEAC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69" w:type="dxa"/>
            <w:vAlign w:val="center"/>
          </w:tcPr>
          <w:p w14:paraId="063B836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4A1C01B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1D6BB85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4D86A15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0DB0D05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0B41D21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5F9D4E4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5A3F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92" w:type="dxa"/>
            <w:vMerge w:val="continue"/>
            <w:tcBorders>
              <w:top w:val="nil"/>
              <w:bottom w:val="nil"/>
            </w:tcBorders>
            <w:vAlign w:val="center"/>
          </w:tcPr>
          <w:p w14:paraId="0206D1E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69" w:type="dxa"/>
            <w:vAlign w:val="center"/>
          </w:tcPr>
          <w:p w14:paraId="1621FE8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336766B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7C17E63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500CC37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2F28685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590B530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559E64F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67CBE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92" w:type="dxa"/>
            <w:vMerge w:val="continue"/>
            <w:tcBorders>
              <w:top w:val="nil"/>
              <w:bottom w:val="nil"/>
            </w:tcBorders>
            <w:vAlign w:val="center"/>
          </w:tcPr>
          <w:p w14:paraId="66BF4D6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69" w:type="dxa"/>
            <w:vAlign w:val="center"/>
          </w:tcPr>
          <w:p w14:paraId="0085C7B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3C06E5C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1F82A76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61C5701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5C09BB8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38546ED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1898215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00DF5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92" w:type="dxa"/>
            <w:vMerge w:val="continue"/>
            <w:tcBorders>
              <w:top w:val="nil"/>
              <w:bottom w:val="nil"/>
            </w:tcBorders>
            <w:vAlign w:val="center"/>
          </w:tcPr>
          <w:p w14:paraId="6E21FD5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69" w:type="dxa"/>
            <w:vAlign w:val="center"/>
          </w:tcPr>
          <w:p w14:paraId="5314F82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6600F71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739BB3A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73978DA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513C869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26E7357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68F3856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7F4C2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92" w:type="dxa"/>
            <w:vMerge w:val="continue"/>
            <w:tcBorders>
              <w:top w:val="nil"/>
              <w:bottom w:val="nil"/>
            </w:tcBorders>
            <w:vAlign w:val="center"/>
          </w:tcPr>
          <w:p w14:paraId="4D407D0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69" w:type="dxa"/>
            <w:vAlign w:val="center"/>
          </w:tcPr>
          <w:p w14:paraId="4D63254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24548CD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689AED7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3BF3B60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1F0EEBE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56C24A5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7AE9A75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5C4E7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92" w:type="dxa"/>
            <w:vMerge w:val="continue"/>
            <w:tcBorders>
              <w:top w:val="nil"/>
              <w:bottom w:val="nil"/>
            </w:tcBorders>
            <w:vAlign w:val="center"/>
          </w:tcPr>
          <w:p w14:paraId="1CE9683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69" w:type="dxa"/>
            <w:vAlign w:val="center"/>
          </w:tcPr>
          <w:p w14:paraId="0595EB8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3148D3E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336F690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49ABDE5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676AAC0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3962CFB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5DFBBDF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1019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92" w:type="dxa"/>
            <w:vMerge w:val="continue"/>
            <w:tcBorders>
              <w:top w:val="nil"/>
              <w:bottom w:val="nil"/>
            </w:tcBorders>
            <w:vAlign w:val="center"/>
          </w:tcPr>
          <w:p w14:paraId="7DAACD4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69" w:type="dxa"/>
            <w:vAlign w:val="center"/>
          </w:tcPr>
          <w:p w14:paraId="68DCE2E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5971198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754D00E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2B5E26D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20D9A85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32F581B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71464DA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3D28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392" w:type="dxa"/>
            <w:vMerge w:val="continue"/>
            <w:tcBorders>
              <w:top w:val="nil"/>
            </w:tcBorders>
            <w:vAlign w:val="center"/>
          </w:tcPr>
          <w:p w14:paraId="17A2221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69" w:type="dxa"/>
            <w:vAlign w:val="center"/>
          </w:tcPr>
          <w:p w14:paraId="55F52D2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91" w:type="dxa"/>
            <w:vAlign w:val="center"/>
          </w:tcPr>
          <w:p w14:paraId="500E6A2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84" w:type="dxa"/>
            <w:vAlign w:val="center"/>
          </w:tcPr>
          <w:p w14:paraId="7EDA810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022" w:type="dxa"/>
            <w:vAlign w:val="center"/>
          </w:tcPr>
          <w:p w14:paraId="40D3483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873" w:type="dxa"/>
            <w:vAlign w:val="center"/>
          </w:tcPr>
          <w:p w14:paraId="5742C2A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125" w:type="dxa"/>
            <w:vAlign w:val="center"/>
          </w:tcPr>
          <w:p w14:paraId="066E7D3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87" w:type="dxa"/>
            <w:vAlign w:val="center"/>
          </w:tcPr>
          <w:p w14:paraId="08A3DC3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bl>
    <w:p w14:paraId="6C9BA2D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A2DA14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59940E7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投标人法定代表人（或投标人授权代表）签字或盖章：</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61F83E6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投标人名称（盖章）：</w:t>
      </w:r>
      <w:r>
        <w:rPr>
          <w:rFonts w:hint="eastAsia" w:ascii="仿宋" w:hAnsi="仿宋" w:eastAsia="仿宋" w:cs="仿宋"/>
          <w:color w:val="auto"/>
          <w:spacing w:val="0"/>
          <w:w w:val="100"/>
          <w:position w:val="0"/>
          <w:sz w:val="24"/>
          <w:szCs w:val="24"/>
          <w:highlight w:val="none"/>
          <w:u w:val="single" w:color="auto"/>
        </w:rPr>
        <w:t xml:space="preserve">                      </w:t>
      </w:r>
    </w:p>
    <w:p w14:paraId="1F087DC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5024C5E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44" w:type="default"/>
          <w:footerReference r:id="rId45"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25F800F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35" w:name="_Toc27854"/>
      <w:r>
        <w:rPr>
          <w:rFonts w:hint="eastAsia" w:ascii="仿宋" w:hAnsi="仿宋" w:eastAsia="仿宋" w:cs="仿宋"/>
          <w:b/>
          <w:bCs/>
          <w:color w:val="auto"/>
          <w:spacing w:val="0"/>
          <w:w w:val="100"/>
          <w:position w:val="0"/>
          <w:sz w:val="24"/>
          <w:szCs w:val="24"/>
          <w:highlight w:val="none"/>
        </w:rPr>
        <w:t>四、</w:t>
      </w:r>
      <w:r>
        <w:rPr>
          <w:rFonts w:hint="eastAsia" w:ascii="仿宋" w:hAnsi="仿宋" w:eastAsia="仿宋" w:cs="仿宋"/>
          <w:b/>
          <w:bCs/>
          <w:color w:val="auto"/>
          <w:spacing w:val="0"/>
          <w:w w:val="100"/>
          <w:position w:val="0"/>
          <w:sz w:val="24"/>
          <w:szCs w:val="24"/>
          <w:highlight w:val="none"/>
          <w:lang w:val="en-US" w:eastAsia="zh-CN"/>
        </w:rPr>
        <w:t>采购</w:t>
      </w:r>
      <w:r>
        <w:rPr>
          <w:rFonts w:hint="eastAsia" w:ascii="仿宋" w:hAnsi="仿宋" w:eastAsia="仿宋" w:cs="仿宋"/>
          <w:b/>
          <w:bCs/>
          <w:color w:val="auto"/>
          <w:spacing w:val="0"/>
          <w:w w:val="100"/>
          <w:position w:val="0"/>
          <w:sz w:val="24"/>
          <w:szCs w:val="24"/>
          <w:highlight w:val="none"/>
        </w:rPr>
        <w:t>需求响应</w:t>
      </w:r>
      <w:bookmarkEnd w:id="35"/>
    </w:p>
    <w:p w14:paraId="197E6468">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4.1</w:t>
      </w:r>
      <w:r>
        <w:rPr>
          <w:rFonts w:hint="eastAsia" w:ascii="仿宋" w:hAnsi="仿宋" w:eastAsia="仿宋" w:cs="仿宋"/>
          <w:b/>
          <w:bCs/>
          <w:color w:val="auto"/>
          <w:spacing w:val="0"/>
          <w:w w:val="100"/>
          <w:position w:val="0"/>
          <w:sz w:val="24"/>
          <w:szCs w:val="24"/>
          <w:highlight w:val="none"/>
        </w:rPr>
        <w:t>技术和商务要求响应</w:t>
      </w:r>
      <w:r>
        <w:rPr>
          <w:rFonts w:hint="eastAsia" w:ascii="仿宋" w:hAnsi="仿宋" w:eastAsia="仿宋" w:cs="仿宋"/>
          <w:b/>
          <w:bCs/>
          <w:color w:val="auto"/>
          <w:spacing w:val="0"/>
          <w:w w:val="100"/>
          <w:position w:val="0"/>
          <w:sz w:val="24"/>
          <w:szCs w:val="24"/>
          <w:highlight w:val="none"/>
          <w:lang w:val="en-US" w:eastAsia="zh-CN"/>
        </w:rPr>
        <w:t>情况</w:t>
      </w:r>
    </w:p>
    <w:p w14:paraId="7B1FF73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《技术和商务要求响应表》</w:t>
      </w:r>
    </w:p>
    <w:tbl>
      <w:tblPr>
        <w:tblStyle w:val="16"/>
        <w:tblW w:w="93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333"/>
        <w:gridCol w:w="1880"/>
        <w:gridCol w:w="1727"/>
        <w:gridCol w:w="1216"/>
        <w:gridCol w:w="1216"/>
        <w:gridCol w:w="1219"/>
      </w:tblGrid>
      <w:tr w14:paraId="4C47C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jc w:val="center"/>
        </w:trPr>
        <w:tc>
          <w:tcPr>
            <w:tcW w:w="766" w:type="dxa"/>
            <w:vAlign w:val="center"/>
          </w:tcPr>
          <w:p w14:paraId="4A7F27F5">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序号</w:t>
            </w:r>
          </w:p>
        </w:tc>
        <w:tc>
          <w:tcPr>
            <w:tcW w:w="1333" w:type="dxa"/>
            <w:vAlign w:val="center"/>
          </w:tcPr>
          <w:p w14:paraId="53D60900">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参数性质</w:t>
            </w:r>
          </w:p>
        </w:tc>
        <w:tc>
          <w:tcPr>
            <w:tcW w:w="1880" w:type="dxa"/>
            <w:vAlign w:val="center"/>
          </w:tcPr>
          <w:p w14:paraId="2569C927">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招标</w:t>
            </w:r>
            <w:r>
              <w:rPr>
                <w:rFonts w:hint="eastAsia" w:ascii="仿宋" w:hAnsi="仿宋" w:eastAsia="仿宋" w:cs="仿宋"/>
                <w:color w:val="auto"/>
                <w:spacing w:val="0"/>
                <w:w w:val="100"/>
                <w:position w:val="0"/>
                <w:sz w:val="24"/>
                <w:szCs w:val="24"/>
                <w:highlight w:val="none"/>
              </w:rPr>
              <w:t>文件规定的技术和商务要求</w:t>
            </w:r>
          </w:p>
        </w:tc>
        <w:tc>
          <w:tcPr>
            <w:tcW w:w="1727" w:type="dxa"/>
            <w:vAlign w:val="center"/>
          </w:tcPr>
          <w:p w14:paraId="48A80C17">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投标文件响应的具体内容</w:t>
            </w:r>
          </w:p>
        </w:tc>
        <w:tc>
          <w:tcPr>
            <w:tcW w:w="1216" w:type="dxa"/>
            <w:vAlign w:val="center"/>
          </w:tcPr>
          <w:p w14:paraId="3DE8D507">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是否偏离</w:t>
            </w:r>
          </w:p>
        </w:tc>
        <w:tc>
          <w:tcPr>
            <w:tcW w:w="1216" w:type="dxa"/>
            <w:vAlign w:val="center"/>
          </w:tcPr>
          <w:p w14:paraId="42D9524F">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证明文件所在位置</w:t>
            </w:r>
          </w:p>
        </w:tc>
        <w:tc>
          <w:tcPr>
            <w:tcW w:w="1219" w:type="dxa"/>
            <w:vAlign w:val="center"/>
          </w:tcPr>
          <w:p w14:paraId="21927506">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备注</w:t>
            </w:r>
          </w:p>
        </w:tc>
      </w:tr>
      <w:tr w14:paraId="04862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66" w:type="dxa"/>
            <w:vAlign w:val="center"/>
          </w:tcPr>
          <w:p w14:paraId="05CF41F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w:t>
            </w:r>
          </w:p>
        </w:tc>
        <w:tc>
          <w:tcPr>
            <w:tcW w:w="1333" w:type="dxa"/>
            <w:vAlign w:val="center"/>
          </w:tcPr>
          <w:p w14:paraId="515A023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80" w:type="dxa"/>
            <w:vAlign w:val="center"/>
          </w:tcPr>
          <w:p w14:paraId="6B36EAA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27" w:type="dxa"/>
            <w:vAlign w:val="center"/>
          </w:tcPr>
          <w:p w14:paraId="3B0EE57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76789CFC">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227ECCD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9" w:type="dxa"/>
            <w:vAlign w:val="center"/>
          </w:tcPr>
          <w:p w14:paraId="3DA7C44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48EB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66" w:type="dxa"/>
            <w:vAlign w:val="center"/>
          </w:tcPr>
          <w:p w14:paraId="49263F5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w:t>
            </w:r>
          </w:p>
        </w:tc>
        <w:tc>
          <w:tcPr>
            <w:tcW w:w="1333" w:type="dxa"/>
            <w:vAlign w:val="center"/>
          </w:tcPr>
          <w:p w14:paraId="20D80BE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80" w:type="dxa"/>
            <w:vAlign w:val="center"/>
          </w:tcPr>
          <w:p w14:paraId="30A8B35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27" w:type="dxa"/>
            <w:vAlign w:val="center"/>
          </w:tcPr>
          <w:p w14:paraId="60C338B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7B60F85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349841B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9" w:type="dxa"/>
            <w:vAlign w:val="center"/>
          </w:tcPr>
          <w:p w14:paraId="6187563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4771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66" w:type="dxa"/>
            <w:vAlign w:val="center"/>
          </w:tcPr>
          <w:p w14:paraId="3868EF5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w:t>
            </w:r>
          </w:p>
        </w:tc>
        <w:tc>
          <w:tcPr>
            <w:tcW w:w="1333" w:type="dxa"/>
            <w:vAlign w:val="center"/>
          </w:tcPr>
          <w:p w14:paraId="774253F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80" w:type="dxa"/>
            <w:vAlign w:val="center"/>
          </w:tcPr>
          <w:p w14:paraId="78EA433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27" w:type="dxa"/>
            <w:vAlign w:val="center"/>
          </w:tcPr>
          <w:p w14:paraId="3FFF0E7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38B906D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08D4421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9" w:type="dxa"/>
            <w:vAlign w:val="center"/>
          </w:tcPr>
          <w:p w14:paraId="23F7541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69E57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66" w:type="dxa"/>
            <w:vAlign w:val="center"/>
          </w:tcPr>
          <w:p w14:paraId="24A954E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w:t>
            </w:r>
          </w:p>
        </w:tc>
        <w:tc>
          <w:tcPr>
            <w:tcW w:w="1333" w:type="dxa"/>
            <w:vAlign w:val="center"/>
          </w:tcPr>
          <w:p w14:paraId="3FACB74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80" w:type="dxa"/>
            <w:vAlign w:val="center"/>
          </w:tcPr>
          <w:p w14:paraId="4414F4B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27" w:type="dxa"/>
            <w:vAlign w:val="center"/>
          </w:tcPr>
          <w:p w14:paraId="2A626DA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392274D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66191FC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9" w:type="dxa"/>
            <w:vAlign w:val="center"/>
          </w:tcPr>
          <w:p w14:paraId="40097B4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4D07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66" w:type="dxa"/>
            <w:vAlign w:val="center"/>
          </w:tcPr>
          <w:p w14:paraId="0B572B0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5</w:t>
            </w:r>
          </w:p>
        </w:tc>
        <w:tc>
          <w:tcPr>
            <w:tcW w:w="1333" w:type="dxa"/>
            <w:vAlign w:val="center"/>
          </w:tcPr>
          <w:p w14:paraId="71F085A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80" w:type="dxa"/>
            <w:vAlign w:val="center"/>
          </w:tcPr>
          <w:p w14:paraId="66B501B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27" w:type="dxa"/>
            <w:vAlign w:val="center"/>
          </w:tcPr>
          <w:p w14:paraId="224ECC8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717A418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046ED65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9" w:type="dxa"/>
            <w:vAlign w:val="center"/>
          </w:tcPr>
          <w:p w14:paraId="2D6F681E">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2664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66" w:type="dxa"/>
            <w:vAlign w:val="center"/>
          </w:tcPr>
          <w:p w14:paraId="7D698754">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6</w:t>
            </w:r>
          </w:p>
        </w:tc>
        <w:tc>
          <w:tcPr>
            <w:tcW w:w="1333" w:type="dxa"/>
            <w:vAlign w:val="center"/>
          </w:tcPr>
          <w:p w14:paraId="7E2811A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80" w:type="dxa"/>
            <w:vAlign w:val="center"/>
          </w:tcPr>
          <w:p w14:paraId="54458CB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27" w:type="dxa"/>
            <w:vAlign w:val="center"/>
          </w:tcPr>
          <w:p w14:paraId="19BAFEF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029E70F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4E11DEE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9" w:type="dxa"/>
            <w:vAlign w:val="center"/>
          </w:tcPr>
          <w:p w14:paraId="4E6C2F3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r w14:paraId="51C1E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66" w:type="dxa"/>
            <w:vAlign w:val="center"/>
          </w:tcPr>
          <w:p w14:paraId="529263E1">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p>
        </w:tc>
        <w:tc>
          <w:tcPr>
            <w:tcW w:w="1333" w:type="dxa"/>
            <w:vAlign w:val="center"/>
          </w:tcPr>
          <w:p w14:paraId="3CF7C65B">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880" w:type="dxa"/>
            <w:vAlign w:val="center"/>
          </w:tcPr>
          <w:p w14:paraId="182CC6E9">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727" w:type="dxa"/>
            <w:vAlign w:val="center"/>
          </w:tcPr>
          <w:p w14:paraId="1749CD7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0F66A7D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6" w:type="dxa"/>
            <w:vAlign w:val="center"/>
          </w:tcPr>
          <w:p w14:paraId="46029CB8">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c>
          <w:tcPr>
            <w:tcW w:w="1219" w:type="dxa"/>
            <w:vAlign w:val="center"/>
          </w:tcPr>
          <w:p w14:paraId="6941BA1D">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color w:val="auto"/>
                <w:spacing w:val="0"/>
                <w:w w:val="100"/>
                <w:position w:val="0"/>
                <w:sz w:val="24"/>
                <w:szCs w:val="24"/>
                <w:highlight w:val="none"/>
              </w:rPr>
            </w:pPr>
          </w:p>
        </w:tc>
      </w:tr>
    </w:tbl>
    <w:p w14:paraId="30419FB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说明：</w:t>
      </w:r>
    </w:p>
    <w:p w14:paraId="13240E7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w:t>
      </w:r>
      <w:r>
        <w:rPr>
          <w:rFonts w:hint="eastAsia" w:ascii="仿宋" w:hAnsi="仿宋" w:eastAsia="仿宋" w:cs="仿宋"/>
          <w:color w:val="auto"/>
          <w:spacing w:val="0"/>
          <w:w w:val="100"/>
          <w:position w:val="0"/>
          <w:sz w:val="24"/>
          <w:szCs w:val="24"/>
          <w:highlight w:val="none"/>
          <w:lang w:val="en-US" w:eastAsia="zh-CN"/>
        </w:rPr>
        <w:t>招标</w:t>
      </w:r>
      <w:r>
        <w:rPr>
          <w:rFonts w:hint="eastAsia" w:ascii="仿宋" w:hAnsi="仿宋" w:eastAsia="仿宋" w:cs="仿宋"/>
          <w:color w:val="auto"/>
          <w:spacing w:val="0"/>
          <w:w w:val="100"/>
          <w:position w:val="0"/>
          <w:sz w:val="24"/>
          <w:szCs w:val="24"/>
          <w:highlight w:val="none"/>
        </w:rPr>
        <w:t>文件规定的技术和商务要求”项下填写的内容应与招标文件中第二</w:t>
      </w:r>
      <w:r>
        <w:rPr>
          <w:rFonts w:hint="eastAsia" w:ascii="仿宋" w:hAnsi="仿宋" w:eastAsia="仿宋" w:cs="仿宋"/>
          <w:color w:val="auto"/>
          <w:spacing w:val="0"/>
          <w:w w:val="100"/>
          <w:position w:val="0"/>
          <w:sz w:val="24"/>
          <w:szCs w:val="24"/>
          <w:highlight w:val="none"/>
          <w:lang w:val="en-US" w:eastAsia="zh-CN"/>
        </w:rPr>
        <w:t xml:space="preserve">章 </w:t>
      </w:r>
      <w:r>
        <w:rPr>
          <w:rFonts w:hint="eastAsia" w:ascii="仿宋" w:hAnsi="仿宋" w:eastAsia="仿宋" w:cs="仿宋"/>
          <w:color w:val="auto"/>
          <w:spacing w:val="0"/>
          <w:w w:val="100"/>
          <w:position w:val="0"/>
          <w:sz w:val="24"/>
          <w:szCs w:val="24"/>
          <w:highlight w:val="none"/>
        </w:rPr>
        <w:t>采购需求的</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技术标准与要求</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商务要求</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内容保持一致。投标人应当如实填写上表“投标文件响应的具体内容”处内容，对</w:t>
      </w:r>
      <w:r>
        <w:rPr>
          <w:rFonts w:hint="eastAsia" w:ascii="仿宋" w:hAnsi="仿宋" w:eastAsia="仿宋" w:cs="仿宋"/>
          <w:color w:val="auto"/>
          <w:spacing w:val="0"/>
          <w:w w:val="100"/>
          <w:position w:val="0"/>
          <w:sz w:val="24"/>
          <w:szCs w:val="24"/>
          <w:highlight w:val="none"/>
          <w:lang w:val="en-US" w:eastAsia="zh-CN"/>
        </w:rPr>
        <w:t>招标</w:t>
      </w:r>
      <w:r>
        <w:rPr>
          <w:rFonts w:hint="eastAsia" w:ascii="仿宋" w:hAnsi="仿宋" w:eastAsia="仿宋" w:cs="仿宋"/>
          <w:color w:val="auto"/>
          <w:spacing w:val="0"/>
          <w:w w:val="100"/>
          <w:position w:val="0"/>
          <w:sz w:val="24"/>
          <w:szCs w:val="24"/>
          <w:highlight w:val="none"/>
        </w:rPr>
        <w:t>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5286D37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453108B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3.“是否偏离”项下应按下列规定填写：优于的，填写“正偏离”；符合的，填 写“无偏离”；低于的，填写“负偏离”。</w:t>
      </w:r>
    </w:p>
    <w:p w14:paraId="1DD4BD6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4.“备注”处可填写偏离情况的说明。</w:t>
      </w:r>
    </w:p>
    <w:p w14:paraId="1E2FAF1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66A9DC0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投标人法定代表人（或投标人授权代表）签字或盖章：</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0FFAC40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投标人名称（盖章）：</w:t>
      </w:r>
      <w:r>
        <w:rPr>
          <w:rFonts w:hint="eastAsia" w:ascii="仿宋" w:hAnsi="仿宋" w:eastAsia="仿宋" w:cs="仿宋"/>
          <w:color w:val="auto"/>
          <w:spacing w:val="0"/>
          <w:w w:val="100"/>
          <w:position w:val="0"/>
          <w:sz w:val="24"/>
          <w:szCs w:val="24"/>
          <w:highlight w:val="none"/>
          <w:u w:val="single" w:color="auto"/>
        </w:rPr>
        <w:t xml:space="preserve">                      </w:t>
      </w:r>
    </w:p>
    <w:p w14:paraId="180E050F">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4188CFF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46" w:type="default"/>
          <w:footerReference r:id="rId47"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2326B19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9"/>
        <w:rPr>
          <w:rFonts w:hint="eastAsia" w:ascii="仿宋" w:hAnsi="仿宋" w:eastAsia="仿宋" w:cs="仿宋"/>
          <w:b/>
          <w:bCs/>
          <w:color w:val="auto"/>
          <w:spacing w:val="0"/>
          <w:w w:val="100"/>
          <w:position w:val="0"/>
          <w:sz w:val="24"/>
          <w:szCs w:val="24"/>
          <w:highlight w:val="none"/>
          <w:lang w:val="en-US" w:eastAsia="zh-CN"/>
        </w:rPr>
      </w:pPr>
      <w:bookmarkStart w:id="36" w:name="bookmark11"/>
      <w:bookmarkEnd w:id="36"/>
      <w:r>
        <w:rPr>
          <w:rFonts w:hint="eastAsia" w:ascii="仿宋" w:hAnsi="仿宋" w:eastAsia="仿宋" w:cs="仿宋"/>
          <w:b/>
          <w:bCs/>
          <w:color w:val="auto"/>
          <w:spacing w:val="0"/>
          <w:w w:val="100"/>
          <w:position w:val="0"/>
          <w:sz w:val="24"/>
          <w:szCs w:val="24"/>
          <w:highlight w:val="none"/>
          <w:lang w:val="en-US" w:eastAsia="zh-CN"/>
        </w:rPr>
        <w:t>4.2投标承诺函</w:t>
      </w:r>
    </w:p>
    <w:p w14:paraId="0200D596">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（对于采购需求写明“提供承诺”的条款，</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可参照以下格式提供承诺）</w:t>
      </w:r>
    </w:p>
    <w:p w14:paraId="26970D91">
      <w:pPr>
        <w:pStyle w:val="18"/>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承诺函</w:t>
      </w:r>
    </w:p>
    <w:p w14:paraId="6EDF1842">
      <w:pPr>
        <w:pStyle w:val="18"/>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致：（采购人/采购代理机构）</w:t>
      </w:r>
      <w:r>
        <w:rPr>
          <w:rFonts w:hint="eastAsia" w:ascii="仿宋" w:hAnsi="仿宋" w:eastAsia="仿宋" w:cs="仿宋"/>
          <w:color w:val="auto"/>
          <w:sz w:val="24"/>
          <w:szCs w:val="24"/>
          <w:highlight w:val="none"/>
          <w:lang w:eastAsia="zh-CN"/>
        </w:rPr>
        <w:t>：</w:t>
      </w:r>
    </w:p>
    <w:p w14:paraId="70C324F5">
      <w:pPr>
        <w:pStyle w:val="18"/>
        <w:ind w:firstLine="480"/>
        <w:rPr>
          <w:rFonts w:hint="eastAsia" w:ascii="仿宋" w:hAnsi="仿宋" w:eastAsia="仿宋" w:cs="仿宋"/>
          <w:color w:val="auto"/>
          <w:sz w:val="24"/>
          <w:szCs w:val="24"/>
          <w:highlight w:val="none"/>
          <w:lang w:eastAsia="zh-CN"/>
        </w:rPr>
      </w:pPr>
    </w:p>
    <w:p w14:paraId="75D52F75">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对于__________________项目（项目编号：__________________），我方郑重承诺如下：</w:t>
      </w:r>
    </w:p>
    <w:p w14:paraId="1E9A0035">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如中标/成交，我方承诺严格落实</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文件以下条款：(建议逐条复制</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文件相关条款原文)</w:t>
      </w:r>
    </w:p>
    <w:p w14:paraId="5BCEC1ED">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（一）星号条款</w:t>
      </w:r>
    </w:p>
    <w:p w14:paraId="632ECE9A">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0AFF0C17">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32623CA2">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14:paraId="1E83284A">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6FC96FA">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（二）三角号条款</w:t>
      </w:r>
    </w:p>
    <w:p w14:paraId="73D78C6D">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3ED66040">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7CE39D16">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14:paraId="2412504C">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38C8001">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（三）非星号、非三角号条款</w:t>
      </w:r>
    </w:p>
    <w:p w14:paraId="6592F0F4">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6B065090">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44B2E138">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14:paraId="19F99DB8">
      <w:pPr>
        <w:pStyle w:val="18"/>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p>
    <w:p w14:paraId="7830164E">
      <w:pPr>
        <w:pStyle w:val="18"/>
        <w:ind w:firstLine="480"/>
        <w:rPr>
          <w:rFonts w:hint="eastAsia" w:ascii="仿宋" w:hAnsi="仿宋" w:eastAsia="仿宋" w:cs="仿宋"/>
          <w:color w:val="auto"/>
          <w:sz w:val="24"/>
          <w:szCs w:val="24"/>
          <w:highlight w:val="none"/>
          <w:lang w:eastAsia="zh-CN"/>
        </w:rPr>
      </w:pPr>
    </w:p>
    <w:p w14:paraId="5F09B82D">
      <w:pPr>
        <w:pStyle w:val="18"/>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13FA82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CB652E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投标人法定代表人（或投标人授权代表）签字或盖章：</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11126A63">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投标人名称（盖章）：</w:t>
      </w:r>
      <w:r>
        <w:rPr>
          <w:rFonts w:hint="eastAsia" w:ascii="仿宋" w:hAnsi="仿宋" w:eastAsia="仿宋" w:cs="仿宋"/>
          <w:color w:val="auto"/>
          <w:spacing w:val="0"/>
          <w:w w:val="100"/>
          <w:position w:val="0"/>
          <w:sz w:val="24"/>
          <w:szCs w:val="24"/>
          <w:highlight w:val="none"/>
          <w:u w:val="single" w:color="auto"/>
        </w:rPr>
        <w:t xml:space="preserve">                      </w:t>
      </w:r>
    </w:p>
    <w:p w14:paraId="757B6D9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6BADAEF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9"/>
        <w:rPr>
          <w:rFonts w:hint="eastAsia" w:ascii="仿宋" w:hAnsi="仿宋" w:eastAsia="仿宋" w:cs="仿宋"/>
          <w:b/>
          <w:bCs/>
          <w:color w:val="auto"/>
          <w:spacing w:val="0"/>
          <w:w w:val="100"/>
          <w:position w:val="0"/>
          <w:sz w:val="24"/>
          <w:szCs w:val="24"/>
          <w:highlight w:val="none"/>
        </w:rPr>
      </w:pPr>
    </w:p>
    <w:p w14:paraId="3898655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9"/>
        <w:rPr>
          <w:rFonts w:hint="eastAsia" w:ascii="仿宋" w:hAnsi="仿宋" w:eastAsia="仿宋" w:cs="仿宋"/>
          <w:b/>
          <w:bCs/>
          <w:color w:val="auto"/>
          <w:spacing w:val="0"/>
          <w:w w:val="100"/>
          <w:position w:val="0"/>
          <w:sz w:val="24"/>
          <w:szCs w:val="24"/>
          <w:highlight w:val="none"/>
        </w:rPr>
      </w:pPr>
    </w:p>
    <w:p w14:paraId="4C0AC0E5">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4.</w:t>
      </w:r>
      <w:r>
        <w:rPr>
          <w:rFonts w:hint="eastAsia" w:ascii="仿宋" w:hAnsi="仿宋" w:eastAsia="仿宋" w:cs="仿宋"/>
          <w:b/>
          <w:bCs/>
          <w:color w:val="auto"/>
          <w:spacing w:val="0"/>
          <w:w w:val="100"/>
          <w:position w:val="0"/>
          <w:sz w:val="24"/>
          <w:szCs w:val="24"/>
          <w:highlight w:val="none"/>
          <w:lang w:val="en-US" w:eastAsia="zh-CN"/>
        </w:rPr>
        <w:t>3</w:t>
      </w:r>
      <w:r>
        <w:rPr>
          <w:rFonts w:hint="eastAsia" w:ascii="仿宋" w:hAnsi="仿宋" w:eastAsia="仿宋" w:cs="仿宋"/>
          <w:b/>
          <w:bCs/>
          <w:color w:val="auto"/>
          <w:spacing w:val="0"/>
          <w:w w:val="100"/>
          <w:position w:val="0"/>
          <w:sz w:val="24"/>
          <w:szCs w:val="24"/>
          <w:highlight w:val="none"/>
        </w:rPr>
        <w:t>按招标文件综合评分表要求依次编制投标方案</w:t>
      </w:r>
    </w:p>
    <w:p w14:paraId="26201A5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7B10B78D">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9"/>
        <w:rPr>
          <w:rFonts w:hint="eastAsia" w:ascii="仿宋" w:hAnsi="仿宋" w:eastAsia="仿宋" w:cs="仿宋"/>
          <w:b/>
          <w:bCs/>
          <w:color w:val="auto"/>
          <w:spacing w:val="0"/>
          <w:w w:val="100"/>
          <w:position w:val="0"/>
          <w:sz w:val="24"/>
          <w:szCs w:val="24"/>
          <w:highlight w:val="none"/>
        </w:rPr>
      </w:pPr>
      <w:bookmarkStart w:id="37" w:name="bookmark11"/>
      <w:bookmarkEnd w:id="37"/>
      <w:r>
        <w:rPr>
          <w:rFonts w:hint="eastAsia" w:ascii="仿宋" w:hAnsi="仿宋" w:eastAsia="仿宋" w:cs="仿宋"/>
          <w:b/>
          <w:bCs/>
          <w:color w:val="auto"/>
          <w:spacing w:val="0"/>
          <w:w w:val="100"/>
          <w:position w:val="0"/>
          <w:sz w:val="24"/>
          <w:szCs w:val="24"/>
          <w:highlight w:val="none"/>
        </w:rPr>
        <w:t>4.</w:t>
      </w:r>
      <w:r>
        <w:rPr>
          <w:rFonts w:hint="eastAsia" w:ascii="仿宋" w:hAnsi="仿宋" w:eastAsia="仿宋" w:cs="仿宋"/>
          <w:b/>
          <w:bCs/>
          <w:color w:val="auto"/>
          <w:spacing w:val="0"/>
          <w:w w:val="100"/>
          <w:position w:val="0"/>
          <w:sz w:val="24"/>
          <w:szCs w:val="24"/>
          <w:highlight w:val="none"/>
          <w:lang w:val="en-US" w:eastAsia="zh-CN"/>
        </w:rPr>
        <w:t>4</w:t>
      </w:r>
      <w:r>
        <w:rPr>
          <w:rFonts w:hint="eastAsia" w:ascii="仿宋" w:hAnsi="仿宋" w:eastAsia="仿宋" w:cs="仿宋"/>
          <w:b/>
          <w:bCs/>
          <w:color w:val="auto"/>
          <w:spacing w:val="0"/>
          <w:w w:val="100"/>
          <w:position w:val="0"/>
          <w:sz w:val="24"/>
          <w:szCs w:val="24"/>
          <w:highlight w:val="none"/>
        </w:rPr>
        <w:t>投标人认为有必要提交的其他资料</w:t>
      </w:r>
    </w:p>
    <w:p w14:paraId="3A15D911">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9"/>
        <w:rPr>
          <w:rFonts w:hint="eastAsia" w:ascii="仿宋" w:hAnsi="仿宋" w:eastAsia="仿宋" w:cs="仿宋"/>
          <w:b/>
          <w:bCs/>
          <w:color w:val="auto"/>
          <w:spacing w:val="0"/>
          <w:w w:val="100"/>
          <w:position w:val="0"/>
          <w:sz w:val="24"/>
          <w:szCs w:val="24"/>
          <w:highlight w:val="none"/>
        </w:rPr>
      </w:pPr>
    </w:p>
    <w:p w14:paraId="7C45C98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9"/>
        <w:rPr>
          <w:rFonts w:hint="eastAsia" w:ascii="仿宋" w:hAnsi="仿宋" w:eastAsia="仿宋" w:cs="仿宋"/>
          <w:b/>
          <w:bCs/>
          <w:color w:val="auto"/>
          <w:spacing w:val="0"/>
          <w:w w:val="100"/>
          <w:position w:val="0"/>
          <w:sz w:val="24"/>
          <w:szCs w:val="24"/>
          <w:highlight w:val="none"/>
        </w:rPr>
      </w:pPr>
    </w:p>
    <w:p w14:paraId="6F5BE999">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9"/>
        <w:rPr>
          <w:rFonts w:hint="eastAsia" w:ascii="仿宋" w:hAnsi="仿宋" w:eastAsia="仿宋" w:cs="仿宋"/>
          <w:b/>
          <w:bCs/>
          <w:color w:val="auto"/>
          <w:spacing w:val="0"/>
          <w:w w:val="100"/>
          <w:position w:val="0"/>
          <w:sz w:val="24"/>
          <w:szCs w:val="24"/>
          <w:highlight w:val="none"/>
        </w:rPr>
      </w:pPr>
    </w:p>
    <w:p w14:paraId="64F3156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48" w:type="default"/>
          <w:footerReference r:id="rId49"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6048DDA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outlineLvl w:val="1"/>
        <w:rPr>
          <w:rFonts w:hint="eastAsia" w:ascii="仿宋" w:hAnsi="仿宋" w:eastAsia="仿宋" w:cs="仿宋"/>
          <w:color w:val="auto"/>
          <w:spacing w:val="0"/>
          <w:w w:val="100"/>
          <w:position w:val="0"/>
          <w:sz w:val="24"/>
          <w:szCs w:val="24"/>
          <w:highlight w:val="none"/>
        </w:rPr>
      </w:pPr>
      <w:bookmarkStart w:id="38" w:name="_Toc20916"/>
      <w:r>
        <w:rPr>
          <w:rFonts w:hint="eastAsia" w:ascii="仿宋" w:hAnsi="仿宋" w:eastAsia="仿宋" w:cs="仿宋"/>
          <w:b/>
          <w:bCs/>
          <w:color w:val="auto"/>
          <w:spacing w:val="0"/>
          <w:w w:val="100"/>
          <w:position w:val="0"/>
          <w:sz w:val="24"/>
          <w:szCs w:val="24"/>
          <w:highlight w:val="none"/>
        </w:rPr>
        <w:t>五、价格部分</w:t>
      </w:r>
      <w:bookmarkEnd w:id="38"/>
    </w:p>
    <w:p w14:paraId="220F7F6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5.1</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bCs/>
          <w:color w:val="auto"/>
          <w:spacing w:val="0"/>
          <w:w w:val="100"/>
          <w:position w:val="0"/>
          <w:sz w:val="24"/>
          <w:szCs w:val="24"/>
          <w:highlight w:val="none"/>
        </w:rPr>
        <w:t>开标一览表</w:t>
      </w:r>
    </w:p>
    <w:tbl>
      <w:tblPr>
        <w:tblStyle w:val="16"/>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7632"/>
      </w:tblGrid>
      <w:tr w14:paraId="2E668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732" w:type="dxa"/>
            <w:vAlign w:val="center"/>
          </w:tcPr>
          <w:p w14:paraId="132F1AC3">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项目名称</w:t>
            </w:r>
          </w:p>
        </w:tc>
        <w:tc>
          <w:tcPr>
            <w:tcW w:w="7632" w:type="dxa"/>
            <w:vAlign w:val="center"/>
          </w:tcPr>
          <w:p w14:paraId="4C8D850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color w:val="auto"/>
                <w:spacing w:val="0"/>
                <w:w w:val="100"/>
                <w:position w:val="0"/>
                <w:sz w:val="24"/>
                <w:szCs w:val="24"/>
                <w:highlight w:val="none"/>
              </w:rPr>
            </w:pPr>
          </w:p>
        </w:tc>
      </w:tr>
      <w:tr w14:paraId="26E6C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732" w:type="dxa"/>
            <w:vAlign w:val="center"/>
          </w:tcPr>
          <w:p w14:paraId="301B9C19">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项目</w:t>
            </w:r>
            <w:r>
              <w:rPr>
                <w:rFonts w:hint="eastAsia" w:ascii="仿宋" w:hAnsi="仿宋" w:eastAsia="仿宋" w:cs="仿宋"/>
                <w:color w:val="auto"/>
                <w:spacing w:val="0"/>
                <w:w w:val="100"/>
                <w:position w:val="0"/>
                <w:sz w:val="24"/>
                <w:szCs w:val="24"/>
                <w:highlight w:val="none"/>
              </w:rPr>
              <w:t>编号</w:t>
            </w:r>
          </w:p>
        </w:tc>
        <w:tc>
          <w:tcPr>
            <w:tcW w:w="7632" w:type="dxa"/>
            <w:vAlign w:val="center"/>
          </w:tcPr>
          <w:p w14:paraId="17C38C4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color w:val="auto"/>
                <w:spacing w:val="0"/>
                <w:w w:val="100"/>
                <w:position w:val="0"/>
                <w:sz w:val="24"/>
                <w:szCs w:val="24"/>
                <w:highlight w:val="none"/>
              </w:rPr>
            </w:pPr>
          </w:p>
        </w:tc>
      </w:tr>
      <w:tr w14:paraId="77E52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1732" w:type="dxa"/>
            <w:vAlign w:val="center"/>
          </w:tcPr>
          <w:p w14:paraId="51B537C9">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总报价</w:t>
            </w:r>
          </w:p>
        </w:tc>
        <w:tc>
          <w:tcPr>
            <w:tcW w:w="7632" w:type="dxa"/>
            <w:vAlign w:val="center"/>
          </w:tcPr>
          <w:p w14:paraId="123B4228">
            <w:pPr>
              <w:widowControl w:val="0"/>
              <w:spacing w:line="360" w:lineRule="auto"/>
              <w:jc w:val="both"/>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（大写）人民币           元整</w:t>
            </w:r>
          </w:p>
          <w:p w14:paraId="4D67C1C3">
            <w:pPr>
              <w:pStyle w:val="17"/>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Cs/>
                <w:color w:val="auto"/>
                <w:kern w:val="2"/>
                <w:sz w:val="24"/>
                <w:szCs w:val="24"/>
                <w:highlight w:val="none"/>
              </w:rPr>
              <w:t>（小写）￥              元</w:t>
            </w:r>
          </w:p>
        </w:tc>
      </w:tr>
    </w:tbl>
    <w:p w14:paraId="711625E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注：</w:t>
      </w:r>
    </w:p>
    <w:p w14:paraId="5CFB010A">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1.投标人须按要求完整填写所有信息，不得随意更改本表格式，否则作无效标处理。</w:t>
      </w:r>
    </w:p>
    <w:p w14:paraId="4A3D5B1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2.投标报价保留两位小数。中文大写金额用汉字，如壹、贰、叁、肆、伍、陆、柒、捌、玖、拾、佰、仟、万、亿、元、角、分、零、整（正）等。小写：1234567.89 元，大写：壹佰贰拾叁万肆仟伍佰陆拾柒元捌角玖分。</w:t>
      </w:r>
    </w:p>
    <w:p w14:paraId="21E594F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3.此表是投标文件的必要文件，是投标文件的组成部分。</w:t>
      </w:r>
    </w:p>
    <w:p w14:paraId="0AC1D0E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4.除招标文件另有规定外，投标文件内不得含有任何对本报价进行价格折扣的说明或资料，否则为无效投标。</w:t>
      </w:r>
    </w:p>
    <w:p w14:paraId="697746B3">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E294EA2">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投标人法定代表人（或投标人授权代表）签字或盖章：</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5769FC84">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投标人名称（盖章）：</w:t>
      </w:r>
      <w:r>
        <w:rPr>
          <w:rFonts w:hint="eastAsia" w:ascii="仿宋" w:hAnsi="仿宋" w:eastAsia="仿宋" w:cs="仿宋"/>
          <w:color w:val="auto"/>
          <w:spacing w:val="0"/>
          <w:w w:val="100"/>
          <w:position w:val="0"/>
          <w:sz w:val="24"/>
          <w:szCs w:val="24"/>
          <w:highlight w:val="none"/>
          <w:u w:val="single" w:color="auto"/>
        </w:rPr>
        <w:t xml:space="preserve">                      </w:t>
      </w:r>
    </w:p>
    <w:p w14:paraId="48ABEAEB">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59F532C0">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50" w:type="default"/>
          <w:footerReference r:id="rId51"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70ED76C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rPr>
        <w:t>5.2</w:t>
      </w:r>
      <w:r>
        <w:rPr>
          <w:rFonts w:hint="eastAsia" w:ascii="仿宋" w:hAnsi="仿宋" w:eastAsia="仿宋" w:cs="仿宋"/>
          <w:color w:val="auto"/>
          <w:spacing w:val="0"/>
          <w:w w:val="100"/>
          <w:position w:val="0"/>
          <w:sz w:val="24"/>
          <w:szCs w:val="24"/>
          <w:highlight w:val="none"/>
        </w:rPr>
        <w:t xml:space="preserve"> </w:t>
      </w:r>
      <w:r>
        <w:rPr>
          <w:rFonts w:hint="eastAsia" w:ascii="仿宋" w:hAnsi="仿宋" w:eastAsia="仿宋" w:cs="仿宋"/>
          <w:b/>
          <w:color w:val="auto"/>
          <w:sz w:val="24"/>
          <w:szCs w:val="24"/>
          <w:highlight w:val="none"/>
        </w:rPr>
        <w:t>投标报价明细表</w:t>
      </w:r>
    </w:p>
    <w:p w14:paraId="6B16B887">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项目编号：</w:t>
      </w:r>
    </w:p>
    <w:p w14:paraId="6CD906AE">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项目名称：</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0"/>
        <w:gridCol w:w="2444"/>
        <w:gridCol w:w="1891"/>
        <w:gridCol w:w="837"/>
        <w:gridCol w:w="856"/>
        <w:gridCol w:w="1666"/>
        <w:gridCol w:w="1424"/>
      </w:tblGrid>
      <w:tr w14:paraId="4F11D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9F100C6">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序号</w:t>
            </w:r>
          </w:p>
        </w:tc>
        <w:tc>
          <w:tcPr>
            <w:tcW w:w="24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8A3BDF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商品名称</w:t>
            </w:r>
          </w:p>
        </w:tc>
        <w:tc>
          <w:tcPr>
            <w:tcW w:w="18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9FBE59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品牌、规格型号、配置（性能参数）</w:t>
            </w:r>
          </w:p>
        </w:tc>
        <w:tc>
          <w:tcPr>
            <w:tcW w:w="8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FD5A602">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产地</w:t>
            </w:r>
          </w:p>
        </w:tc>
        <w:tc>
          <w:tcPr>
            <w:tcW w:w="8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FE2C564">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数量</w:t>
            </w:r>
          </w:p>
        </w:tc>
        <w:tc>
          <w:tcPr>
            <w:tcW w:w="16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25AFC97">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单价(元)</w:t>
            </w:r>
          </w:p>
        </w:tc>
        <w:tc>
          <w:tcPr>
            <w:tcW w:w="14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BF2F80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金额(元)</w:t>
            </w:r>
          </w:p>
        </w:tc>
      </w:tr>
      <w:tr w14:paraId="1EA33C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625C45">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w:t>
            </w:r>
          </w:p>
        </w:tc>
        <w:tc>
          <w:tcPr>
            <w:tcW w:w="2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61D11">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8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106D4D">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2DF7C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0435B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A3F14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10640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5814A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F0BD45">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w:t>
            </w:r>
          </w:p>
        </w:tc>
        <w:tc>
          <w:tcPr>
            <w:tcW w:w="2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E4F36A">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8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8F1903">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2E5B8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0F3D1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8E0CE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C97F7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54C38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772B8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w:t>
            </w:r>
          </w:p>
        </w:tc>
        <w:tc>
          <w:tcPr>
            <w:tcW w:w="2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5D00A4">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8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76EF5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2A681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37186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C733B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51A54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01966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507836">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default" w:ascii="Arial" w:hAnsi="Arial" w:eastAsia="仿宋" w:cs="Arial"/>
                <w:color w:val="auto"/>
                <w:spacing w:val="0"/>
                <w:sz w:val="24"/>
                <w:szCs w:val="24"/>
                <w:highlight w:val="none"/>
              </w:rPr>
              <w:t>…</w:t>
            </w:r>
          </w:p>
        </w:tc>
        <w:tc>
          <w:tcPr>
            <w:tcW w:w="2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82595A">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8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617A88">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12FBC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44D3D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7BC7B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E6587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p>
        </w:tc>
      </w:tr>
      <w:tr w14:paraId="2A4A3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78"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A070EB">
            <w:pPr>
              <w:pStyle w:val="18"/>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合计总额：￥       元；    大写：</w:t>
            </w:r>
          </w:p>
        </w:tc>
      </w:tr>
    </w:tbl>
    <w:p w14:paraId="77A0FA96">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lang w:val="en-GB"/>
        </w:rPr>
      </w:pPr>
      <w:r>
        <w:rPr>
          <w:rFonts w:hint="eastAsia" w:ascii="仿宋" w:hAnsi="仿宋" w:eastAsia="仿宋" w:cs="仿宋"/>
          <w:color w:val="auto"/>
          <w:spacing w:val="0"/>
          <w:w w:val="100"/>
          <w:position w:val="0"/>
          <w:sz w:val="24"/>
          <w:szCs w:val="24"/>
          <w:highlight w:val="none"/>
        </w:rPr>
        <w:t>注：1.</w:t>
      </w:r>
      <w:r>
        <w:rPr>
          <w:rFonts w:hint="eastAsia" w:ascii="仿宋" w:hAnsi="仿宋" w:eastAsia="仿宋" w:cs="仿宋"/>
          <w:color w:val="auto"/>
          <w:spacing w:val="0"/>
          <w:w w:val="100"/>
          <w:position w:val="0"/>
          <w:sz w:val="24"/>
          <w:szCs w:val="24"/>
          <w:highlight w:val="none"/>
          <w:lang w:val="en-GB"/>
        </w:rPr>
        <w:t>以上内容必须与技术方案中所介绍的内容、《开标一览</w:t>
      </w:r>
      <w:r>
        <w:rPr>
          <w:rFonts w:hint="eastAsia" w:ascii="仿宋" w:hAnsi="仿宋" w:eastAsia="仿宋" w:cs="仿宋"/>
          <w:color w:val="auto"/>
          <w:spacing w:val="0"/>
          <w:w w:val="100"/>
          <w:position w:val="0"/>
          <w:sz w:val="24"/>
          <w:szCs w:val="24"/>
          <w:highlight w:val="none"/>
        </w:rPr>
        <w:t>表</w:t>
      </w:r>
      <w:r>
        <w:rPr>
          <w:rFonts w:hint="eastAsia" w:ascii="仿宋" w:hAnsi="仿宋" w:eastAsia="仿宋" w:cs="仿宋"/>
          <w:color w:val="auto"/>
          <w:spacing w:val="0"/>
          <w:w w:val="100"/>
          <w:position w:val="0"/>
          <w:sz w:val="24"/>
          <w:szCs w:val="24"/>
          <w:highlight w:val="none"/>
          <w:lang w:val="en-GB"/>
        </w:rPr>
        <w:t>》一致。</w:t>
      </w:r>
    </w:p>
    <w:p w14:paraId="249ADACA">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GB"/>
        </w:rPr>
        <w:t>2.</w:t>
      </w:r>
      <w:r>
        <w:rPr>
          <w:rFonts w:hint="eastAsia" w:ascii="仿宋" w:hAnsi="仿宋" w:eastAsia="仿宋" w:cs="仿宋"/>
          <w:color w:val="auto"/>
          <w:spacing w:val="0"/>
          <w:w w:val="100"/>
          <w:position w:val="0"/>
          <w:sz w:val="24"/>
          <w:szCs w:val="24"/>
          <w:highlight w:val="none"/>
        </w:rPr>
        <w:t>以上内容可根据项目实际情况做适当调整。</w:t>
      </w:r>
    </w:p>
    <w:p w14:paraId="588F8712">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p>
    <w:p w14:paraId="22A6BD6C">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投标人法定代表人（或投标人授权代表）签字或盖章：</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w:t>
      </w:r>
    </w:p>
    <w:p w14:paraId="1D9F6E6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投标人名称（盖章）：</w:t>
      </w:r>
      <w:r>
        <w:rPr>
          <w:rFonts w:hint="eastAsia" w:ascii="仿宋" w:hAnsi="仿宋" w:eastAsia="仿宋" w:cs="仿宋"/>
          <w:color w:val="auto"/>
          <w:spacing w:val="0"/>
          <w:w w:val="100"/>
          <w:position w:val="0"/>
          <w:sz w:val="24"/>
          <w:szCs w:val="24"/>
          <w:highlight w:val="none"/>
          <w:u w:val="single" w:color="auto"/>
        </w:rPr>
        <w:t xml:space="preserve">                      </w:t>
      </w:r>
    </w:p>
    <w:p w14:paraId="6EC45A06">
      <w:pPr>
        <w:pStyle w:val="3"/>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年</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月</w:t>
      </w:r>
      <w:r>
        <w:rPr>
          <w:rFonts w:hint="eastAsia" w:ascii="仿宋" w:hAnsi="仿宋" w:eastAsia="仿宋" w:cs="仿宋"/>
          <w:color w:val="auto"/>
          <w:spacing w:val="0"/>
          <w:w w:val="100"/>
          <w:position w:val="0"/>
          <w:sz w:val="24"/>
          <w:szCs w:val="24"/>
          <w:highlight w:val="none"/>
          <w:u w:val="single" w:color="auto"/>
        </w:rPr>
        <w:t xml:space="preserve">    </w:t>
      </w:r>
      <w:r>
        <w:rPr>
          <w:rFonts w:hint="eastAsia" w:ascii="仿宋" w:hAnsi="仿宋" w:eastAsia="仿宋" w:cs="仿宋"/>
          <w:color w:val="auto"/>
          <w:spacing w:val="0"/>
          <w:w w:val="100"/>
          <w:position w:val="0"/>
          <w:sz w:val="24"/>
          <w:szCs w:val="24"/>
          <w:highlight w:val="none"/>
        </w:rPr>
        <w:t xml:space="preserve"> 日</w:t>
      </w:r>
    </w:p>
    <w:p w14:paraId="4A3D14CF">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color w:val="auto"/>
          <w:spacing w:val="0"/>
          <w:w w:val="100"/>
          <w:position w:val="0"/>
          <w:sz w:val="24"/>
          <w:szCs w:val="24"/>
          <w:highlight w:val="none"/>
        </w:rPr>
        <w:sectPr>
          <w:headerReference r:id="rId52" w:type="default"/>
          <w:footerReference r:id="rId53" w:type="default"/>
          <w:pgSz w:w="11906" w:h="16839"/>
          <w:pgMar w:top="1440" w:right="1080" w:bottom="1440" w:left="1080" w:header="567" w:footer="850" w:gutter="0"/>
          <w:pgBorders>
            <w:top w:val="none" w:sz="0" w:space="0"/>
            <w:left w:val="none" w:sz="0" w:space="0"/>
            <w:bottom w:val="none" w:sz="0" w:space="0"/>
            <w:right w:val="none" w:sz="0" w:space="0"/>
          </w:pgBorders>
          <w:pgNumType w:fmt="decimal"/>
          <w:cols w:space="0" w:num="1"/>
          <w:rtlGutter w:val="0"/>
          <w:docGrid w:linePitch="0" w:charSpace="0"/>
        </w:sectPr>
      </w:pPr>
    </w:p>
    <w:p w14:paraId="324952E7">
      <w:pPr>
        <w:spacing w:line="360" w:lineRule="auto"/>
        <w:jc w:val="center"/>
        <w:outlineLvl w:val="0"/>
        <w:rPr>
          <w:rFonts w:hint="eastAsia" w:ascii="仿宋" w:hAnsi="仿宋" w:eastAsia="仿宋" w:cs="仿宋"/>
          <w:b/>
          <w:bCs/>
          <w:color w:val="auto"/>
          <w:sz w:val="24"/>
          <w:szCs w:val="24"/>
          <w:highlight w:val="none"/>
        </w:rPr>
      </w:pPr>
      <w:bookmarkStart w:id="39" w:name="_Toc3456"/>
      <w:bookmarkStart w:id="40" w:name="_Toc48171430"/>
      <w:r>
        <w:rPr>
          <w:rFonts w:hint="eastAsia" w:ascii="仿宋" w:hAnsi="仿宋" w:eastAsia="仿宋" w:cs="仿宋"/>
          <w:b/>
          <w:bCs/>
          <w:snapToGrid w:val="0"/>
          <w:color w:val="auto"/>
          <w:spacing w:val="0"/>
          <w:w w:val="100"/>
          <w:kern w:val="0"/>
          <w:position w:val="0"/>
          <w:sz w:val="28"/>
          <w:szCs w:val="28"/>
          <w:highlight w:val="none"/>
          <w:lang w:val="en-US" w:eastAsia="en-US" w:bidi="ar-SA"/>
        </w:rPr>
        <w:t>第</w:t>
      </w:r>
      <w:r>
        <w:rPr>
          <w:rFonts w:hint="eastAsia" w:ascii="仿宋" w:hAnsi="仿宋" w:eastAsia="仿宋" w:cs="仿宋"/>
          <w:b/>
          <w:bCs/>
          <w:snapToGrid w:val="0"/>
          <w:color w:val="auto"/>
          <w:spacing w:val="0"/>
          <w:w w:val="100"/>
          <w:kern w:val="0"/>
          <w:position w:val="0"/>
          <w:sz w:val="28"/>
          <w:szCs w:val="28"/>
          <w:highlight w:val="none"/>
          <w:lang w:val="en-US" w:eastAsia="zh-CN" w:bidi="ar-SA"/>
        </w:rPr>
        <w:t>七</w:t>
      </w:r>
      <w:r>
        <w:rPr>
          <w:rFonts w:hint="eastAsia" w:ascii="仿宋" w:hAnsi="仿宋" w:eastAsia="仿宋" w:cs="仿宋"/>
          <w:b/>
          <w:bCs/>
          <w:snapToGrid w:val="0"/>
          <w:color w:val="auto"/>
          <w:spacing w:val="0"/>
          <w:w w:val="100"/>
          <w:kern w:val="0"/>
          <w:position w:val="0"/>
          <w:sz w:val="28"/>
          <w:szCs w:val="28"/>
          <w:highlight w:val="none"/>
          <w:lang w:val="en-US" w:eastAsia="en-US" w:bidi="ar-SA"/>
        </w:rPr>
        <w:t>章 询问函、质疑函、投诉书格式</w:t>
      </w:r>
      <w:bookmarkEnd w:id="39"/>
      <w:bookmarkEnd w:id="40"/>
    </w:p>
    <w:p w14:paraId="777A846F">
      <w:pPr>
        <w:widowControl w:val="0"/>
        <w:autoSpaceDE w:val="0"/>
        <w:autoSpaceDN w:val="0"/>
        <w:adjustRightIn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说明：本部分格式为投标人提交询问函、质疑函、投诉函时使用，不属于投标文件格式的组成部分。</w:t>
      </w:r>
    </w:p>
    <w:p w14:paraId="6919C6C9">
      <w:pPr>
        <w:widowControl w:val="0"/>
        <w:autoSpaceDE w:val="0"/>
        <w:autoSpaceDN w:val="0"/>
        <w:adjustRightInd w:val="0"/>
        <w:spacing w:line="360" w:lineRule="auto"/>
        <w:ind w:left="154" w:hanging="154" w:hangingChars="6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一、询问函格式</w:t>
      </w:r>
    </w:p>
    <w:p w14:paraId="0D7A657E">
      <w:pPr>
        <w:widowControl w:val="0"/>
        <w:autoSpaceDE w:val="0"/>
        <w:autoSpaceDN w:val="0"/>
        <w:adjustRightIn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询问函</w:t>
      </w:r>
    </w:p>
    <w:p w14:paraId="634D7056">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广州宜立工程管理有限公司：</w:t>
      </w:r>
    </w:p>
    <w:p w14:paraId="57745EED">
      <w:pPr>
        <w:widowControl w:val="0"/>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我单位已报名并准备参与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）的投标（或报价）活动，现有以下几个内容（或条款）存在疑问（或无法理解），特提出询问。</w:t>
      </w:r>
    </w:p>
    <w:p w14:paraId="40A79F25">
      <w:pPr>
        <w:widowControl w:val="0"/>
        <w:autoSpaceDE w:val="0"/>
        <w:autoSpaceDN w:val="0"/>
        <w:adjustRightInd w:val="0"/>
        <w:spacing w:line="360" w:lineRule="auto"/>
        <w:ind w:left="178" w:left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一、_____________________（事项一）</w:t>
      </w:r>
    </w:p>
    <w:p w14:paraId="7D6AEA06">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（1）____________________（问题或条款内容）</w:t>
      </w:r>
    </w:p>
    <w:p w14:paraId="7445C082">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（2）____________________（说明疑问或无法理解原因）</w:t>
      </w:r>
    </w:p>
    <w:p w14:paraId="09FAAF69">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（3）____________________（建议）</w:t>
      </w:r>
    </w:p>
    <w:p w14:paraId="4DF6A9CB">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二、_____________________（事项二）</w:t>
      </w:r>
    </w:p>
    <w:p w14:paraId="54FBADB6">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6C907B9">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随附相关证明材料如下：（目录）</w:t>
      </w:r>
    </w:p>
    <w:p w14:paraId="130BEFB0">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询问人：（公章）</w:t>
      </w:r>
    </w:p>
    <w:p w14:paraId="039BB3F3">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法定代表人：（授权代表）</w:t>
      </w:r>
    </w:p>
    <w:p w14:paraId="590803B5">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地址/邮编：</w:t>
      </w:r>
    </w:p>
    <w:p w14:paraId="6390A73D">
      <w:pPr>
        <w:widowControl w:val="0"/>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电话/传真：</w:t>
      </w:r>
    </w:p>
    <w:p w14:paraId="682E6F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0DEF9310">
      <w:pPr>
        <w:spacing w:line="360" w:lineRule="auto"/>
        <w:rPr>
          <w:rFonts w:hint="eastAsia" w:ascii="仿宋" w:hAnsi="仿宋" w:eastAsia="仿宋" w:cs="仿宋"/>
          <w:b/>
          <w:bCs/>
          <w:color w:val="auto"/>
          <w:sz w:val="24"/>
          <w:szCs w:val="24"/>
          <w:highlight w:val="none"/>
        </w:rPr>
        <w:sectPr>
          <w:headerReference r:id="rId54" w:type="default"/>
          <w:footerReference r:id="rId55" w:type="default"/>
          <w:pgSz w:w="11906" w:h="16838"/>
          <w:pgMar w:top="1440" w:right="1080" w:bottom="1440" w:left="1080" w:header="851" w:footer="499" w:gutter="0"/>
          <w:pgBorders>
            <w:top w:val="none" w:sz="0" w:space="0"/>
            <w:left w:val="none" w:sz="0" w:space="0"/>
            <w:bottom w:val="none" w:sz="0" w:space="0"/>
            <w:right w:val="none" w:sz="0" w:space="0"/>
          </w:pgBorders>
          <w:cols w:space="720" w:num="1"/>
          <w:docGrid w:type="lines" w:linePitch="286" w:charSpace="0"/>
        </w:sectPr>
      </w:pPr>
    </w:p>
    <w:p w14:paraId="29EFC28E">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 质疑函格式</w:t>
      </w:r>
    </w:p>
    <w:p w14:paraId="13887C47">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质疑函</w:t>
      </w:r>
    </w:p>
    <w:p w14:paraId="42700986">
      <w:pPr>
        <w:adjustRightInd w:val="0"/>
        <w:snapToGrid w:val="0"/>
        <w:spacing w:line="312" w:lineRule="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一、质疑供应商基本信息</w:t>
      </w:r>
    </w:p>
    <w:p w14:paraId="75D9D87F">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质疑供应商：</w:t>
      </w:r>
      <w:r>
        <w:rPr>
          <w:rFonts w:hint="eastAsia" w:ascii="仿宋" w:hAnsi="仿宋" w:eastAsia="仿宋" w:cs="仿宋"/>
          <w:color w:val="auto"/>
          <w:sz w:val="22"/>
          <w:szCs w:val="22"/>
          <w:highlight w:val="none"/>
          <w:u w:val="dotted"/>
        </w:rPr>
        <w:t xml:space="preserve">                                        </w:t>
      </w:r>
    </w:p>
    <w:p w14:paraId="54A23115">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地址：</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邮编：</w:t>
      </w:r>
      <w:r>
        <w:rPr>
          <w:rFonts w:hint="eastAsia" w:ascii="仿宋" w:hAnsi="仿宋" w:eastAsia="仿宋" w:cs="仿宋"/>
          <w:color w:val="auto"/>
          <w:sz w:val="22"/>
          <w:szCs w:val="22"/>
          <w:highlight w:val="none"/>
          <w:u w:val="dotted"/>
        </w:rPr>
        <w:t xml:space="preserve">                   </w:t>
      </w:r>
    </w:p>
    <w:p w14:paraId="5BCCFD1D">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联系人：</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联系电话：</w:t>
      </w:r>
      <w:r>
        <w:rPr>
          <w:rFonts w:hint="eastAsia" w:ascii="仿宋" w:hAnsi="仿宋" w:eastAsia="仿宋" w:cs="仿宋"/>
          <w:color w:val="auto"/>
          <w:sz w:val="22"/>
          <w:szCs w:val="22"/>
          <w:highlight w:val="none"/>
          <w:u w:val="dotted"/>
        </w:rPr>
        <w:t xml:space="preserve">                  </w:t>
      </w:r>
    </w:p>
    <w:p w14:paraId="2FE2BBF1">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授权代表：</w:t>
      </w:r>
      <w:r>
        <w:rPr>
          <w:rFonts w:hint="eastAsia" w:ascii="仿宋" w:hAnsi="仿宋" w:eastAsia="仿宋" w:cs="仿宋"/>
          <w:color w:val="auto"/>
          <w:sz w:val="22"/>
          <w:szCs w:val="22"/>
          <w:highlight w:val="none"/>
          <w:u w:val="dotted"/>
        </w:rPr>
        <w:t xml:space="preserve">                                          </w:t>
      </w:r>
    </w:p>
    <w:p w14:paraId="2454FD12">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联系电话：</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 xml:space="preserve"> </w:t>
      </w:r>
    </w:p>
    <w:p w14:paraId="35ECEF77">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地址： </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邮编：</w:t>
      </w:r>
      <w:r>
        <w:rPr>
          <w:rFonts w:hint="eastAsia" w:ascii="仿宋" w:hAnsi="仿宋" w:eastAsia="仿宋" w:cs="仿宋"/>
          <w:color w:val="auto"/>
          <w:sz w:val="22"/>
          <w:szCs w:val="22"/>
          <w:highlight w:val="none"/>
          <w:u w:val="dotted"/>
        </w:rPr>
        <w:t xml:space="preserve">                    </w:t>
      </w:r>
    </w:p>
    <w:p w14:paraId="03E15AD3">
      <w:pPr>
        <w:adjustRightInd w:val="0"/>
        <w:snapToGrid w:val="0"/>
        <w:spacing w:line="312" w:lineRule="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二、质疑项目基本情况</w:t>
      </w:r>
    </w:p>
    <w:p w14:paraId="50289882">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质疑项目的名称：</w:t>
      </w:r>
      <w:r>
        <w:rPr>
          <w:rFonts w:hint="eastAsia" w:ascii="仿宋" w:hAnsi="仿宋" w:eastAsia="仿宋" w:cs="仿宋"/>
          <w:color w:val="auto"/>
          <w:sz w:val="22"/>
          <w:szCs w:val="22"/>
          <w:highlight w:val="none"/>
          <w:u w:val="dotted"/>
        </w:rPr>
        <w:t xml:space="preserve">                                      </w:t>
      </w:r>
    </w:p>
    <w:p w14:paraId="3B2318C4">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质疑项目的编号：</w:t>
      </w:r>
      <w:r>
        <w:rPr>
          <w:rFonts w:hint="eastAsia" w:ascii="仿宋" w:hAnsi="仿宋" w:eastAsia="仿宋" w:cs="仿宋"/>
          <w:color w:val="auto"/>
          <w:sz w:val="22"/>
          <w:szCs w:val="22"/>
          <w:highlight w:val="none"/>
          <w:u w:val="dotted"/>
        </w:rPr>
        <w:t xml:space="preserve">               </w:t>
      </w:r>
      <w:r>
        <w:rPr>
          <w:rFonts w:hint="eastAsia" w:ascii="仿宋" w:hAnsi="仿宋" w:eastAsia="仿宋" w:cs="仿宋"/>
          <w:color w:val="auto"/>
          <w:sz w:val="22"/>
          <w:szCs w:val="22"/>
          <w:highlight w:val="none"/>
        </w:rPr>
        <w:t>包号：</w:t>
      </w:r>
      <w:r>
        <w:rPr>
          <w:rFonts w:hint="eastAsia" w:ascii="仿宋" w:hAnsi="仿宋" w:eastAsia="仿宋" w:cs="仿宋"/>
          <w:color w:val="auto"/>
          <w:sz w:val="22"/>
          <w:szCs w:val="22"/>
          <w:highlight w:val="none"/>
          <w:u w:val="dotted"/>
        </w:rPr>
        <w:t xml:space="preserve">                 </w:t>
      </w:r>
    </w:p>
    <w:p w14:paraId="3CB4312C">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采购人名称：</w:t>
      </w:r>
      <w:r>
        <w:rPr>
          <w:rFonts w:hint="eastAsia" w:ascii="仿宋" w:hAnsi="仿宋" w:eastAsia="仿宋" w:cs="仿宋"/>
          <w:color w:val="auto"/>
          <w:sz w:val="22"/>
          <w:szCs w:val="22"/>
          <w:highlight w:val="none"/>
          <w:u w:val="dotted"/>
        </w:rPr>
        <w:t xml:space="preserve">                                         </w:t>
      </w:r>
    </w:p>
    <w:p w14:paraId="435378C3">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采购文件获取日期：</w:t>
      </w:r>
      <w:r>
        <w:rPr>
          <w:rFonts w:hint="eastAsia" w:ascii="仿宋" w:hAnsi="仿宋" w:eastAsia="仿宋" w:cs="仿宋"/>
          <w:color w:val="auto"/>
          <w:sz w:val="22"/>
          <w:szCs w:val="22"/>
          <w:highlight w:val="none"/>
          <w:u w:val="dotted"/>
        </w:rPr>
        <w:t xml:space="preserve">                                        </w:t>
      </w:r>
    </w:p>
    <w:p w14:paraId="3D52CE7B">
      <w:pPr>
        <w:adjustRightInd w:val="0"/>
        <w:snapToGrid w:val="0"/>
        <w:spacing w:line="312" w:lineRule="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三、质疑事项具体内容</w:t>
      </w:r>
    </w:p>
    <w:p w14:paraId="3ECC8FA6">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质疑事项1：</w:t>
      </w:r>
      <w:r>
        <w:rPr>
          <w:rFonts w:hint="eastAsia" w:ascii="仿宋" w:hAnsi="仿宋" w:eastAsia="仿宋" w:cs="仿宋"/>
          <w:color w:val="auto"/>
          <w:sz w:val="22"/>
          <w:szCs w:val="22"/>
          <w:highlight w:val="none"/>
          <w:u w:val="dotted"/>
        </w:rPr>
        <w:t xml:space="preserve">                                         </w:t>
      </w:r>
    </w:p>
    <w:p w14:paraId="291C3B8C">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事实依据：</w:t>
      </w:r>
      <w:r>
        <w:rPr>
          <w:rFonts w:hint="eastAsia" w:ascii="仿宋" w:hAnsi="仿宋" w:eastAsia="仿宋" w:cs="仿宋"/>
          <w:color w:val="auto"/>
          <w:sz w:val="22"/>
          <w:szCs w:val="22"/>
          <w:highlight w:val="none"/>
          <w:u w:val="dotted"/>
        </w:rPr>
        <w:t xml:space="preserve">                                          </w:t>
      </w:r>
    </w:p>
    <w:p w14:paraId="4452CB28">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dotted"/>
        </w:rPr>
        <w:t xml:space="preserve">                                                       </w:t>
      </w:r>
    </w:p>
    <w:p w14:paraId="20AC9628">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法律依据：</w:t>
      </w:r>
      <w:r>
        <w:rPr>
          <w:rFonts w:hint="eastAsia" w:ascii="仿宋" w:hAnsi="仿宋" w:eastAsia="仿宋" w:cs="仿宋"/>
          <w:color w:val="auto"/>
          <w:sz w:val="22"/>
          <w:szCs w:val="22"/>
          <w:highlight w:val="none"/>
          <w:u w:val="dotted"/>
        </w:rPr>
        <w:t xml:space="preserve">                                          </w:t>
      </w:r>
    </w:p>
    <w:p w14:paraId="2E7CF083">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u w:val="dotted"/>
        </w:rPr>
        <w:t xml:space="preserve">                                                     </w:t>
      </w:r>
    </w:p>
    <w:p w14:paraId="6EF5F9A9">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质疑事项2</w:t>
      </w:r>
    </w:p>
    <w:p w14:paraId="0F88E758">
      <w:pPr>
        <w:adjustRightInd w:val="0"/>
        <w:snapToGrid w:val="0"/>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p>
    <w:p w14:paraId="4CDA8859">
      <w:pPr>
        <w:adjustRightInd w:val="0"/>
        <w:snapToGrid w:val="0"/>
        <w:spacing w:line="312" w:lineRule="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四、与质疑事项相关的质疑请求</w:t>
      </w:r>
    </w:p>
    <w:p w14:paraId="14DEAAC6">
      <w:pPr>
        <w:adjustRightInd w:val="0"/>
        <w:snapToGrid w:val="0"/>
        <w:spacing w:line="312" w:lineRule="auto"/>
        <w:rPr>
          <w:rFonts w:hint="eastAsia" w:ascii="仿宋" w:hAnsi="仿宋" w:eastAsia="仿宋" w:cs="仿宋"/>
          <w:color w:val="auto"/>
          <w:sz w:val="22"/>
          <w:szCs w:val="22"/>
          <w:highlight w:val="none"/>
          <w:u w:val="dotted"/>
        </w:rPr>
      </w:pPr>
      <w:r>
        <w:rPr>
          <w:rFonts w:hint="eastAsia" w:ascii="仿宋" w:hAnsi="仿宋" w:eastAsia="仿宋" w:cs="仿宋"/>
          <w:color w:val="auto"/>
          <w:sz w:val="22"/>
          <w:szCs w:val="22"/>
          <w:highlight w:val="none"/>
        </w:rPr>
        <w:t>请求：</w:t>
      </w:r>
      <w:r>
        <w:rPr>
          <w:rFonts w:hint="eastAsia" w:ascii="仿宋" w:hAnsi="仿宋" w:eastAsia="仿宋" w:cs="仿宋"/>
          <w:color w:val="auto"/>
          <w:sz w:val="22"/>
          <w:szCs w:val="22"/>
          <w:highlight w:val="none"/>
          <w:u w:val="dotted"/>
        </w:rPr>
        <w:t xml:space="preserve">                                               </w:t>
      </w:r>
    </w:p>
    <w:p w14:paraId="3C1D9DBB">
      <w:pPr>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签字(签章)：                   公章：                 </w:t>
      </w:r>
    </w:p>
    <w:p w14:paraId="3799B13C">
      <w:pPr>
        <w:spacing w:line="312"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日期：    </w:t>
      </w:r>
    </w:p>
    <w:p w14:paraId="0BE147B4">
      <w:pPr>
        <w:spacing w:line="312" w:lineRule="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质疑函制作说明：</w:t>
      </w:r>
    </w:p>
    <w:p w14:paraId="2D58EA94">
      <w:pPr>
        <w:spacing w:line="312"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1.供应商提出质疑时，应提交质疑函和必要的证明材料。</w:t>
      </w:r>
    </w:p>
    <w:p w14:paraId="33A7BDF6">
      <w:pPr>
        <w:spacing w:line="312"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DE24AC">
      <w:pPr>
        <w:spacing w:line="312"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3.质疑供应商若对项目的某一分包进行质疑，质疑函中应列明具体分包号。</w:t>
      </w:r>
    </w:p>
    <w:p w14:paraId="484EA4B0">
      <w:pPr>
        <w:spacing w:line="312"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4.质疑函的质疑事项应具体、明确，并有必要的事实依据和法律依据。</w:t>
      </w:r>
    </w:p>
    <w:p w14:paraId="4ABAAD30">
      <w:pPr>
        <w:spacing w:line="312"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5.质疑函的质疑请求应与质疑事项相关。</w:t>
      </w:r>
    </w:p>
    <w:p w14:paraId="0A4C2505">
      <w:pPr>
        <w:spacing w:line="312" w:lineRule="auto"/>
        <w:ind w:firstLine="440" w:firstLineChars="200"/>
        <w:rPr>
          <w:rFonts w:hint="eastAsia" w:ascii="仿宋" w:hAnsi="仿宋" w:eastAsia="仿宋" w:cs="仿宋"/>
          <w:color w:val="auto"/>
          <w:sz w:val="22"/>
          <w:szCs w:val="22"/>
          <w:highlight w:val="none"/>
        </w:rPr>
        <w:sectPr>
          <w:pgSz w:w="11906" w:h="16838"/>
          <w:pgMar w:top="1440" w:right="1080" w:bottom="1440" w:left="1080" w:header="851" w:footer="499" w:gutter="0"/>
          <w:pgBorders>
            <w:top w:val="none" w:sz="0" w:space="0"/>
            <w:left w:val="none" w:sz="0" w:space="0"/>
            <w:bottom w:val="none" w:sz="0" w:space="0"/>
            <w:right w:val="none" w:sz="0" w:space="0"/>
          </w:pgBorders>
          <w:cols w:space="720" w:num="1"/>
          <w:docGrid w:type="lines" w:linePitch="286" w:charSpace="0"/>
        </w:sectPr>
      </w:pPr>
      <w:r>
        <w:rPr>
          <w:rFonts w:hint="eastAsia" w:ascii="仿宋" w:hAnsi="仿宋" w:eastAsia="仿宋" w:cs="仿宋"/>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03FC5D89">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三、投诉书格式</w:t>
      </w:r>
    </w:p>
    <w:p w14:paraId="7D99711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 诉 书</w:t>
      </w:r>
    </w:p>
    <w:p w14:paraId="15368ED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一、投诉相关主体基本情况</w:t>
      </w:r>
    </w:p>
    <w:p w14:paraId="0C383BAB">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dotted"/>
        </w:rPr>
        <w:t xml:space="preserve">                                               </w:t>
      </w:r>
    </w:p>
    <w:p w14:paraId="13A2D8BE">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240BB82A">
      <w:pPr>
        <w:tabs>
          <w:tab w:val="left" w:pos="651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法定代表人/主要负责人：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669D1C4B">
      <w:pPr>
        <w:tabs>
          <w:tab w:val="left" w:pos="6510"/>
        </w:tabs>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9A7C2D6">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24E4D13">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3D950B56">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被投诉人1：</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4974DA7A">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571872EF">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1BD48F6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被投诉人2</w:t>
      </w:r>
    </w:p>
    <w:p w14:paraId="0042463C">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w:t>
      </w:r>
    </w:p>
    <w:p w14:paraId="1A5A650C">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相关供应商：</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491B4C3C">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4F1FB0C9">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1204F62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二、投诉项目基本情况</w:t>
      </w:r>
    </w:p>
    <w:p w14:paraId="5E93CCD9">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dotted"/>
        </w:rPr>
        <w:t xml:space="preserve">                                        </w:t>
      </w:r>
    </w:p>
    <w:p w14:paraId="183EB853">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4528204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69C51BEF">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color w:val="auto"/>
          <w:sz w:val="24"/>
          <w:szCs w:val="24"/>
          <w:highlight w:val="none"/>
          <w:u w:val="dotted"/>
        </w:rPr>
        <w:t xml:space="preserve">                                         </w:t>
      </w:r>
    </w:p>
    <w:p w14:paraId="3AA22DF3">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采购文件公告:</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26B13F67">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采购结果公告:</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5240C6E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三、质疑基本情况</w:t>
      </w:r>
    </w:p>
    <w:p w14:paraId="1C1DDC9A">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color w:val="auto"/>
          <w:sz w:val="24"/>
          <w:szCs w:val="24"/>
          <w:highlight w:val="none"/>
          <w:u w:val="dotted"/>
        </w:rPr>
        <w:t xml:space="preserve">          </w:t>
      </w:r>
    </w:p>
    <w:p w14:paraId="115CE0BB">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3E3B3C67">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采购人/代理机构</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日,就质疑事项作出了答复/没有在法定期限内作出答复。</w:t>
      </w:r>
    </w:p>
    <w:p w14:paraId="77D3262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四、投诉事项具体内容</w:t>
      </w:r>
    </w:p>
    <w:p w14:paraId="7F1101ED">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投诉事项 1：</w:t>
      </w:r>
      <w:r>
        <w:rPr>
          <w:rFonts w:hint="eastAsia" w:ascii="仿宋" w:hAnsi="仿宋" w:eastAsia="仿宋" w:cs="仿宋"/>
          <w:color w:val="auto"/>
          <w:sz w:val="24"/>
          <w:szCs w:val="24"/>
          <w:highlight w:val="none"/>
          <w:u w:val="dotted"/>
        </w:rPr>
        <w:t xml:space="preserve">                                       </w:t>
      </w:r>
    </w:p>
    <w:p w14:paraId="2DED0F0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2B1056F8">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67E45C0D">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04655CD4">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7F3F10A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投诉事项2</w:t>
      </w:r>
    </w:p>
    <w:p w14:paraId="3694E333">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w:t>
      </w:r>
    </w:p>
    <w:p w14:paraId="4B24068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五、与投诉事项相关的投诉请求</w:t>
      </w:r>
    </w:p>
    <w:p w14:paraId="5455252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4BE6E2DB">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0E4F545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02596D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0AB781CE">
      <w:pPr>
        <w:spacing w:line="360" w:lineRule="auto"/>
        <w:rPr>
          <w:rFonts w:hint="eastAsia" w:ascii="仿宋" w:hAnsi="仿宋" w:eastAsia="仿宋" w:cs="仿宋"/>
          <w:b/>
          <w:color w:val="auto"/>
          <w:sz w:val="24"/>
          <w:szCs w:val="24"/>
          <w:highlight w:val="none"/>
        </w:rPr>
      </w:pPr>
    </w:p>
    <w:p w14:paraId="7230952B">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投诉书制作说明：</w:t>
      </w:r>
    </w:p>
    <w:p w14:paraId="1949F1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1.投诉人提起投诉时，应当提交投诉书和必要的证明材料，并按照被投诉人和与投诉事项有关的供应商数量提供投诉书副本。</w:t>
      </w:r>
    </w:p>
    <w:p w14:paraId="18D2E3B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D08EE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3.投诉人若对项目的某一分包进行投诉，投诉书应列明具体分包号。</w:t>
      </w:r>
    </w:p>
    <w:p w14:paraId="08B925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4.投诉书应简要列明质疑事项，质疑函、质疑答复等作为附件材料提供。</w:t>
      </w:r>
    </w:p>
    <w:p w14:paraId="088BC7A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5.投诉书的投诉事项应具体、明确，并有必要的事实依据和法律依据。</w:t>
      </w:r>
    </w:p>
    <w:p w14:paraId="0EF7F8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6.投诉书的投诉请求应与投诉事项相关。</w:t>
      </w:r>
    </w:p>
    <w:p w14:paraId="142DBA1B">
      <w:pPr>
        <w:spacing w:line="360" w:lineRule="auto"/>
        <w:ind w:firstLine="480" w:firstLineChars="200"/>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z w:val="24"/>
          <w:szCs w:val="24"/>
          <w:highlight w:val="none"/>
        </w:rPr>
        <w:t>7.投诉人为自然人的，投诉书应当由本人签字；投诉人为法人或者其他组织的，投诉书应当由法定代表人、主要负责人，或者其授权代表签字或者盖章，并加盖公章。</w:t>
      </w:r>
    </w:p>
    <w:sectPr>
      <w:pgSz w:w="11906" w:h="16838"/>
      <w:pgMar w:top="1440" w:right="1080" w:bottom="1440" w:left="1080" w:header="851" w:footer="499"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B5F">
    <w:pPr>
      <w:pStyle w:val="3"/>
      <w:spacing w:line="209" w:lineRule="auto"/>
      <w:ind w:left="3450"/>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EEB5">
    <w:pPr>
      <w:pStyle w:val="3"/>
      <w:spacing w:line="209" w:lineRule="auto"/>
      <w:ind w:left="3405"/>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E2D28D">
                          <w:pPr>
                            <w:pStyle w:val="5"/>
                          </w:pPr>
                          <w:r>
                            <w:fldChar w:fldCharType="begin"/>
                          </w:r>
                          <w:r>
                            <w:instrText xml:space="preserve"> PAGE  \* MERGEFORMAT </w:instrText>
                          </w:r>
                          <w:r>
                            <w:fldChar w:fldCharType="separate"/>
                          </w:r>
                          <w:r>
                            <w:t>30</w:t>
                          </w:r>
                          <w:r>
                            <w:fldChar w:fldCharType="end"/>
                          </w:r>
                        </w:p>
                      </w:txbxContent>
                    </wps:txbx>
                    <wps:bodyPr vert="horz" wrap="none" lIns="0" tIns="0" rIns="0" bIns="0" anchor="t" upright="0">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vBZjSAQAAnwMAAA4AAABkcnMvZTJvRG9jLnhtbK1TzY7TMBC+I/EO&#10;lu80SYWgqp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sq3nDlh6c0vP39cfv25&#10;/P7OllWyqA+4ppP34Q6mDClMeocWbPqSEjZkW89XW9UQmaTNarVcrUpyXFJtTgineLgeAON75S1L&#10;Qc2B3i3bKU4fMY5H5yOpm3Fpdf5WGzNW006RaI7EUhSH/TCx3fvmTDJp6gm88/CNs57evOaORpwz&#10;88GRpWk85gDmYD8Hwkm6WPPI2TGAPnR5lBINDO+Okahknqnx2G3iQ++WlU4zlgbjcZ5PPfx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8e8FmNIBAACfAwAADgAAAAAAAAABACAAAAAfAQAA&#10;ZHJzL2Uyb0RvYy54bWxQSwUGAAAAAAYABgBZAQAAYwUAAAAA&#10;">
              <v:fill on="f" focussize="0,0"/>
              <v:stroke on="f"/>
              <v:imagedata o:title=""/>
              <o:lock v:ext="edit" aspectratio="f"/>
              <v:textbox inset="0mm,0mm,0mm,0mm" style="mso-fit-shape-to-text:t;">
                <w:txbxContent>
                  <w:p w14:paraId="11E2D28D">
                    <w:pPr>
                      <w:pStyle w:val="5"/>
                    </w:pPr>
                    <w:r>
                      <w:fldChar w:fldCharType="begin"/>
                    </w:r>
                    <w:r>
                      <w:instrText xml:space="preserve"> PAGE  \* MERGEFORMAT </w:instrText>
                    </w:r>
                    <w:r>
                      <w:fldChar w:fldCharType="separate"/>
                    </w:r>
                    <w:r>
                      <w:t>30</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D4A04">
    <w:pPr>
      <w:spacing w:line="14" w:lineRule="auto"/>
      <w:rPr>
        <w:rFonts w:ascii="Arial"/>
        <w:sz w:val="2"/>
      </w:rPr>
    </w:pPr>
    <w:r>
      <w:rPr>
        <w:sz w:val="2"/>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A6E2DE">
                          <w:pPr>
                            <w:pStyle w:val="5"/>
                          </w:pPr>
                          <w:r>
                            <w:fldChar w:fldCharType="begin"/>
                          </w:r>
                          <w:r>
                            <w:instrText xml:space="preserve"> PAGE  \* MERGEFORMAT </w:instrText>
                          </w:r>
                          <w:r>
                            <w:fldChar w:fldCharType="separate"/>
                          </w:r>
                          <w:r>
                            <w:t>31</w:t>
                          </w:r>
                          <w:r>
                            <w:fldChar w:fldCharType="end"/>
                          </w:r>
                        </w:p>
                      </w:txbxContent>
                    </wps:txbx>
                    <wps:bodyPr vert="horz" wrap="none" lIns="0" tIns="0" rIns="0" bIns="0" anchor="t" upright="0">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h3LQPtIBAACfAwAADgAAAAAAAAABACAAAAAfAQAA&#10;ZHJzL2Uyb0RvYy54bWxQSwUGAAAAAAYABgBZAQAAYwUAAAAA&#10;">
              <v:fill on="f" focussize="0,0"/>
              <v:stroke on="f"/>
              <v:imagedata o:title=""/>
              <o:lock v:ext="edit" aspectratio="f"/>
              <v:textbox inset="0mm,0mm,0mm,0mm" style="mso-fit-shape-to-text:t;">
                <w:txbxContent>
                  <w:p w14:paraId="62A6E2DE">
                    <w:pPr>
                      <w:pStyle w:val="5"/>
                    </w:pPr>
                    <w:r>
                      <w:fldChar w:fldCharType="begin"/>
                    </w:r>
                    <w:r>
                      <w:instrText xml:space="preserve"> PAGE  \* MERGEFORMAT </w:instrText>
                    </w:r>
                    <w:r>
                      <w:fldChar w:fldCharType="separate"/>
                    </w:r>
                    <w:r>
                      <w:t>31</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D916">
    <w:pPr>
      <w:pStyle w:val="3"/>
      <w:spacing w:line="209" w:lineRule="auto"/>
      <w:ind w:left="3501"/>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8103E7">
                          <w:pPr>
                            <w:pStyle w:val="5"/>
                          </w:pPr>
                          <w:r>
                            <w:fldChar w:fldCharType="begin"/>
                          </w:r>
                          <w:r>
                            <w:instrText xml:space="preserve"> PAGE  \* MERGEFORMAT </w:instrText>
                          </w:r>
                          <w:r>
                            <w:fldChar w:fldCharType="separate"/>
                          </w:r>
                          <w:r>
                            <w:t>32</w:t>
                          </w:r>
                          <w:r>
                            <w:fldChar w:fldCharType="end"/>
                          </w:r>
                        </w:p>
                      </w:txbxContent>
                    </wps:txbx>
                    <wps:bodyPr vert="horz" wrap="none" lIns="0" tIns="0" rIns="0" bIns="0" anchor="t" upright="0">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Ynj10tIBAACfAwAADgAAAAAAAAABACAAAAAfAQAA&#10;ZHJzL2Uyb0RvYy54bWxQSwUGAAAAAAYABgBZAQAAYwUAAAAA&#10;">
              <v:fill on="f" focussize="0,0"/>
              <v:stroke on="f"/>
              <v:imagedata o:title=""/>
              <o:lock v:ext="edit" aspectratio="f"/>
              <v:textbox inset="0mm,0mm,0mm,0mm" style="mso-fit-shape-to-text:t;">
                <w:txbxContent>
                  <w:p w14:paraId="018103E7">
                    <w:pPr>
                      <w:pStyle w:val="5"/>
                    </w:pPr>
                    <w:r>
                      <w:fldChar w:fldCharType="begin"/>
                    </w:r>
                    <w:r>
                      <w:instrText xml:space="preserve"> PAGE  \* MERGEFORMAT </w:instrText>
                    </w:r>
                    <w:r>
                      <w:fldChar w:fldCharType="separate"/>
                    </w:r>
                    <w:r>
                      <w:t>32</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B43FE">
    <w:pPr>
      <w:pStyle w:val="3"/>
      <w:spacing w:line="209" w:lineRule="auto"/>
      <w:ind w:left="3815"/>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C07D79">
                          <w:pPr>
                            <w:pStyle w:val="5"/>
                          </w:pPr>
                          <w:r>
                            <w:fldChar w:fldCharType="begin"/>
                          </w:r>
                          <w:r>
                            <w:instrText xml:space="preserve"> PAGE  \* MERGEFORMAT </w:instrText>
                          </w:r>
                          <w:r>
                            <w:fldChar w:fldCharType="separate"/>
                          </w:r>
                          <w:r>
                            <w:t>35</w:t>
                          </w:r>
                          <w:r>
                            <w:fldChar w:fldCharType="end"/>
                          </w:r>
                        </w:p>
                      </w:txbxContent>
                    </wps:txbx>
                    <wps:bodyPr vert="horz" wrap="none" lIns="0" tIns="0" rIns="0" bIns="0" anchor="t" upright="0">
                      <a:spAutoFit/>
                    </wps:bodyPr>
                  </wps:wsp>
                </a:graphicData>
              </a:graphic>
            </wp:anchor>
          </w:drawing>
        </mc:Choice>
        <mc:Fallback>
          <w:pict>
            <v:rect id="文本框 2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yIaCLSAQAAnwMAAA4AAABkcnMvZTJvRG9jLnhtbK1TzY7TMBC+I/EO&#10;lu80SYWgqp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ioyxQlLb375+ePy68/l&#10;93e2fJss6gOu6eR9uIMpQwqT3qEFm76khA3Z1vPVVjVEJmmzWi1Xq5LAJdXmhHCKh+sBML5X3rIU&#10;1Bzo3bKd4vQR43h0PpK6GZdW52+1MWM17RSJ5kgsRXHYDxPbvW/OJJOmnsA7D9846+nNa+5oxDkz&#10;HxxZmsZjDmAO9nMgnKSLNY+cHQPoQ5dHKdHA8O4YiUrmmRqP3SY+9G5Z6TRjaTAe5/nUw3+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XIhoItIBAACfAwAADgAAAAAAAAABACAAAAAfAQAA&#10;ZHJzL2Uyb0RvYy54bWxQSwUGAAAAAAYABgBZAQAAYwUAAAAA&#10;">
              <v:fill on="f" focussize="0,0"/>
              <v:stroke on="f"/>
              <v:imagedata o:title=""/>
              <o:lock v:ext="edit" aspectratio="f"/>
              <v:textbox inset="0mm,0mm,0mm,0mm" style="mso-fit-shape-to-text:t;">
                <w:txbxContent>
                  <w:p w14:paraId="07C07D79">
                    <w:pPr>
                      <w:pStyle w:val="5"/>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66BD">
    <w:pPr>
      <w:pStyle w:val="3"/>
      <w:spacing w:line="209" w:lineRule="auto"/>
      <w:ind w:left="3810"/>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788AF5">
                          <w:pPr>
                            <w:pStyle w:val="5"/>
                          </w:pPr>
                          <w:r>
                            <w:fldChar w:fldCharType="begin"/>
                          </w:r>
                          <w:r>
                            <w:instrText xml:space="preserve"> PAGE  \* MERGEFORMAT </w:instrText>
                          </w:r>
                          <w:r>
                            <w:fldChar w:fldCharType="separate"/>
                          </w:r>
                          <w:r>
                            <w:t>36</w:t>
                          </w:r>
                          <w:r>
                            <w:fldChar w:fldCharType="end"/>
                          </w:r>
                        </w:p>
                      </w:txbxContent>
                    </wps:txbx>
                    <wps:bodyPr vert="horz" wrap="none" lIns="0" tIns="0" rIns="0" bIns="0" anchor="t" upright="0">
                      <a:spAutoFit/>
                    </wps:bodyPr>
                  </wps:wsp>
                </a:graphicData>
              </a:graphic>
            </wp:anchor>
          </w:drawing>
        </mc:Choice>
        <mc:Fallback>
          <w:pict>
            <v:rect id="文本框 2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6ITPSAQAAnwMAAA4AAABkcnMvZTJvRG9jLnhtbK1TzY7TMBC+I/EO&#10;lu80SYVQqZ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qqKMycsvfnl54/Lrz+X&#10;39/Z8m2yqA+4ppP34Q6mDClMeocWbPqSEjZkW89XW9UQmaTNarVcrUpyXFJtTgineLgeAON75S1L&#10;Qc2B3i3bKU4fMY5H5yOpm3Fpdf5WGzNW006RaI7EUhSH/TCx3fvmTDJp6gm88/CNs57evOaORpwz&#10;88GRpWk85gDmYD8Hwkm6WPPI2TGAPnR5lBINDO+Okahknqnx2G3iQ++WlU4zlgbjcZ5PPfx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0XohM9IBAACfAwAADgAAAAAAAAABACAAAAAfAQAA&#10;ZHJzL2Uyb0RvYy54bWxQSwUGAAAAAAYABgBZAQAAYwUAAAAA&#10;">
              <v:fill on="f" focussize="0,0"/>
              <v:stroke on="f"/>
              <v:imagedata o:title=""/>
              <o:lock v:ext="edit" aspectratio="f"/>
              <v:textbox inset="0mm,0mm,0mm,0mm" style="mso-fit-shape-to-text:t;">
                <w:txbxContent>
                  <w:p w14:paraId="6C788AF5">
                    <w:pPr>
                      <w:pStyle w:val="5"/>
                    </w:pPr>
                    <w:r>
                      <w:fldChar w:fldCharType="begin"/>
                    </w:r>
                    <w:r>
                      <w:instrText xml:space="preserve"> PAGE  \* MERGEFORMAT </w:instrText>
                    </w:r>
                    <w:r>
                      <w:fldChar w:fldCharType="separate"/>
                    </w:r>
                    <w:r>
                      <w:t>36</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D107">
    <w:pPr>
      <w:pStyle w:val="3"/>
      <w:spacing w:line="209" w:lineRule="auto"/>
      <w:ind w:left="3405"/>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658AD6">
                          <w:pPr>
                            <w:pStyle w:val="5"/>
                          </w:pPr>
                          <w:r>
                            <w:fldChar w:fldCharType="begin"/>
                          </w:r>
                          <w:r>
                            <w:instrText xml:space="preserve"> PAGE  \* MERGEFORMAT </w:instrText>
                          </w:r>
                          <w:r>
                            <w:fldChar w:fldCharType="separate"/>
                          </w:r>
                          <w:r>
                            <w:t>37</w:t>
                          </w:r>
                          <w:r>
                            <w:fldChar w:fldCharType="end"/>
                          </w:r>
                        </w:p>
                      </w:txbxContent>
                    </wps:txbx>
                    <wps:bodyPr vert="horz" wrap="none" lIns="0" tIns="0" rIns="0" bIns="0" anchor="t" upright="0">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hNngtIBAACfAwAADgAAAAAAAAABACAAAAAfAQAA&#10;ZHJzL2Uyb0RvYy54bWxQSwUGAAAAAAYABgBZAQAAYwUAAAAA&#10;">
              <v:fill on="f" focussize="0,0"/>
              <v:stroke on="f"/>
              <v:imagedata o:title=""/>
              <o:lock v:ext="edit" aspectratio="f"/>
              <v:textbox inset="0mm,0mm,0mm,0mm" style="mso-fit-shape-to-text:t;">
                <w:txbxContent>
                  <w:p w14:paraId="0D658AD6">
                    <w:pPr>
                      <w:pStyle w:val="5"/>
                    </w:pPr>
                    <w:r>
                      <w:fldChar w:fldCharType="begin"/>
                    </w:r>
                    <w:r>
                      <w:instrText xml:space="preserve"> PAGE  \* MERGEFORMAT </w:instrText>
                    </w:r>
                    <w:r>
                      <w:fldChar w:fldCharType="separate"/>
                    </w:r>
                    <w:r>
                      <w:t>37</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8A44">
    <w:pPr>
      <w:pStyle w:val="3"/>
      <w:spacing w:line="209" w:lineRule="auto"/>
      <w:ind w:left="3405"/>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C40A94">
                          <w:pPr>
                            <w:pStyle w:val="5"/>
                          </w:pPr>
                          <w:r>
                            <w:fldChar w:fldCharType="begin"/>
                          </w:r>
                          <w:r>
                            <w:instrText xml:space="preserve"> PAGE  \* MERGEFORMAT </w:instrText>
                          </w:r>
                          <w:r>
                            <w:fldChar w:fldCharType="separate"/>
                          </w:r>
                          <w:r>
                            <w:t>39</w:t>
                          </w:r>
                          <w:r>
                            <w:fldChar w:fldCharType="end"/>
                          </w:r>
                        </w:p>
                      </w:txbxContent>
                    </wps:txbx>
                    <wps:bodyPr vert="horz" wrap="none" lIns="0" tIns="0" rIns="0" bIns="0" anchor="t" upright="0">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EAjDTAQAAnwMAAA4AAABkcnMvZTJvRG9jLnhtbK1TzY7TMBC+I/EO&#10;lu80SReh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rqobzpyw9OaXH98vP39f&#10;fn1jN1W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zEAjDTAQAAnwMAAA4AAAAAAAAAAQAgAAAAHwEA&#10;AGRycy9lMm9Eb2MueG1sUEsFBgAAAAAGAAYAWQEAAGQFAAAAAA==&#10;">
              <v:fill on="f" focussize="0,0"/>
              <v:stroke on="f"/>
              <v:imagedata o:title=""/>
              <o:lock v:ext="edit" aspectratio="f"/>
              <v:textbox inset="0mm,0mm,0mm,0mm" style="mso-fit-shape-to-text:t;">
                <w:txbxContent>
                  <w:p w14:paraId="5AC40A94">
                    <w:pPr>
                      <w:pStyle w:val="5"/>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1FE8">
    <w:pPr>
      <w:pStyle w:val="3"/>
      <w:spacing w:line="209" w:lineRule="auto"/>
      <w:ind w:left="3405"/>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B1AD3B">
                          <w:pPr>
                            <w:pStyle w:val="5"/>
                          </w:pPr>
                          <w:r>
                            <w:fldChar w:fldCharType="begin"/>
                          </w:r>
                          <w:r>
                            <w:instrText xml:space="preserve"> PAGE  \* MERGEFORMAT </w:instrText>
                          </w:r>
                          <w:r>
                            <w:fldChar w:fldCharType="separate"/>
                          </w:r>
                          <w:r>
                            <w:t>40</w:t>
                          </w:r>
                          <w:r>
                            <w:fldChar w:fldCharType="end"/>
                          </w:r>
                        </w:p>
                      </w:txbxContent>
                    </wps:txbx>
                    <wps:bodyPr vert="horz" wrap="none" lIns="0" tIns="0" rIns="0" bIns="0" anchor="t" upright="0">
                      <a:spAutoFit/>
                    </wps:bodyPr>
                  </wps:wsp>
                </a:graphicData>
              </a:graphic>
            </wp:anchor>
          </w:drawing>
        </mc:Choice>
        <mc:Fallback>
          <w:pict>
            <v:rect id="文本框 3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iTb+fTAQAAnwMAAA4AAABkcnMvZTJvRG9jLnhtbK1TzY7TMBC+I/EO&#10;lu80SVmh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rfVNUNZ05YevPLj++Xn78v&#10;v76x18tkUR9wTScfwj1MGVKY9A4t2PQlJWzItp6vtqohMkmb1Wq5WpXkuKTanBBO8Xg9AMZ3yluW&#10;gpoDvVu2U5w+YByPzkdSN+PS6vydNmaspp0i0RyJpSgO+2Fiu/fNmWTS1BN45+ErZz29ec0djThn&#10;5r0jS9N4zAHMwX4OhJN0seaRs2MAfejyKCUaGN4eI1HJPFPjsdvEh94tK51mLA3G33k+9fhf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iTb+fTAQAAnwMAAA4AAAAAAAAAAQAgAAAAHwEA&#10;AGRycy9lMm9Eb2MueG1sUEsFBgAAAAAGAAYAWQEAAGQFAAAAAA==&#10;">
              <v:fill on="f" focussize="0,0"/>
              <v:stroke on="f"/>
              <v:imagedata o:title=""/>
              <o:lock v:ext="edit" aspectratio="f"/>
              <v:textbox inset="0mm,0mm,0mm,0mm" style="mso-fit-shape-to-text:t;">
                <w:txbxContent>
                  <w:p w14:paraId="1DB1AD3B">
                    <w:pPr>
                      <w:pStyle w:val="5"/>
                    </w:pPr>
                    <w:r>
                      <w:fldChar w:fldCharType="begin"/>
                    </w:r>
                    <w:r>
                      <w:instrText xml:space="preserve"> PAGE  \* MERGEFORMAT </w:instrText>
                    </w:r>
                    <w:r>
                      <w:fldChar w:fldCharType="separate"/>
                    </w:r>
                    <w:r>
                      <w:t>40</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AD51A">
    <w:pPr>
      <w:pStyle w:val="3"/>
      <w:spacing w:line="209" w:lineRule="auto"/>
      <w:ind w:left="3501"/>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54FEE6">
                          <w:pPr>
                            <w:pStyle w:val="5"/>
                          </w:pPr>
                          <w:r>
                            <w:fldChar w:fldCharType="begin"/>
                          </w:r>
                          <w:r>
                            <w:instrText xml:space="preserve"> PAGE  \* MERGEFORMAT </w:instrText>
                          </w:r>
                          <w:r>
                            <w:fldChar w:fldCharType="separate"/>
                          </w:r>
                          <w:r>
                            <w:t>41</w:t>
                          </w:r>
                          <w:r>
                            <w:fldChar w:fldCharType="end"/>
                          </w:r>
                        </w:p>
                      </w:txbxContent>
                    </wps:txbx>
                    <wps:bodyPr vert="horz" wrap="none" lIns="0" tIns="0" rIns="0" bIns="0" anchor="t" upright="0">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uRApV1AEAAJ8DAAAOAAAAAAAAAAEAIAAAAB8B&#10;AABkcnMvZTJvRG9jLnhtbFBLBQYAAAAABgAGAFkBAABlBQAAAAA=&#10;">
              <v:fill on="f" focussize="0,0"/>
              <v:stroke on="f"/>
              <v:imagedata o:title=""/>
              <o:lock v:ext="edit" aspectratio="f"/>
              <v:textbox inset="0mm,0mm,0mm,0mm" style="mso-fit-shape-to-text:t;">
                <w:txbxContent>
                  <w:p w14:paraId="7C54FEE6">
                    <w:pPr>
                      <w:pStyle w:val="5"/>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56EE">
    <w:pPr>
      <w:pStyle w:val="3"/>
      <w:spacing w:line="209" w:lineRule="auto"/>
      <w:ind w:left="4226"/>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5"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0023D7">
                          <w:pPr>
                            <w:pStyle w:val="5"/>
                          </w:pPr>
                          <w:r>
                            <w:fldChar w:fldCharType="begin"/>
                          </w:r>
                          <w:r>
                            <w:instrText xml:space="preserve"> PAGE  \* MERGEFORMAT </w:instrText>
                          </w:r>
                          <w:r>
                            <w:fldChar w:fldCharType="separate"/>
                          </w:r>
                          <w:r>
                            <w:t>53</w:t>
                          </w:r>
                          <w:r>
                            <w:fldChar w:fldCharType="end"/>
                          </w:r>
                        </w:p>
                      </w:txbxContent>
                    </wps:txbx>
                    <wps:bodyPr vert="horz" wrap="none" lIns="0" tIns="0" rIns="0" bIns="0" anchor="t" upright="0">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EAH+PUAQAAnwMAAA4AAABkcnMvZTJvRG9jLnhtbK1TS27bMBDdF+gd&#10;CO5ryW5aG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W/mi/eceaEpTc//fxx+vXn&#10;9Ps7u3qbLOoDVnTyPtzBlCGFSe/Qgk1fUsKGbOvxYqsaIpO0OV8ulsuSHJdUOyeEUzxeD4Dxg/KW&#10;paDmQO+W7RSHTxjHo+cjqZtxaXX+VhszVtNOkWiOxFIUh+0wsd365kgyaeoJvPPwjbOe3rzmjkac&#10;M/PRkaVpPM4BnIPtORBO0sWaR872AfSuy6OUaGC42UeiknmmxmO3iQ+9W1Y6zVgajH/zfOrxv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RAB/j1AEAAJ8DAAAOAAAAAAAAAAEAIAAAAB8B&#10;AABkcnMvZTJvRG9jLnhtbFBLBQYAAAAABgAGAFkBAABlBQAAAAA=&#10;">
              <v:fill on="f" focussize="0,0"/>
              <v:stroke on="f"/>
              <v:imagedata o:title=""/>
              <o:lock v:ext="edit" aspectratio="f"/>
              <v:textbox inset="0mm,0mm,0mm,0mm" style="mso-fit-shape-to-text:t;">
                <w:txbxContent>
                  <w:p w14:paraId="680023D7">
                    <w:pPr>
                      <w:pStyle w:val="5"/>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1FA9">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0014">
    <w:pPr>
      <w:pStyle w:val="3"/>
      <w:spacing w:line="209" w:lineRule="auto"/>
      <w:ind w:left="4785"/>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6"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478E67">
                          <w:pPr>
                            <w:pStyle w:val="5"/>
                          </w:pPr>
                          <w:r>
                            <w:fldChar w:fldCharType="begin"/>
                          </w:r>
                          <w:r>
                            <w:instrText xml:space="preserve"> PAGE  \* MERGEFORMAT </w:instrText>
                          </w:r>
                          <w:r>
                            <w:fldChar w:fldCharType="separate"/>
                          </w:r>
                          <w:r>
                            <w:t>54</w:t>
                          </w:r>
                          <w:r>
                            <w:fldChar w:fldCharType="end"/>
                          </w:r>
                        </w:p>
                      </w:txbxContent>
                    </wps:txbx>
                    <wps:bodyPr vert="horz" wrap="none" lIns="0" tIns="0" rIns="0" bIns="0" anchor="t" upright="0">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G4CdpDTAQAAnwMAAA4AAAAAAAAAAQAgAAAAHwEA&#10;AGRycy9lMm9Eb2MueG1sUEsFBgAAAAAGAAYAWQEAAGQFAAAAAA==&#10;">
              <v:fill on="f" focussize="0,0"/>
              <v:stroke on="f"/>
              <v:imagedata o:title=""/>
              <o:lock v:ext="edit" aspectratio="f"/>
              <v:textbox inset="0mm,0mm,0mm,0mm" style="mso-fit-shape-to-text:t;">
                <w:txbxContent>
                  <w:p w14:paraId="45478E67">
                    <w:pPr>
                      <w:pStyle w:val="5"/>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154D">
    <w:pPr>
      <w:pStyle w:val="3"/>
      <w:spacing w:line="209" w:lineRule="auto"/>
      <w:ind w:left="4226"/>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7"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44880F">
                          <w:pPr>
                            <w:pStyle w:val="5"/>
                          </w:pPr>
                          <w:r>
                            <w:fldChar w:fldCharType="begin"/>
                          </w:r>
                          <w:r>
                            <w:instrText xml:space="preserve"> PAGE  \* MERGEFORMAT </w:instrText>
                          </w:r>
                          <w:r>
                            <w:fldChar w:fldCharType="separate"/>
                          </w:r>
                          <w:r>
                            <w:t>55</w:t>
                          </w:r>
                          <w:r>
                            <w:fldChar w:fldCharType="end"/>
                          </w:r>
                        </w:p>
                      </w:txbxContent>
                    </wps:txbx>
                    <wps:bodyPr vert="horz" wrap="none" lIns="0" tIns="0" rIns="0" bIns="0" anchor="t" upright="0">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jVEyLUAQAAnwMAAA4AAABkcnMvZTJvRG9jLnhtbK1TS27bMBDdF+gd&#10;CO5ryUbaGo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W/mi/ec+aEpTc//fxx+vXn&#10;9Ps7u3qbLOoDVnTyPtzBlCGFSe/Qgk1fUsKGbOvxYqsaIpO0OV8ulsuSHJdUOyeEUzxeD4Dxg/KW&#10;paDmQO+W7RSHTxjHo+cjqZtxaXX+VhszVtNOkWiOxFIUh+0wsd365kgyaeoJvPPwjbOe3rzmjkac&#10;M/PRkaVpPM4BnIPtORBO0sWaR872AfSuy6OUaGC42UeiknmmxmO3iQ+9W1Y6zVgajH/zfOrxv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o1RMi1AEAAJ8DAAAOAAAAAAAAAAEAIAAAAB8B&#10;AABkcnMvZTJvRG9jLnhtbFBLBQYAAAAABgAGAFkBAABlBQAAAAA=&#10;">
              <v:fill on="f" focussize="0,0"/>
              <v:stroke on="f"/>
              <v:imagedata o:title=""/>
              <o:lock v:ext="edit" aspectratio="f"/>
              <v:textbox inset="0mm,0mm,0mm,0mm" style="mso-fit-shape-to-text:t;">
                <w:txbxContent>
                  <w:p w14:paraId="5D44880F">
                    <w:pPr>
                      <w:pStyle w:val="5"/>
                    </w:pPr>
                    <w:r>
                      <w:fldChar w:fldCharType="begin"/>
                    </w:r>
                    <w:r>
                      <w:instrText xml:space="preserve"> PAGE  \* MERGEFORMAT </w:instrText>
                    </w:r>
                    <w:r>
                      <w:fldChar w:fldCharType="separate"/>
                    </w:r>
                    <w:r>
                      <w:t>55</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AF02">
    <w:pPr>
      <w:pStyle w:val="3"/>
      <w:spacing w:line="209" w:lineRule="auto"/>
      <w:ind w:left="4223"/>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8"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97448EB">
                          <w:pPr>
                            <w:pStyle w:val="5"/>
                          </w:pPr>
                          <w:r>
                            <w:fldChar w:fldCharType="begin"/>
                          </w:r>
                          <w:r>
                            <w:instrText xml:space="preserve"> PAGE  \* MERGEFORMAT </w:instrText>
                          </w:r>
                          <w:r>
                            <w:fldChar w:fldCharType="separate"/>
                          </w:r>
                          <w:r>
                            <w:t>56</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09drm9IBAACfAwAADgAAAAAAAAABACAAAAAfAQAA&#10;ZHJzL2Uyb0RvYy54bWxQSwUGAAAAAAYABgBZAQAAYwUAAAAA&#10;">
              <v:fill on="f" focussize="0,0"/>
              <v:stroke on="f"/>
              <v:imagedata o:title=""/>
              <o:lock v:ext="edit" aspectratio="f"/>
              <v:textbox inset="0mm,0mm,0mm,0mm" style="mso-fit-shape-to-text:t;">
                <w:txbxContent>
                  <w:p w14:paraId="397448EB">
                    <w:pPr>
                      <w:pStyle w:val="5"/>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6387">
    <w:pPr>
      <w:pStyle w:val="3"/>
      <w:spacing w:line="209" w:lineRule="auto"/>
      <w:ind w:left="4127"/>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0" name="文本框 4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5F8677">
                          <w:pPr>
                            <w:pStyle w:val="5"/>
                          </w:pPr>
                          <w:r>
                            <w:fldChar w:fldCharType="begin"/>
                          </w:r>
                          <w:r>
                            <w:instrText xml:space="preserve"> PAGE  \* MERGEFORMAT </w:instrText>
                          </w:r>
                          <w:r>
                            <w:fldChar w:fldCharType="separate"/>
                          </w:r>
                          <w:r>
                            <w:t>58</w:t>
                          </w:r>
                          <w:r>
                            <w:fldChar w:fldCharType="end"/>
                          </w:r>
                        </w:p>
                      </w:txbxContent>
                    </wps:txbx>
                    <wps:bodyPr vert="horz" wrap="none" lIns="0" tIns="0" rIns="0" bIns="0" anchor="t" upright="0">
                      <a:spAutoFit/>
                    </wps:bodyPr>
                  </wps:wsp>
                </a:graphicData>
              </a:graphic>
            </wp:anchor>
          </w:drawing>
        </mc:Choice>
        <mc:Fallback>
          <w:pict>
            <v:rect id="文本框 4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euvkRdIBAACfAwAADgAAAAAAAAABACAAAAAfAQAA&#10;ZHJzL2Uyb0RvYy54bWxQSwUGAAAAAAYABgBZAQAAYwUAAAAA&#10;">
              <v:fill on="f" focussize="0,0"/>
              <v:stroke on="f"/>
              <v:imagedata o:title=""/>
              <o:lock v:ext="edit" aspectratio="f"/>
              <v:textbox inset="0mm,0mm,0mm,0mm" style="mso-fit-shape-to-text:t;">
                <w:txbxContent>
                  <w:p w14:paraId="6F5F8677">
                    <w:pPr>
                      <w:pStyle w:val="5"/>
                    </w:pPr>
                    <w:r>
                      <w:fldChar w:fldCharType="begin"/>
                    </w:r>
                    <w:r>
                      <w:instrText xml:space="preserve"> PAGE  \* MERGEFORMAT </w:instrText>
                    </w:r>
                    <w:r>
                      <w:fldChar w:fldCharType="separate"/>
                    </w:r>
                    <w:r>
                      <w:t>58</w:t>
                    </w:r>
                    <w:r>
                      <w:fldChar w:fldCharType="end"/>
                    </w:r>
                  </w:p>
                </w:txbxContent>
              </v:textbox>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7126">
    <w:pPr>
      <w:pStyle w:val="3"/>
      <w:spacing w:line="209" w:lineRule="auto"/>
      <w:ind w:left="4226"/>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1" name="文本框 4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36D192">
                          <w:pPr>
                            <w:pStyle w:val="5"/>
                          </w:pPr>
                          <w:r>
                            <w:fldChar w:fldCharType="begin"/>
                          </w:r>
                          <w:r>
                            <w:instrText xml:space="preserve"> PAGE  \* MERGEFORMAT </w:instrText>
                          </w:r>
                          <w:r>
                            <w:fldChar w:fldCharType="separate"/>
                          </w:r>
                          <w:r>
                            <w:t>59</w:t>
                          </w:r>
                          <w:r>
                            <w:fldChar w:fldCharType="end"/>
                          </w:r>
                        </w:p>
                      </w:txbxContent>
                    </wps:txbx>
                    <wps:bodyPr vert="horz" wrap="none" lIns="0" tIns="0" rIns="0" bIns="0" anchor="t" upright="0">
                      <a:spAutoFit/>
                    </wps:bodyPr>
                  </wps:wsp>
                </a:graphicData>
              </a:graphic>
            </wp:anchor>
          </w:drawing>
        </mc:Choice>
        <mc:Fallback>
          <w:pict>
            <v:rect id="文本框 4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8PIH31AEAAJ8DAAAOAAAAAAAAAAEAIAAAAB8B&#10;AABkcnMvZTJvRG9jLnhtbFBLBQYAAAAABgAGAFkBAABlBQAAAAA=&#10;">
              <v:fill on="f" focussize="0,0"/>
              <v:stroke on="f"/>
              <v:imagedata o:title=""/>
              <o:lock v:ext="edit" aspectratio="f"/>
              <v:textbox inset="0mm,0mm,0mm,0mm" style="mso-fit-shape-to-text:t;">
                <w:txbxContent>
                  <w:p w14:paraId="5A36D192">
                    <w:pPr>
                      <w:pStyle w:val="5"/>
                    </w:pPr>
                    <w:r>
                      <w:fldChar w:fldCharType="begin"/>
                    </w:r>
                    <w:r>
                      <w:instrText xml:space="preserve"> PAGE  \* MERGEFORMAT </w:instrText>
                    </w:r>
                    <w:r>
                      <w:fldChar w:fldCharType="separate"/>
                    </w:r>
                    <w:r>
                      <w:t>59</w:t>
                    </w:r>
                    <w:r>
                      <w:fldChar w:fldCharType="end"/>
                    </w:r>
                  </w:p>
                </w:txbxContent>
              </v:textbox>
            </v:rect>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8176">
    <w:pPr>
      <w:pStyle w:val="3"/>
      <w:spacing w:line="209" w:lineRule="auto"/>
      <w:ind w:left="4223"/>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2" name="文本框 5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F2E94F">
                          <w:pPr>
                            <w:pStyle w:val="5"/>
                          </w:pPr>
                          <w:r>
                            <w:fldChar w:fldCharType="begin"/>
                          </w:r>
                          <w:r>
                            <w:instrText xml:space="preserve"> PAGE  \* MERGEFORMAT </w:instrText>
                          </w:r>
                          <w:r>
                            <w:fldChar w:fldCharType="separate"/>
                          </w:r>
                          <w:r>
                            <w:t>60</w:t>
                          </w:r>
                          <w:r>
                            <w:fldChar w:fldCharType="end"/>
                          </w:r>
                        </w:p>
                      </w:txbxContent>
                    </wps:txbx>
                    <wps:bodyPr vert="horz" wrap="none" lIns="0" tIns="0" rIns="0" bIns="0" anchor="t" upright="0">
                      <a:spAutoFit/>
                    </wps:bodyPr>
                  </wps:wsp>
                </a:graphicData>
              </a:graphic>
            </wp:anchor>
          </w:drawing>
        </mc:Choice>
        <mc:Fallback>
          <w:pict>
            <v:rect id="文本框 5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51XHRtIBAACfAwAADgAAAAAAAAABACAAAAAfAQAA&#10;ZHJzL2Uyb0RvYy54bWxQSwUGAAAAAAYABgBZAQAAYwUAAAAA&#10;">
              <v:fill on="f" focussize="0,0"/>
              <v:stroke on="f"/>
              <v:imagedata o:title=""/>
              <o:lock v:ext="edit" aspectratio="f"/>
              <v:textbox inset="0mm,0mm,0mm,0mm" style="mso-fit-shape-to-text:t;">
                <w:txbxContent>
                  <w:p w14:paraId="6CF2E94F">
                    <w:pPr>
                      <w:pStyle w:val="5"/>
                    </w:pPr>
                    <w:r>
                      <w:fldChar w:fldCharType="begin"/>
                    </w:r>
                    <w:r>
                      <w:instrText xml:space="preserve"> PAGE  \* MERGEFORMAT </w:instrText>
                    </w:r>
                    <w:r>
                      <w:fldChar w:fldCharType="separate"/>
                    </w:r>
                    <w:r>
                      <w:t>60</w:t>
                    </w:r>
                    <w:r>
                      <w:fldChar w:fldCharType="end"/>
                    </w:r>
                  </w:p>
                </w:txbxContent>
              </v:textbox>
            </v:rect>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9B48">
    <w:pPr>
      <w:pStyle w:val="5"/>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3" name="文本框 5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0B1005">
                          <w:pPr>
                            <w:pStyle w:val="5"/>
                          </w:pPr>
                          <w:r>
                            <w:fldChar w:fldCharType="begin"/>
                          </w:r>
                          <w:r>
                            <w:instrText xml:space="preserve"> PAGE  \* MERGEFORMAT </w:instrText>
                          </w:r>
                          <w:r>
                            <w:fldChar w:fldCharType="separate"/>
                          </w:r>
                          <w:r>
                            <w:t>61</w:t>
                          </w:r>
                          <w:r>
                            <w:fldChar w:fldCharType="end"/>
                          </w:r>
                        </w:p>
                      </w:txbxContent>
                    </wps:txbx>
                    <wps:bodyPr vert="horz" wrap="none" lIns="0" tIns="0" rIns="0" bIns="0" anchor="t" upright="0">
                      <a:spAutoFit/>
                    </wps:bodyPr>
                  </wps:wsp>
                </a:graphicData>
              </a:graphic>
            </wp:anchor>
          </w:drawing>
        </mc:Choice>
        <mc:Fallback>
          <w:pict>
            <v:rect id="文本框 5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hgqL01AEAAJ8DAAAOAAAAAAAAAAEAIAAAAB8B&#10;AABkcnMvZTJvRG9jLnhtbFBLBQYAAAAABgAGAFkBAABlBQAAAAA=&#10;">
              <v:fill on="f" focussize="0,0"/>
              <v:stroke on="f"/>
              <v:imagedata o:title=""/>
              <o:lock v:ext="edit" aspectratio="f"/>
              <v:textbox inset="0mm,0mm,0mm,0mm" style="mso-fit-shape-to-text:t;">
                <w:txbxContent>
                  <w:p w14:paraId="6E0B1005">
                    <w:pPr>
                      <w:pStyle w:val="5"/>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D71D">
    <w:pPr>
      <w:pStyle w:val="5"/>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396602">
                          <w:pPr>
                            <w:pStyle w:val="5"/>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C396602">
                    <w:pPr>
                      <w:pStyle w:val="5"/>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2265">
    <w:pPr>
      <w:pStyle w:val="5"/>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AB7BD1">
                          <w:pPr>
                            <w:pStyle w:val="5"/>
                          </w:pPr>
                          <w:r>
                            <w:fldChar w:fldCharType="begin"/>
                          </w:r>
                          <w:r>
                            <w:instrText xml:space="preserve"> PAGE  \* MERGEFORMAT </w:instrText>
                          </w:r>
                          <w:r>
                            <w:fldChar w:fldCharType="separate"/>
                          </w:r>
                          <w:r>
                            <w:t>6</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06jTAQAAng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e5c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G106jTAQAAngMAAA4AAAAAAAAAAQAgAAAAHwEA&#10;AGRycy9lMm9Eb2MueG1sUEsFBgAAAAAGAAYAWQEAAGQFAAAAAA==&#10;">
              <v:fill on="f" focussize="0,0"/>
              <v:stroke on="f"/>
              <v:imagedata o:title=""/>
              <o:lock v:ext="edit" aspectratio="f"/>
              <v:textbox inset="0mm,0mm,0mm,0mm" style="mso-fit-shape-to-text:t;">
                <w:txbxContent>
                  <w:p w14:paraId="73AB7BD1">
                    <w:pPr>
                      <w:pStyle w:val="5"/>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B1960">
    <w:pPr>
      <w:pStyle w:val="3"/>
      <w:spacing w:line="209" w:lineRule="auto"/>
      <w:ind w:left="3405"/>
      <w:rPr>
        <w:sz w:val="18"/>
        <w:szCs w:val="18"/>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C2425C">
                          <w:pPr>
                            <w:pStyle w:val="5"/>
                          </w:pPr>
                          <w:r>
                            <w:fldChar w:fldCharType="begin"/>
                          </w:r>
                          <w:r>
                            <w:instrText xml:space="preserve"> PAGE  \* MERGEFORMAT </w:instrText>
                          </w:r>
                          <w:r>
                            <w:fldChar w:fldCharType="separate"/>
                          </w:r>
                          <w:r>
                            <w:t>26</w:t>
                          </w:r>
                          <w:r>
                            <w:fldChar w:fldCharType="end"/>
                          </w:r>
                        </w:p>
                      </w:txbxContent>
                    </wps:txbx>
                    <wps:bodyPr vert="horz" wrap="none" lIns="0" tIns="0" rIns="0" bIns="0" anchor="t" upright="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G5J+trTAQAAnwMAAA4AAAAAAAAAAQAgAAAAHwEA&#10;AGRycy9lMm9Eb2MueG1sUEsFBgAAAAAGAAYAWQEAAGQFAAAAAA==&#10;">
              <v:fill on="f" focussize="0,0"/>
              <v:stroke on="f"/>
              <v:imagedata o:title=""/>
              <o:lock v:ext="edit" aspectratio="f"/>
              <v:textbox inset="0mm,0mm,0mm,0mm" style="mso-fit-shape-to-text:t;">
                <w:txbxContent>
                  <w:p w14:paraId="0EC2425C">
                    <w:pPr>
                      <w:pStyle w:val="5"/>
                    </w:pPr>
                    <w:r>
                      <w:fldChar w:fldCharType="begin"/>
                    </w:r>
                    <w:r>
                      <w:instrText xml:space="preserve"> PAGE  \* MERGEFORMAT </w:instrText>
                    </w:r>
                    <w:r>
                      <w:fldChar w:fldCharType="separate"/>
                    </w:r>
                    <w:r>
                      <w:t>26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20F5">
    <w:pPr>
      <w:pStyle w:val="3"/>
      <w:spacing w:line="209" w:lineRule="auto"/>
      <w:ind w:left="3501"/>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8D5EBE">
                          <w:pPr>
                            <w:pStyle w:val="5"/>
                          </w:pPr>
                          <w:r>
                            <w:fldChar w:fldCharType="begin"/>
                          </w:r>
                          <w:r>
                            <w:instrText xml:space="preserve"> PAGE  \* MERGEFORMAT </w:instrText>
                          </w:r>
                          <w:r>
                            <w:fldChar w:fldCharType="separate"/>
                          </w:r>
                          <w:r>
                            <w:t>21</w:t>
                          </w:r>
                          <w:r>
                            <w:fldChar w:fldCharType="end"/>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s/2MbNIBAACfAwAADgAAAAAAAAABACAAAAAfAQAA&#10;ZHJzL2Uyb0RvYy54bWxQSwUGAAAAAAYABgBZAQAAYwUAAAAA&#10;">
              <v:fill on="f" focussize="0,0"/>
              <v:stroke on="f"/>
              <v:imagedata o:title=""/>
              <o:lock v:ext="edit" aspectratio="f"/>
              <v:textbox inset="0mm,0mm,0mm,0mm" style="mso-fit-shape-to-text:t;">
                <w:txbxContent>
                  <w:p w14:paraId="798D5EBE">
                    <w:pPr>
                      <w:pStyle w:val="5"/>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8BCD">
    <w:pPr>
      <w:pStyle w:val="3"/>
      <w:spacing w:line="209" w:lineRule="auto"/>
      <w:ind w:left="3503"/>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062849">
                          <w:pPr>
                            <w:pStyle w:val="5"/>
                          </w:pPr>
                          <w:r>
                            <w:fldChar w:fldCharType="begin"/>
                          </w:r>
                          <w:r>
                            <w:instrText xml:space="preserve"> PAGE  \* MERGEFORMAT </w:instrText>
                          </w:r>
                          <w:r>
                            <w:fldChar w:fldCharType="separate"/>
                          </w:r>
                          <w:r>
                            <w:t>23</w:t>
                          </w:r>
                          <w:r>
                            <w:fldChar w:fldCharType="end"/>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KLH/7TAQAAnwMAAA4AAABkcnMvZTJvRG9jLnhtbK1TzY7TMBC+I/EO&#10;lu80SReh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rsobzpyw9OaXH98vP39f&#10;fn1j1U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GKLH/7TAQAAnwMAAA4AAAAAAAAAAQAgAAAAHwEA&#10;AGRycy9lMm9Eb2MueG1sUEsFBgAAAAAGAAYAWQEAAGQFAAAAAA==&#10;">
              <v:fill on="f" focussize="0,0"/>
              <v:stroke on="f"/>
              <v:imagedata o:title=""/>
              <o:lock v:ext="edit" aspectratio="f"/>
              <v:textbox inset="0mm,0mm,0mm,0mm" style="mso-fit-shape-to-text:t;">
                <w:txbxContent>
                  <w:p w14:paraId="33062849">
                    <w:pPr>
                      <w:pStyle w:val="5"/>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00BB5">
    <w:pPr>
      <w:pStyle w:val="3"/>
      <w:spacing w:line="209" w:lineRule="auto"/>
      <w:ind w:left="3927"/>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251D54">
                          <w:pPr>
                            <w:pStyle w:val="5"/>
                          </w:pPr>
                          <w:r>
                            <w:fldChar w:fldCharType="begin"/>
                          </w:r>
                          <w:r>
                            <w:instrText xml:space="preserve"> PAGE  \* MERGEFORMAT </w:instrText>
                          </w:r>
                          <w:r>
                            <w:fldChar w:fldCharType="separate"/>
                          </w:r>
                          <w:r>
                            <w:t>24</w:t>
                          </w:r>
                          <w:r>
                            <w:fldChar w:fldCharType="end"/>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8/aUjTAQAAnwMAAA4AAABkcnMvZTJvRG9jLnhtbK1TzY7TMBC+I/EO&#10;lu80SbWg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rfVOUNZ05YevPLj++Xn78v&#10;v76x6nW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L8/aUjTAQAAnwMAAA4AAAAAAAAAAQAgAAAAHwEA&#10;AGRycy9lMm9Eb2MueG1sUEsFBgAAAAAGAAYAWQEAAGQFAAAAAA==&#10;">
              <v:fill on="f" focussize="0,0"/>
              <v:stroke on="f"/>
              <v:imagedata o:title=""/>
              <o:lock v:ext="edit" aspectratio="f"/>
              <v:textbox inset="0mm,0mm,0mm,0mm" style="mso-fit-shape-to-text:t;">
                <w:txbxContent>
                  <w:p w14:paraId="62251D54">
                    <w:pPr>
                      <w:pStyle w:val="5"/>
                    </w:pPr>
                    <w:r>
                      <w:fldChar w:fldCharType="begin"/>
                    </w:r>
                    <w:r>
                      <w:instrText xml:space="preserve"> PAGE  \* MERGEFORMAT </w:instrText>
                    </w:r>
                    <w:r>
                      <w:fldChar w:fldCharType="separate"/>
                    </w:r>
                    <w:r>
                      <w:t>24</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EEA">
    <w:pPr>
      <w:pStyle w:val="3"/>
      <w:spacing w:line="209" w:lineRule="auto"/>
      <w:ind w:left="3405"/>
      <w:rPr>
        <w:sz w:val="18"/>
        <w:szCs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51B684">
                          <w:pPr>
                            <w:pStyle w:val="5"/>
                          </w:pPr>
                          <w:r>
                            <w:fldChar w:fldCharType="begin"/>
                          </w:r>
                          <w:r>
                            <w:instrText xml:space="preserve"> PAGE  \* MERGEFORMAT </w:instrText>
                          </w:r>
                          <w:r>
                            <w:fldChar w:fldCharType="separate"/>
                          </w:r>
                          <w:r>
                            <w:t>29</w:t>
                          </w:r>
                          <w:r>
                            <w:fldChar w:fldCharType="end"/>
                          </w:r>
                        </w:p>
                      </w:txbxContent>
                    </wps:txbx>
                    <wps:bodyPr vert="horz" wrap="none" lIns="0" tIns="0" rIns="0" bIns="0" anchor="t" upright="0">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QsUkvTAQAAnwMAAA4AAAAAAAAAAQAgAAAAHwEA&#10;AGRycy9lMm9Eb2MueG1sUEsFBgAAAAAGAAYAWQEAAGQFAAAAAA==&#10;">
              <v:fill on="f" focussize="0,0"/>
              <v:stroke on="f"/>
              <v:imagedata o:title=""/>
              <o:lock v:ext="edit" aspectratio="f"/>
              <v:textbox inset="0mm,0mm,0mm,0mm" style="mso-fit-shape-to-text:t;">
                <w:txbxContent>
                  <w:p w14:paraId="3751B684">
                    <w:pPr>
                      <w:pStyle w:val="5"/>
                    </w:pPr>
                    <w:r>
                      <w:fldChar w:fldCharType="begin"/>
                    </w:r>
                    <w:r>
                      <w:instrText xml:space="preserve"> PAGE  \* MERGEFORMAT </w:instrText>
                    </w:r>
                    <w:r>
                      <w:fldChar w:fldCharType="separate"/>
                    </w:r>
                    <w:r>
                      <w:t>29</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F838">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06E8">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38AD">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8BE8">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0944">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EA28">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905D">
    <w:pPr>
      <w:spacing w:line="14"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3986">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2390">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D4CD8">
    <w:pPr>
      <w:spacing w:line="14"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11D2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FEE5C">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21CF">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4C6A6">
    <w:pPr>
      <w:spacing w:line="14" w:lineRule="auto"/>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6476">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0BFB">
    <w:pPr>
      <w:spacing w:line="14" w:lineRule="auto"/>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35C1">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DA63">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23957">
    <w:pPr>
      <w:jc w:val="right"/>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37C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4F6BE">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7566">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DBB6">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B2677">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611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WViNDIyNzJlMWMzYjdlOTI3NDY0NmY0MmM5OWQ0YjgifQ=="/>
    <w:docVar w:name="KSO_WPS_MARK_KEY" w:val="07adf370-2377-4f90-a6ea-803756274794"/>
  </w:docVars>
  <w:rsids>
    <w:rsidRoot w:val="00000000"/>
    <w:rsid w:val="00445DBC"/>
    <w:rsid w:val="00894E8B"/>
    <w:rsid w:val="00A821A9"/>
    <w:rsid w:val="01297AF6"/>
    <w:rsid w:val="01786CDE"/>
    <w:rsid w:val="018A7679"/>
    <w:rsid w:val="019404F8"/>
    <w:rsid w:val="01C725F7"/>
    <w:rsid w:val="01D65330"/>
    <w:rsid w:val="02240DA4"/>
    <w:rsid w:val="02B03C10"/>
    <w:rsid w:val="030B2A3C"/>
    <w:rsid w:val="034B2598"/>
    <w:rsid w:val="03724869"/>
    <w:rsid w:val="038D0E88"/>
    <w:rsid w:val="0430275A"/>
    <w:rsid w:val="044959C1"/>
    <w:rsid w:val="049A4077"/>
    <w:rsid w:val="050B287F"/>
    <w:rsid w:val="055E73CC"/>
    <w:rsid w:val="05891198"/>
    <w:rsid w:val="066C37F1"/>
    <w:rsid w:val="06AE5BB8"/>
    <w:rsid w:val="06FD375D"/>
    <w:rsid w:val="07403561"/>
    <w:rsid w:val="076369A2"/>
    <w:rsid w:val="07B270F4"/>
    <w:rsid w:val="080C528C"/>
    <w:rsid w:val="08803584"/>
    <w:rsid w:val="089E35BD"/>
    <w:rsid w:val="0902043D"/>
    <w:rsid w:val="0913339A"/>
    <w:rsid w:val="091B505B"/>
    <w:rsid w:val="0A8315F6"/>
    <w:rsid w:val="0AC25820"/>
    <w:rsid w:val="0ADE734D"/>
    <w:rsid w:val="0AEE6ECB"/>
    <w:rsid w:val="0B222F0D"/>
    <w:rsid w:val="0B2B5A29"/>
    <w:rsid w:val="0B9A415C"/>
    <w:rsid w:val="0C033624"/>
    <w:rsid w:val="0C28640C"/>
    <w:rsid w:val="0C4F5747"/>
    <w:rsid w:val="0CB127AE"/>
    <w:rsid w:val="0CF930EC"/>
    <w:rsid w:val="0D335069"/>
    <w:rsid w:val="0D350DE1"/>
    <w:rsid w:val="0DA63A8D"/>
    <w:rsid w:val="0DF742E8"/>
    <w:rsid w:val="0E732310"/>
    <w:rsid w:val="0F9D2423"/>
    <w:rsid w:val="0FCE72CB"/>
    <w:rsid w:val="11056D1C"/>
    <w:rsid w:val="11877731"/>
    <w:rsid w:val="128D521B"/>
    <w:rsid w:val="12F31522"/>
    <w:rsid w:val="131958F2"/>
    <w:rsid w:val="13960100"/>
    <w:rsid w:val="142E0776"/>
    <w:rsid w:val="14726477"/>
    <w:rsid w:val="148C40AB"/>
    <w:rsid w:val="14A40464"/>
    <w:rsid w:val="14D37DB8"/>
    <w:rsid w:val="14F74BCE"/>
    <w:rsid w:val="157173B3"/>
    <w:rsid w:val="15E20FD3"/>
    <w:rsid w:val="15F97E78"/>
    <w:rsid w:val="16092E0B"/>
    <w:rsid w:val="16AA639C"/>
    <w:rsid w:val="16D01B7A"/>
    <w:rsid w:val="1732013F"/>
    <w:rsid w:val="175E3CFF"/>
    <w:rsid w:val="18137F71"/>
    <w:rsid w:val="18455C50"/>
    <w:rsid w:val="18DD095C"/>
    <w:rsid w:val="1A304E0A"/>
    <w:rsid w:val="1AAB4BCA"/>
    <w:rsid w:val="1ADF05DE"/>
    <w:rsid w:val="1B5946A7"/>
    <w:rsid w:val="1B735E51"/>
    <w:rsid w:val="1B9413C8"/>
    <w:rsid w:val="1DE90215"/>
    <w:rsid w:val="1E2A7DC2"/>
    <w:rsid w:val="1E9D1AAB"/>
    <w:rsid w:val="1ED32208"/>
    <w:rsid w:val="1F4533B2"/>
    <w:rsid w:val="1F686DF4"/>
    <w:rsid w:val="1F8B663F"/>
    <w:rsid w:val="1FBA6F24"/>
    <w:rsid w:val="20EF0E4F"/>
    <w:rsid w:val="215266BB"/>
    <w:rsid w:val="219168A1"/>
    <w:rsid w:val="2350215A"/>
    <w:rsid w:val="23931D0A"/>
    <w:rsid w:val="23FC3FAF"/>
    <w:rsid w:val="24940B00"/>
    <w:rsid w:val="251B6761"/>
    <w:rsid w:val="251F7F55"/>
    <w:rsid w:val="255D6136"/>
    <w:rsid w:val="256A5714"/>
    <w:rsid w:val="25703990"/>
    <w:rsid w:val="257E358E"/>
    <w:rsid w:val="25C73783"/>
    <w:rsid w:val="25CE197B"/>
    <w:rsid w:val="25FA2770"/>
    <w:rsid w:val="26263855"/>
    <w:rsid w:val="264659B5"/>
    <w:rsid w:val="266D620A"/>
    <w:rsid w:val="26B113D9"/>
    <w:rsid w:val="27084A19"/>
    <w:rsid w:val="27176E73"/>
    <w:rsid w:val="27613C51"/>
    <w:rsid w:val="280C20DE"/>
    <w:rsid w:val="281D224F"/>
    <w:rsid w:val="28911A2F"/>
    <w:rsid w:val="28A759AF"/>
    <w:rsid w:val="2939710B"/>
    <w:rsid w:val="298C54D3"/>
    <w:rsid w:val="29917BD9"/>
    <w:rsid w:val="299910E7"/>
    <w:rsid w:val="29AA1DB7"/>
    <w:rsid w:val="29C4731D"/>
    <w:rsid w:val="2A691C72"/>
    <w:rsid w:val="2AE9690F"/>
    <w:rsid w:val="2AF07AA0"/>
    <w:rsid w:val="2B247515"/>
    <w:rsid w:val="2B280453"/>
    <w:rsid w:val="2B432559"/>
    <w:rsid w:val="2CD22A1D"/>
    <w:rsid w:val="2D3C541C"/>
    <w:rsid w:val="2DC60A17"/>
    <w:rsid w:val="2E050B13"/>
    <w:rsid w:val="2E277E7A"/>
    <w:rsid w:val="2E47051C"/>
    <w:rsid w:val="2E9279E9"/>
    <w:rsid w:val="303F0195"/>
    <w:rsid w:val="30A92DC8"/>
    <w:rsid w:val="30C23E8A"/>
    <w:rsid w:val="30C648E8"/>
    <w:rsid w:val="30DC14B6"/>
    <w:rsid w:val="310E0E06"/>
    <w:rsid w:val="31327262"/>
    <w:rsid w:val="32DA5134"/>
    <w:rsid w:val="33AD3276"/>
    <w:rsid w:val="344352E2"/>
    <w:rsid w:val="34784F8C"/>
    <w:rsid w:val="34DC285B"/>
    <w:rsid w:val="350B22A4"/>
    <w:rsid w:val="365E43C8"/>
    <w:rsid w:val="3696201C"/>
    <w:rsid w:val="37164F30"/>
    <w:rsid w:val="386A46D2"/>
    <w:rsid w:val="390768B8"/>
    <w:rsid w:val="39785A2E"/>
    <w:rsid w:val="39842625"/>
    <w:rsid w:val="3A0914C9"/>
    <w:rsid w:val="3A4C631F"/>
    <w:rsid w:val="3A6F627B"/>
    <w:rsid w:val="3A8A77C7"/>
    <w:rsid w:val="3AD66EB0"/>
    <w:rsid w:val="3B405F4E"/>
    <w:rsid w:val="3B4C2CCE"/>
    <w:rsid w:val="3B9A4ACD"/>
    <w:rsid w:val="3C6329C5"/>
    <w:rsid w:val="3C9012E0"/>
    <w:rsid w:val="3CE04016"/>
    <w:rsid w:val="3CE07FB4"/>
    <w:rsid w:val="3D4D2D2E"/>
    <w:rsid w:val="3D85696B"/>
    <w:rsid w:val="3DA02CBB"/>
    <w:rsid w:val="3E976956"/>
    <w:rsid w:val="3EE94987"/>
    <w:rsid w:val="3F285800"/>
    <w:rsid w:val="3FA07A8C"/>
    <w:rsid w:val="3FB47094"/>
    <w:rsid w:val="3FC2640D"/>
    <w:rsid w:val="40A67324"/>
    <w:rsid w:val="40EB6C85"/>
    <w:rsid w:val="41171FD0"/>
    <w:rsid w:val="41194A9F"/>
    <w:rsid w:val="41313092"/>
    <w:rsid w:val="422C3859"/>
    <w:rsid w:val="43E034E0"/>
    <w:rsid w:val="44C153E6"/>
    <w:rsid w:val="45C74755"/>
    <w:rsid w:val="46057A8D"/>
    <w:rsid w:val="46D11DA5"/>
    <w:rsid w:val="46F56CF9"/>
    <w:rsid w:val="470E79D1"/>
    <w:rsid w:val="478163F5"/>
    <w:rsid w:val="47FE5712"/>
    <w:rsid w:val="47FF4C1C"/>
    <w:rsid w:val="482E4477"/>
    <w:rsid w:val="484D0A0B"/>
    <w:rsid w:val="48C362C6"/>
    <w:rsid w:val="49365928"/>
    <w:rsid w:val="49366D6C"/>
    <w:rsid w:val="49D767A1"/>
    <w:rsid w:val="49E07403"/>
    <w:rsid w:val="4AA72458"/>
    <w:rsid w:val="4AB32DE6"/>
    <w:rsid w:val="4AC809E5"/>
    <w:rsid w:val="4AF018C8"/>
    <w:rsid w:val="4AF15640"/>
    <w:rsid w:val="4B0B04B0"/>
    <w:rsid w:val="4B3265D4"/>
    <w:rsid w:val="4B8F2DAC"/>
    <w:rsid w:val="4BD37FDF"/>
    <w:rsid w:val="4BE13AAD"/>
    <w:rsid w:val="4C3677AE"/>
    <w:rsid w:val="4C4A14AC"/>
    <w:rsid w:val="4C947BAF"/>
    <w:rsid w:val="4CC72AFC"/>
    <w:rsid w:val="4CEB5FE5"/>
    <w:rsid w:val="4CF65190"/>
    <w:rsid w:val="4D9E1AAF"/>
    <w:rsid w:val="4DEA5513"/>
    <w:rsid w:val="4E4D5283"/>
    <w:rsid w:val="4E5C6791"/>
    <w:rsid w:val="4ED137BE"/>
    <w:rsid w:val="4ED908C5"/>
    <w:rsid w:val="4FB85258"/>
    <w:rsid w:val="4FCF0BB4"/>
    <w:rsid w:val="4FEB5FC8"/>
    <w:rsid w:val="5060304C"/>
    <w:rsid w:val="50615016"/>
    <w:rsid w:val="50B023DD"/>
    <w:rsid w:val="50C3182D"/>
    <w:rsid w:val="51740794"/>
    <w:rsid w:val="52214528"/>
    <w:rsid w:val="523C6B00"/>
    <w:rsid w:val="525E7DC2"/>
    <w:rsid w:val="52DD177A"/>
    <w:rsid w:val="52E00474"/>
    <w:rsid w:val="53874D93"/>
    <w:rsid w:val="54617C92"/>
    <w:rsid w:val="54AA6F8B"/>
    <w:rsid w:val="557933FF"/>
    <w:rsid w:val="55943798"/>
    <w:rsid w:val="55DD59D5"/>
    <w:rsid w:val="56857754"/>
    <w:rsid w:val="574B60D8"/>
    <w:rsid w:val="57B95737"/>
    <w:rsid w:val="589B782A"/>
    <w:rsid w:val="58FE3DD9"/>
    <w:rsid w:val="59B83EF9"/>
    <w:rsid w:val="59C52172"/>
    <w:rsid w:val="5A076412"/>
    <w:rsid w:val="5AF53A8E"/>
    <w:rsid w:val="5B0E3246"/>
    <w:rsid w:val="5B85605C"/>
    <w:rsid w:val="5C1D44E7"/>
    <w:rsid w:val="5C74641C"/>
    <w:rsid w:val="5D333896"/>
    <w:rsid w:val="5D556EAE"/>
    <w:rsid w:val="5D9C58DF"/>
    <w:rsid w:val="5DC15346"/>
    <w:rsid w:val="5DE267AD"/>
    <w:rsid w:val="5EE541C1"/>
    <w:rsid w:val="5FB92779"/>
    <w:rsid w:val="5FCA6734"/>
    <w:rsid w:val="5FD90725"/>
    <w:rsid w:val="60182CB2"/>
    <w:rsid w:val="602A71D2"/>
    <w:rsid w:val="602D7B44"/>
    <w:rsid w:val="612C0D28"/>
    <w:rsid w:val="617842A0"/>
    <w:rsid w:val="61B35C00"/>
    <w:rsid w:val="62A97205"/>
    <w:rsid w:val="62D954FE"/>
    <w:rsid w:val="63B514A9"/>
    <w:rsid w:val="641765BE"/>
    <w:rsid w:val="642A10C5"/>
    <w:rsid w:val="644665A5"/>
    <w:rsid w:val="645E4F44"/>
    <w:rsid w:val="64DA4CE7"/>
    <w:rsid w:val="64DE67DD"/>
    <w:rsid w:val="64F767D1"/>
    <w:rsid w:val="65DD6A95"/>
    <w:rsid w:val="661E50E3"/>
    <w:rsid w:val="6686712D"/>
    <w:rsid w:val="66CA526B"/>
    <w:rsid w:val="66CA7019"/>
    <w:rsid w:val="672F3320"/>
    <w:rsid w:val="67BB4BB4"/>
    <w:rsid w:val="680A6220"/>
    <w:rsid w:val="6832131A"/>
    <w:rsid w:val="68356714"/>
    <w:rsid w:val="68ED3493"/>
    <w:rsid w:val="68F760C0"/>
    <w:rsid w:val="690F49EB"/>
    <w:rsid w:val="693A31F6"/>
    <w:rsid w:val="696D227F"/>
    <w:rsid w:val="6A573F21"/>
    <w:rsid w:val="6A9F256B"/>
    <w:rsid w:val="6AB2133A"/>
    <w:rsid w:val="6BEC7A32"/>
    <w:rsid w:val="6C3241B5"/>
    <w:rsid w:val="6C613F7C"/>
    <w:rsid w:val="6CD77230"/>
    <w:rsid w:val="6D362F36"/>
    <w:rsid w:val="6D437B25"/>
    <w:rsid w:val="6DE22E9A"/>
    <w:rsid w:val="6E0472B5"/>
    <w:rsid w:val="6E887373"/>
    <w:rsid w:val="6E9D1B01"/>
    <w:rsid w:val="6EAD16FA"/>
    <w:rsid w:val="6F540CD9"/>
    <w:rsid w:val="6F8F7052"/>
    <w:rsid w:val="70E909E4"/>
    <w:rsid w:val="711C4915"/>
    <w:rsid w:val="71FB632C"/>
    <w:rsid w:val="71FE59D2"/>
    <w:rsid w:val="722577FA"/>
    <w:rsid w:val="724D59B5"/>
    <w:rsid w:val="72F24A18"/>
    <w:rsid w:val="72FD4461"/>
    <w:rsid w:val="7308054B"/>
    <w:rsid w:val="73624258"/>
    <w:rsid w:val="74001200"/>
    <w:rsid w:val="74203E0F"/>
    <w:rsid w:val="74AE6A66"/>
    <w:rsid w:val="74CE23CA"/>
    <w:rsid w:val="74CE4179"/>
    <w:rsid w:val="752524F8"/>
    <w:rsid w:val="754A2F5F"/>
    <w:rsid w:val="75581C94"/>
    <w:rsid w:val="75671ED7"/>
    <w:rsid w:val="75EC52FE"/>
    <w:rsid w:val="75FE0CEB"/>
    <w:rsid w:val="765B7C8E"/>
    <w:rsid w:val="76AB70C1"/>
    <w:rsid w:val="76D51A99"/>
    <w:rsid w:val="76F854DD"/>
    <w:rsid w:val="773D7394"/>
    <w:rsid w:val="776808B4"/>
    <w:rsid w:val="776B2153"/>
    <w:rsid w:val="79CD17F9"/>
    <w:rsid w:val="7A2C3931"/>
    <w:rsid w:val="7AED51C3"/>
    <w:rsid w:val="7B3464E3"/>
    <w:rsid w:val="7B761E99"/>
    <w:rsid w:val="7B9D2AF7"/>
    <w:rsid w:val="7CAB4D9F"/>
    <w:rsid w:val="7CDC6547"/>
    <w:rsid w:val="7D260D3E"/>
    <w:rsid w:val="7D9C7986"/>
    <w:rsid w:val="7E370FE0"/>
    <w:rsid w:val="7E5C3F56"/>
    <w:rsid w:val="7E707E1D"/>
    <w:rsid w:val="7EE22502"/>
    <w:rsid w:val="7F076C05"/>
    <w:rsid w:val="7FBD72C3"/>
    <w:rsid w:val="7FC7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qFormat/>
    <w:uiPriority w:val="0"/>
  </w:style>
  <w:style w:type="table" w:default="1" w:styleId="1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宋体" w:hAnsi="宋体" w:eastAsia="宋体" w:cs="宋体"/>
      <w:sz w:val="31"/>
      <w:szCs w:val="3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toc 4"/>
    <w:basedOn w:val="1"/>
    <w:next w:val="1"/>
    <w:qFormat/>
    <w:uiPriority w:val="0"/>
    <w:pPr>
      <w:ind w:left="1260" w:leftChars="600"/>
    </w:pPr>
  </w:style>
  <w:style w:type="paragraph" w:styleId="8">
    <w:name w:val="toc 2"/>
    <w:basedOn w:val="1"/>
    <w:next w:val="1"/>
    <w:qFormat/>
    <w:uiPriority w:val="0"/>
    <w:pPr>
      <w:ind w:left="420" w:leftChars="200"/>
    </w:pPr>
  </w:style>
  <w:style w:type="paragraph" w:styleId="9">
    <w:name w:val="Normal (Web)"/>
    <w:basedOn w:val="1"/>
    <w:qFormat/>
    <w:uiPriority w:val="0"/>
    <w:pPr>
      <w:spacing w:before="100" w:beforeAutospacing="1" w:after="100" w:afterAutospacing="1"/>
    </w:pPr>
    <w:rPr>
      <w:rFonts w:ascii="宋体" w:hAnsi="宋体" w:cs="宋体"/>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BodyText"/>
    <w:basedOn w:val="1"/>
    <w:qFormat/>
    <w:uiPriority w:val="0"/>
    <w:pPr>
      <w:widowControl w:val="0"/>
      <w:spacing w:after="120"/>
      <w:jc w:val="both"/>
    </w:pPr>
    <w:rPr>
      <w:rFonts w:ascii="等线" w:hAnsi="等线" w:eastAsia="等线" w:cs="黑体"/>
      <w:kern w:val="2"/>
      <w:szCs w:val="22"/>
    </w:rPr>
  </w:style>
  <w:style w:type="paragraph" w:customStyle="1" w:styleId="15">
    <w:name w:val="表格文字"/>
    <w:basedOn w:val="1"/>
    <w:qFormat/>
    <w:uiPriority w:val="0"/>
    <w:pPr>
      <w:spacing w:before="25" w:after="25"/>
      <w:jc w:val="left"/>
    </w:pPr>
    <w:rPr>
      <w:bCs/>
      <w:spacing w:val="10"/>
      <w:kern w:val="0"/>
      <w:sz w:val="24"/>
    </w:rPr>
  </w:style>
  <w:style w:type="table" w:customStyle="1" w:styleId="16">
    <w:name w:val="Table Normal"/>
    <w:qFormat/>
    <w:uiPriority w:val="0"/>
    <w:tblPr>
      <w:tblCellMar>
        <w:top w:w="0" w:type="dxa"/>
        <w:left w:w="0" w:type="dxa"/>
        <w:bottom w:w="0" w:type="dxa"/>
        <w:right w:w="0" w:type="dxa"/>
      </w:tblCellMar>
    </w:tblPr>
  </w:style>
  <w:style w:type="paragraph" w:customStyle="1" w:styleId="17">
    <w:name w:val="Table Text"/>
    <w:basedOn w:val="1"/>
    <w:qFormat/>
    <w:uiPriority w:val="0"/>
    <w:rPr>
      <w:rFonts w:ascii="宋体" w:hAnsi="宋体" w:eastAsia="宋体" w:cs="宋体"/>
      <w:sz w:val="24"/>
      <w:szCs w:val="24"/>
      <w:lang w:val="en-US" w:eastAsia="en-US" w:bidi="ar-SA"/>
    </w:rPr>
  </w:style>
  <w:style w:type="paragraph" w:customStyle="1" w:styleId="18">
    <w:name w:val="null3"/>
    <w:qFormat/>
    <w:uiPriority w:val="0"/>
    <w:rPr>
      <w:rFonts w:hint="eastAsia" w:ascii="Calibri" w:hAnsi="Calibri" w:eastAsia="宋体" w:cs="Times New Roman"/>
      <w:lang w:val="en-US"/>
    </w:rPr>
  </w:style>
  <w:style w:type="paragraph" w:customStyle="1" w:styleId="19">
    <w:name w:val="CM19"/>
    <w:basedOn w:val="20"/>
    <w:next w:val="20"/>
    <w:qFormat/>
    <w:uiPriority w:val="99"/>
    <w:rPr>
      <w:rFonts w:ascii="仿宋" w:hAnsi="Calibri" w:eastAsia="仿宋" w:cs="Times New Roman"/>
      <w:color w:val="auto"/>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Table Paragraph"/>
    <w:basedOn w:val="1"/>
    <w:qFormat/>
    <w:uiPriority w:val="1"/>
    <w:rPr>
      <w:rFonts w:ascii="宋体" w:hAnsi="宋体" w:eastAsia="宋体" w:cs="宋体"/>
      <w:lang w:val="zh-CN" w:bidi="zh-CN"/>
    </w:rPr>
  </w:style>
  <w:style w:type="character" w:customStyle="1" w:styleId="22">
    <w:name w:val="NormalCharacter"/>
    <w:qFormat/>
    <w:uiPriority w:val="0"/>
    <w:rPr>
      <w:kern w:val="2"/>
      <w:sz w:val="21"/>
      <w:szCs w:val="24"/>
      <w:lang w:val="en-US" w:eastAsia="zh-CN" w:bidi="ar-SA"/>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3982</Words>
  <Characters>4783</Characters>
  <Paragraphs>2014</Paragraphs>
  <TotalTime>6</TotalTime>
  <ScaleCrop>false</ScaleCrop>
  <LinksUpToDate>false</LinksUpToDate>
  <CharactersWithSpaces>4898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2024-06-20T11:38:00Z</dcterms:created>
  <dc:creator>HP</dc:creator>
  <cp:lastModifiedBy>G</cp:lastModifiedBy>
  <cp:lastPrinted>2025-05-23T08:34:00Z</cp:lastPrinted>
  <dcterms:modified xsi:type="dcterms:W3CDTF">2025-05-29T06:20:15Z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2024-10-14T17:40:58Z</vt:filetime>
  </property>
  <property fmtid="{D5CDD505-2E9C-101B-9397-08002B2CF9AE}" pid="4" name="KSOProductBuildVer">
    <vt:lpwstr>2052-12.1.0.21171</vt:lpwstr>
  </property>
  <property fmtid="{D5CDD505-2E9C-101B-9397-08002B2CF9AE}" pid="5" name="ICV">
    <vt:lpwstr>429E7A09B7A047B8AEE73E5791BBECB6_13</vt:lpwstr>
  </property>
  <property fmtid="{D5CDD505-2E9C-101B-9397-08002B2CF9AE}" pid="6" name="KSOTemplateDocerSaveRecord">
    <vt:lpwstr>eyJoZGlkIjoiZmNlMTQ2NjkzYTEzNDFiYTA4Y2ZlMmI5NDhlNThjNzUiLCJ1c2VySWQiOiIzNTAyMjUwNDYifQ==</vt:lpwstr>
  </property>
</Properties>
</file>