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9FF445">
      <w:pPr>
        <w:spacing w:line="287" w:lineRule="exact"/>
        <w:rPr>
          <w:rFonts w:hint="eastAsia" w:ascii="宋体" w:hAnsi="宋体" w:eastAsia="宋体" w:cs="宋体"/>
          <w:color w:val="auto"/>
          <w:sz w:val="24"/>
          <w:highlight w:val="none"/>
          <w:lang w:eastAsia="zh-CN"/>
        </w:rPr>
      </w:pPr>
      <w:bookmarkStart w:id="0" w:name="page1"/>
      <w:bookmarkEnd w:id="0"/>
    </w:p>
    <w:p w14:paraId="418D535C">
      <w:pPr>
        <w:spacing w:line="287" w:lineRule="exact"/>
        <w:rPr>
          <w:rFonts w:hint="eastAsia" w:ascii="宋体" w:hAnsi="宋体" w:eastAsia="宋体" w:cs="宋体"/>
          <w:color w:val="auto"/>
          <w:sz w:val="24"/>
          <w:highlight w:val="none"/>
        </w:rPr>
      </w:pPr>
    </w:p>
    <w:p w14:paraId="40FA1FF1">
      <w:pPr>
        <w:spacing w:line="272" w:lineRule="auto"/>
        <w:rPr>
          <w:rFonts w:hint="eastAsia" w:ascii="宋体" w:hAnsi="宋体" w:eastAsia="宋体" w:cs="宋体"/>
          <w:color w:val="auto"/>
          <w:sz w:val="21"/>
          <w:highlight w:val="none"/>
        </w:rPr>
      </w:pPr>
    </w:p>
    <w:p w14:paraId="684D8127">
      <w:pPr>
        <w:spacing w:line="272" w:lineRule="auto"/>
        <w:rPr>
          <w:rFonts w:hint="eastAsia" w:ascii="宋体" w:hAnsi="宋体" w:eastAsia="宋体" w:cs="宋体"/>
          <w:color w:val="auto"/>
          <w:sz w:val="21"/>
          <w:highlight w:val="none"/>
        </w:rPr>
      </w:pPr>
    </w:p>
    <w:p w14:paraId="05033045">
      <w:pPr>
        <w:spacing w:line="273" w:lineRule="auto"/>
        <w:rPr>
          <w:rFonts w:hint="eastAsia" w:ascii="宋体" w:hAnsi="宋体" w:eastAsia="宋体" w:cs="宋体"/>
          <w:color w:val="auto"/>
          <w:sz w:val="21"/>
          <w:highlight w:val="none"/>
        </w:rPr>
      </w:pPr>
    </w:p>
    <w:p w14:paraId="69AC1C14">
      <w:pPr>
        <w:spacing w:line="273" w:lineRule="auto"/>
        <w:rPr>
          <w:rFonts w:hint="eastAsia" w:ascii="宋体" w:hAnsi="宋体" w:eastAsia="宋体" w:cs="宋体"/>
          <w:color w:val="auto"/>
          <w:sz w:val="21"/>
          <w:highlight w:val="none"/>
        </w:rPr>
      </w:pPr>
    </w:p>
    <w:p w14:paraId="3C76DBCA">
      <w:pPr>
        <w:spacing w:line="273" w:lineRule="auto"/>
        <w:rPr>
          <w:rFonts w:hint="eastAsia" w:ascii="宋体" w:hAnsi="宋体" w:eastAsia="宋体" w:cs="宋体"/>
          <w:color w:val="auto"/>
          <w:sz w:val="21"/>
          <w:highlight w:val="none"/>
        </w:rPr>
      </w:pPr>
    </w:p>
    <w:p w14:paraId="3829C3DB">
      <w:pPr>
        <w:widowControl w:val="0"/>
        <w:kinsoku/>
        <w:snapToGrid/>
        <w:spacing w:line="240" w:lineRule="auto"/>
        <w:jc w:val="center"/>
        <w:textAlignment w:val="auto"/>
        <w:rPr>
          <w:rFonts w:hint="eastAsia" w:ascii="宋体" w:hAnsi="宋体" w:eastAsia="宋体" w:cs="宋体"/>
          <w:snapToGrid/>
          <w:color w:val="auto"/>
          <w:kern w:val="0"/>
          <w:sz w:val="36"/>
          <w:szCs w:val="36"/>
          <w:highlight w:val="none"/>
          <w:u w:val="single"/>
        </w:rPr>
      </w:pPr>
      <w:r>
        <w:rPr>
          <w:rFonts w:hint="eastAsia" w:ascii="宋体" w:hAnsi="宋体" w:eastAsia="宋体" w:cs="宋体"/>
          <w:b/>
          <w:bCs/>
          <w:color w:val="auto"/>
          <w:sz w:val="52"/>
          <w:szCs w:val="52"/>
          <w:highlight w:val="none"/>
          <w:lang w:val="en-US" w:eastAsia="zh-CN"/>
        </w:rPr>
        <w:t>石井河流域(二期)提质增效工程勘察、初步设计</w:t>
      </w:r>
    </w:p>
    <w:p w14:paraId="38B5EF63">
      <w:pPr>
        <w:spacing w:line="269" w:lineRule="auto"/>
        <w:rPr>
          <w:rFonts w:hint="eastAsia" w:ascii="宋体" w:hAnsi="宋体" w:eastAsia="宋体" w:cs="宋体"/>
          <w:color w:val="auto"/>
          <w:sz w:val="21"/>
          <w:highlight w:val="none"/>
        </w:rPr>
      </w:pPr>
    </w:p>
    <w:p w14:paraId="72310F0A">
      <w:pPr>
        <w:spacing w:line="269" w:lineRule="auto"/>
        <w:rPr>
          <w:rFonts w:hint="eastAsia" w:ascii="宋体" w:hAnsi="宋体" w:eastAsia="宋体" w:cs="宋体"/>
          <w:color w:val="auto"/>
          <w:sz w:val="21"/>
          <w:highlight w:val="none"/>
        </w:rPr>
      </w:pPr>
    </w:p>
    <w:p w14:paraId="57968E01">
      <w:pPr>
        <w:spacing w:line="269" w:lineRule="auto"/>
        <w:rPr>
          <w:rFonts w:hint="eastAsia" w:ascii="宋体" w:hAnsi="宋体" w:eastAsia="宋体" w:cs="宋体"/>
          <w:color w:val="auto"/>
          <w:sz w:val="21"/>
          <w:highlight w:val="none"/>
        </w:rPr>
      </w:pPr>
    </w:p>
    <w:p w14:paraId="79649EDE">
      <w:pPr>
        <w:spacing w:line="270" w:lineRule="auto"/>
        <w:rPr>
          <w:rFonts w:hint="eastAsia" w:ascii="宋体" w:hAnsi="宋体" w:eastAsia="宋体" w:cs="宋体"/>
          <w:color w:val="auto"/>
          <w:sz w:val="21"/>
          <w:highlight w:val="none"/>
        </w:rPr>
      </w:pPr>
    </w:p>
    <w:p w14:paraId="74D32E16">
      <w:pPr>
        <w:spacing w:line="270" w:lineRule="auto"/>
        <w:rPr>
          <w:rFonts w:hint="eastAsia" w:ascii="宋体" w:hAnsi="宋体" w:eastAsia="宋体" w:cs="宋体"/>
          <w:color w:val="auto"/>
          <w:sz w:val="21"/>
          <w:highlight w:val="none"/>
        </w:rPr>
      </w:pPr>
    </w:p>
    <w:p w14:paraId="23741D03">
      <w:pPr>
        <w:spacing w:before="140" w:line="226" w:lineRule="auto"/>
        <w:ind w:left="0" w:leftChars="0" w:firstLine="0" w:firstLineChars="0"/>
        <w:jc w:val="center"/>
        <w:rPr>
          <w:rFonts w:hint="eastAsia" w:ascii="宋体" w:hAnsi="宋体" w:eastAsia="宋体" w:cs="宋体"/>
          <w:color w:val="auto"/>
          <w:sz w:val="43"/>
          <w:szCs w:val="43"/>
          <w:highlight w:val="none"/>
        </w:rPr>
      </w:pPr>
      <w:r>
        <w:rPr>
          <w:rFonts w:hint="eastAsia" w:ascii="宋体" w:hAnsi="宋体" w:eastAsia="宋体" w:cs="宋体"/>
          <w:color w:val="auto"/>
          <w:sz w:val="84"/>
          <w:szCs w:val="84"/>
          <w:highlight w:val="none"/>
        </w:rPr>
        <w:t>招标文件</w:t>
      </w:r>
    </w:p>
    <w:p w14:paraId="25061E9D">
      <w:pPr>
        <w:keepNext w:val="0"/>
        <w:keepLines w:val="0"/>
        <w:pageBreakBefore w:val="0"/>
        <w:widowControl/>
        <w:kinsoku w:val="0"/>
        <w:wordWrap/>
        <w:overflowPunct/>
        <w:topLinePunct w:val="0"/>
        <w:autoSpaceDE w:val="0"/>
        <w:autoSpaceDN w:val="0"/>
        <w:bidi w:val="0"/>
        <w:adjustRightInd w:val="0"/>
        <w:snapToGrid w:val="0"/>
        <w:spacing w:line="250" w:lineRule="auto"/>
        <w:ind w:left="-105" w:leftChars="-50" w:right="-105" w:rightChars="-50"/>
        <w:textAlignment w:val="baseline"/>
        <w:rPr>
          <w:rFonts w:hint="eastAsia" w:ascii="宋体" w:hAnsi="宋体" w:eastAsia="宋体" w:cs="宋体"/>
          <w:color w:val="auto"/>
          <w:sz w:val="21"/>
          <w:highlight w:val="none"/>
        </w:rPr>
      </w:pPr>
    </w:p>
    <w:p w14:paraId="265D3395">
      <w:pPr>
        <w:spacing w:line="250" w:lineRule="auto"/>
        <w:rPr>
          <w:rFonts w:hint="eastAsia" w:ascii="宋体" w:hAnsi="宋体" w:eastAsia="宋体" w:cs="宋体"/>
          <w:color w:val="auto"/>
          <w:sz w:val="21"/>
          <w:highlight w:val="none"/>
        </w:rPr>
      </w:pPr>
    </w:p>
    <w:p w14:paraId="77BEF890">
      <w:pPr>
        <w:spacing w:line="250" w:lineRule="auto"/>
        <w:rPr>
          <w:rFonts w:hint="eastAsia" w:ascii="宋体" w:hAnsi="宋体" w:eastAsia="宋体" w:cs="宋体"/>
          <w:color w:val="auto"/>
          <w:sz w:val="21"/>
          <w:highlight w:val="none"/>
        </w:rPr>
      </w:pPr>
    </w:p>
    <w:p w14:paraId="7E73318C">
      <w:pPr>
        <w:spacing w:line="250" w:lineRule="auto"/>
        <w:rPr>
          <w:rFonts w:hint="eastAsia" w:ascii="宋体" w:hAnsi="宋体" w:eastAsia="宋体" w:cs="宋体"/>
          <w:color w:val="auto"/>
          <w:sz w:val="21"/>
          <w:highlight w:val="none"/>
        </w:rPr>
      </w:pPr>
    </w:p>
    <w:p w14:paraId="73D8BF5F">
      <w:pPr>
        <w:spacing w:line="250" w:lineRule="auto"/>
        <w:rPr>
          <w:rFonts w:hint="eastAsia" w:ascii="宋体" w:hAnsi="宋体" w:eastAsia="宋体" w:cs="宋体"/>
          <w:color w:val="auto"/>
          <w:sz w:val="21"/>
          <w:highlight w:val="none"/>
        </w:rPr>
      </w:pPr>
    </w:p>
    <w:p w14:paraId="2E1C7151">
      <w:pPr>
        <w:spacing w:line="250" w:lineRule="auto"/>
        <w:rPr>
          <w:rFonts w:hint="eastAsia" w:ascii="宋体" w:hAnsi="宋体" w:eastAsia="宋体" w:cs="宋体"/>
          <w:color w:val="auto"/>
          <w:sz w:val="21"/>
          <w:highlight w:val="none"/>
        </w:rPr>
      </w:pPr>
    </w:p>
    <w:p w14:paraId="753FFC8A">
      <w:pPr>
        <w:spacing w:line="250" w:lineRule="auto"/>
        <w:rPr>
          <w:rFonts w:hint="eastAsia" w:ascii="宋体" w:hAnsi="宋体" w:eastAsia="宋体" w:cs="宋体"/>
          <w:color w:val="auto"/>
          <w:sz w:val="21"/>
          <w:highlight w:val="none"/>
        </w:rPr>
      </w:pPr>
    </w:p>
    <w:p w14:paraId="01C016B6">
      <w:pPr>
        <w:spacing w:line="250" w:lineRule="auto"/>
        <w:rPr>
          <w:rFonts w:hint="eastAsia" w:ascii="宋体" w:hAnsi="宋体" w:eastAsia="宋体" w:cs="宋体"/>
          <w:color w:val="auto"/>
          <w:sz w:val="21"/>
          <w:highlight w:val="none"/>
        </w:rPr>
      </w:pPr>
    </w:p>
    <w:p w14:paraId="046F7347">
      <w:pPr>
        <w:spacing w:line="250" w:lineRule="auto"/>
        <w:rPr>
          <w:rFonts w:hint="eastAsia" w:ascii="宋体" w:hAnsi="宋体" w:eastAsia="宋体" w:cs="宋体"/>
          <w:color w:val="auto"/>
          <w:sz w:val="21"/>
          <w:highlight w:val="none"/>
        </w:rPr>
      </w:pPr>
    </w:p>
    <w:p w14:paraId="60A8A408">
      <w:pPr>
        <w:spacing w:line="250" w:lineRule="auto"/>
        <w:rPr>
          <w:rFonts w:hint="eastAsia" w:ascii="宋体" w:hAnsi="宋体" w:eastAsia="宋体" w:cs="宋体"/>
          <w:color w:val="auto"/>
          <w:sz w:val="21"/>
          <w:highlight w:val="none"/>
        </w:rPr>
      </w:pPr>
    </w:p>
    <w:p w14:paraId="4A3CBF76">
      <w:pPr>
        <w:spacing w:line="250" w:lineRule="auto"/>
        <w:rPr>
          <w:rFonts w:hint="eastAsia" w:ascii="宋体" w:hAnsi="宋体" w:eastAsia="宋体" w:cs="宋体"/>
          <w:color w:val="auto"/>
          <w:sz w:val="21"/>
          <w:highlight w:val="none"/>
        </w:rPr>
      </w:pPr>
    </w:p>
    <w:p w14:paraId="1DD45411">
      <w:pPr>
        <w:spacing w:line="250" w:lineRule="auto"/>
        <w:rPr>
          <w:rFonts w:hint="eastAsia" w:ascii="宋体" w:hAnsi="宋体" w:eastAsia="宋体" w:cs="宋体"/>
          <w:color w:val="auto"/>
          <w:sz w:val="21"/>
          <w:highlight w:val="none"/>
        </w:rPr>
      </w:pPr>
    </w:p>
    <w:p w14:paraId="3F222B78">
      <w:pPr>
        <w:spacing w:line="250" w:lineRule="auto"/>
        <w:rPr>
          <w:rFonts w:hint="eastAsia" w:ascii="宋体" w:hAnsi="宋体" w:eastAsia="宋体" w:cs="宋体"/>
          <w:color w:val="auto"/>
          <w:sz w:val="21"/>
          <w:highlight w:val="none"/>
        </w:rPr>
      </w:pPr>
    </w:p>
    <w:p w14:paraId="252E15F9">
      <w:pPr>
        <w:spacing w:line="250" w:lineRule="auto"/>
        <w:rPr>
          <w:rFonts w:hint="eastAsia" w:ascii="宋体" w:hAnsi="宋体" w:eastAsia="宋体" w:cs="宋体"/>
          <w:color w:val="auto"/>
          <w:sz w:val="21"/>
          <w:highlight w:val="none"/>
        </w:rPr>
      </w:pPr>
    </w:p>
    <w:p w14:paraId="58800457">
      <w:pPr>
        <w:spacing w:line="250" w:lineRule="auto"/>
        <w:rPr>
          <w:rFonts w:hint="eastAsia" w:ascii="宋体" w:hAnsi="宋体" w:eastAsia="宋体" w:cs="宋体"/>
          <w:color w:val="auto"/>
          <w:sz w:val="21"/>
          <w:highlight w:val="none"/>
        </w:rPr>
      </w:pPr>
    </w:p>
    <w:p w14:paraId="7B4D19F6">
      <w:pPr>
        <w:spacing w:line="250" w:lineRule="auto"/>
        <w:rPr>
          <w:rFonts w:hint="eastAsia" w:ascii="宋体" w:hAnsi="宋体" w:eastAsia="宋体" w:cs="宋体"/>
          <w:color w:val="auto"/>
          <w:sz w:val="21"/>
          <w:highlight w:val="none"/>
        </w:rPr>
      </w:pPr>
    </w:p>
    <w:p w14:paraId="4A96B5BF">
      <w:pPr>
        <w:spacing w:line="250" w:lineRule="auto"/>
        <w:rPr>
          <w:rFonts w:hint="eastAsia" w:ascii="宋体" w:hAnsi="宋体" w:eastAsia="宋体" w:cs="宋体"/>
          <w:color w:val="auto"/>
          <w:sz w:val="21"/>
          <w:highlight w:val="none"/>
        </w:rPr>
      </w:pPr>
    </w:p>
    <w:p w14:paraId="6124320E">
      <w:pPr>
        <w:spacing w:line="250" w:lineRule="auto"/>
        <w:rPr>
          <w:rFonts w:hint="eastAsia" w:ascii="宋体" w:hAnsi="宋体" w:eastAsia="宋体" w:cs="宋体"/>
          <w:color w:val="auto"/>
          <w:sz w:val="21"/>
          <w:highlight w:val="none"/>
        </w:rPr>
      </w:pPr>
    </w:p>
    <w:p w14:paraId="36127404">
      <w:pPr>
        <w:spacing w:line="250" w:lineRule="auto"/>
        <w:rPr>
          <w:rFonts w:hint="eastAsia" w:ascii="宋体" w:hAnsi="宋体" w:eastAsia="宋体" w:cs="宋体"/>
          <w:color w:val="auto"/>
          <w:sz w:val="21"/>
          <w:highlight w:val="none"/>
        </w:rPr>
      </w:pPr>
    </w:p>
    <w:p w14:paraId="78E5D4C8">
      <w:pPr>
        <w:spacing w:line="250" w:lineRule="auto"/>
        <w:rPr>
          <w:rFonts w:hint="eastAsia" w:ascii="宋体" w:hAnsi="宋体" w:eastAsia="宋体" w:cs="宋体"/>
          <w:color w:val="auto"/>
          <w:sz w:val="21"/>
          <w:highlight w:val="none"/>
        </w:rPr>
      </w:pPr>
    </w:p>
    <w:p w14:paraId="035DDBDF">
      <w:pPr>
        <w:spacing w:line="250" w:lineRule="auto"/>
        <w:rPr>
          <w:rFonts w:hint="eastAsia" w:ascii="宋体" w:hAnsi="宋体" w:eastAsia="宋体" w:cs="宋体"/>
          <w:color w:val="auto"/>
          <w:sz w:val="21"/>
          <w:highlight w:val="none"/>
        </w:rPr>
      </w:pPr>
    </w:p>
    <w:p w14:paraId="03CCE9B9">
      <w:pPr>
        <w:spacing w:before="88" w:line="468" w:lineRule="auto"/>
        <w:jc w:val="center"/>
        <w:rPr>
          <w:rFonts w:hint="eastAsia" w:ascii="宋体" w:hAnsi="宋体" w:eastAsia="宋体" w:cs="宋体"/>
          <w:color w:val="auto"/>
          <w:spacing w:val="-4"/>
          <w:sz w:val="27"/>
          <w:szCs w:val="27"/>
          <w:highlight w:val="none"/>
        </w:rPr>
      </w:pPr>
      <w:r>
        <w:rPr>
          <w:rFonts w:hint="eastAsia" w:ascii="宋体" w:hAnsi="宋体" w:eastAsia="宋体" w:cs="宋体"/>
          <w:color w:val="auto"/>
          <w:spacing w:val="-4"/>
          <w:sz w:val="27"/>
          <w:szCs w:val="27"/>
          <w:highlight w:val="none"/>
        </w:rPr>
        <w:t>招标人：</w:t>
      </w:r>
      <w:r>
        <w:rPr>
          <w:rFonts w:hint="eastAsia" w:ascii="宋体" w:hAnsi="宋体" w:eastAsia="宋体" w:cs="宋体"/>
          <w:color w:val="auto"/>
          <w:spacing w:val="-4"/>
          <w:sz w:val="27"/>
          <w:szCs w:val="27"/>
          <w:highlight w:val="none"/>
          <w:u w:val="single" w:color="auto"/>
        </w:rPr>
        <w:t>广州市白云区水务工程建设管理中心</w:t>
      </w:r>
      <w:r>
        <w:rPr>
          <w:rFonts w:hint="eastAsia" w:ascii="宋体" w:hAnsi="宋体" w:eastAsia="宋体" w:cs="宋体"/>
          <w:color w:val="auto"/>
          <w:spacing w:val="-4"/>
          <w:sz w:val="27"/>
          <w:szCs w:val="27"/>
          <w:highlight w:val="none"/>
        </w:rPr>
        <w:t>(盖单位章)</w:t>
      </w:r>
    </w:p>
    <w:p w14:paraId="13F83960">
      <w:pPr>
        <w:spacing w:before="88" w:line="468" w:lineRule="auto"/>
        <w:jc w:val="center"/>
        <w:rPr>
          <w:rFonts w:hint="eastAsia" w:ascii="宋体" w:hAnsi="宋体" w:eastAsia="宋体" w:cs="宋体"/>
          <w:color w:val="auto"/>
          <w:spacing w:val="-4"/>
          <w:sz w:val="27"/>
          <w:szCs w:val="27"/>
          <w:highlight w:val="none"/>
          <w:lang w:val="en-US" w:eastAsia="zh-CN"/>
        </w:rPr>
      </w:pPr>
      <w:r>
        <w:rPr>
          <w:rFonts w:hint="eastAsia" w:ascii="宋体" w:hAnsi="宋体" w:eastAsia="宋体" w:cs="宋体"/>
          <w:color w:val="auto"/>
          <w:spacing w:val="-4"/>
          <w:sz w:val="27"/>
          <w:szCs w:val="27"/>
          <w:highlight w:val="none"/>
          <w:lang w:val="en-US" w:eastAsia="zh-CN"/>
        </w:rPr>
        <w:t>招标代理机构：</w:t>
      </w:r>
      <w:r>
        <w:rPr>
          <w:rFonts w:hint="eastAsia" w:ascii="宋体" w:hAnsi="宋体" w:eastAsia="宋体" w:cs="宋体"/>
          <w:color w:val="auto"/>
          <w:spacing w:val="-4"/>
          <w:sz w:val="27"/>
          <w:szCs w:val="27"/>
          <w:highlight w:val="none"/>
          <w:u w:val="single" w:color="auto"/>
          <w:lang w:val="en-US" w:eastAsia="zh-CN"/>
        </w:rPr>
        <w:t>广州宜立工程管理有限公司</w:t>
      </w:r>
      <w:r>
        <w:rPr>
          <w:rFonts w:hint="eastAsia" w:ascii="宋体" w:hAnsi="宋体" w:eastAsia="宋体" w:cs="宋体"/>
          <w:color w:val="auto"/>
          <w:spacing w:val="-4"/>
          <w:sz w:val="27"/>
          <w:szCs w:val="27"/>
          <w:highlight w:val="none"/>
        </w:rPr>
        <w:t>(盖单位章)</w:t>
      </w:r>
    </w:p>
    <w:p w14:paraId="0F561040">
      <w:pPr>
        <w:tabs>
          <w:tab w:val="left" w:pos="3507"/>
        </w:tabs>
        <w:spacing w:before="1" w:line="229" w:lineRule="auto"/>
        <w:jc w:val="center"/>
        <w:rPr>
          <w:rFonts w:hint="eastAsia" w:ascii="宋体" w:hAnsi="宋体" w:eastAsia="宋体" w:cs="宋体"/>
          <w:color w:val="auto"/>
          <w:spacing w:val="3"/>
          <w:sz w:val="27"/>
          <w:szCs w:val="27"/>
          <w:highlight w:val="none"/>
        </w:rPr>
        <w:sectPr>
          <w:footerReference r:id="rId5" w:type="default"/>
          <w:pgSz w:w="11906" w:h="16838"/>
          <w:pgMar w:top="1346" w:right="1836" w:bottom="0" w:left="1836" w:header="0" w:footer="941" w:gutter="0"/>
          <w:pgBorders>
            <w:top w:val="none" w:sz="0" w:space="0"/>
            <w:left w:val="none" w:sz="0" w:space="0"/>
            <w:bottom w:val="none" w:sz="0" w:space="0"/>
            <w:right w:val="none" w:sz="0" w:space="0"/>
          </w:pgBorders>
          <w:pgNumType w:fmt="decimal"/>
          <w:cols w:space="720" w:num="1"/>
        </w:sectPr>
      </w:pPr>
      <w:r>
        <w:rPr>
          <w:rFonts w:hint="eastAsia" w:ascii="宋体" w:hAnsi="宋体" w:eastAsia="宋体" w:cs="宋体"/>
          <w:color w:val="auto"/>
          <w:spacing w:val="6"/>
          <w:sz w:val="27"/>
          <w:szCs w:val="27"/>
          <w:highlight w:val="none"/>
          <w:u w:val="single"/>
          <w:lang w:val="en-US" w:eastAsia="zh-CN"/>
        </w:rPr>
        <w:t>2025</w:t>
      </w:r>
      <w:r>
        <w:rPr>
          <w:rFonts w:hint="eastAsia" w:ascii="宋体" w:hAnsi="宋体" w:eastAsia="宋体" w:cs="宋体"/>
          <w:color w:val="auto"/>
          <w:spacing w:val="6"/>
          <w:sz w:val="27"/>
          <w:szCs w:val="27"/>
          <w:highlight w:val="none"/>
        </w:rPr>
        <w:t>年</w:t>
      </w:r>
      <w:r>
        <w:rPr>
          <w:rFonts w:hint="eastAsia" w:ascii="宋体" w:hAnsi="宋体" w:eastAsia="宋体" w:cs="宋体"/>
          <w:color w:val="auto"/>
          <w:spacing w:val="6"/>
          <w:sz w:val="27"/>
          <w:szCs w:val="27"/>
          <w:highlight w:val="none"/>
          <w:u w:val="single" w:color="auto"/>
          <w:lang w:val="en-US" w:eastAsia="zh-CN"/>
        </w:rPr>
        <w:t>6</w:t>
      </w:r>
      <w:r>
        <w:rPr>
          <w:rFonts w:hint="eastAsia" w:ascii="宋体" w:hAnsi="宋体" w:eastAsia="宋体" w:cs="宋体"/>
          <w:color w:val="auto"/>
          <w:spacing w:val="3"/>
          <w:sz w:val="27"/>
          <w:szCs w:val="27"/>
          <w:highlight w:val="none"/>
        </w:rPr>
        <w:t>月</w:t>
      </w:r>
    </w:p>
    <w:p w14:paraId="63905117">
      <w:pPr>
        <w:tabs>
          <w:tab w:val="left" w:pos="3507"/>
        </w:tabs>
        <w:spacing w:before="1" w:line="229" w:lineRule="auto"/>
        <w:jc w:val="center"/>
        <w:rPr>
          <w:rFonts w:hint="eastAsia" w:ascii="宋体" w:hAnsi="宋体" w:eastAsia="宋体" w:cs="宋体"/>
          <w:color w:val="auto"/>
          <w:spacing w:val="3"/>
          <w:sz w:val="27"/>
          <w:szCs w:val="27"/>
          <w:highlight w:val="none"/>
        </w:rPr>
        <w:sectPr>
          <w:pgSz w:w="11906" w:h="16838"/>
          <w:pgMar w:top="1346" w:right="1836" w:bottom="0" w:left="1836" w:header="0" w:footer="941" w:gutter="0"/>
          <w:pgBorders>
            <w:top w:val="none" w:sz="0" w:space="0"/>
            <w:left w:val="none" w:sz="0" w:space="0"/>
            <w:bottom w:val="none" w:sz="0" w:space="0"/>
            <w:right w:val="none" w:sz="0" w:space="0"/>
          </w:pgBorders>
          <w:pgNumType w:fmt="decimal"/>
          <w:cols w:space="720" w:num="1"/>
        </w:sectPr>
      </w:pPr>
    </w:p>
    <w:sdt>
      <w:sdtPr>
        <w:rPr>
          <w:rFonts w:hint="eastAsia" w:ascii="宋体" w:hAnsi="宋体" w:eastAsia="宋体" w:cs="宋体"/>
          <w:snapToGrid w:val="0"/>
          <w:color w:val="auto"/>
          <w:kern w:val="0"/>
          <w:sz w:val="21"/>
          <w:szCs w:val="21"/>
          <w:highlight w:val="none"/>
        </w:rPr>
        <w:id w:val="147471795"/>
        <w15:color w:val="DBDBDB"/>
        <w:docPartObj>
          <w:docPartGallery w:val="Table of Contents"/>
          <w:docPartUnique/>
        </w:docPartObj>
      </w:sdtPr>
      <w:sdtEndPr>
        <w:rPr>
          <w:rFonts w:hint="eastAsia" w:ascii="宋体" w:hAnsi="宋体" w:eastAsia="宋体" w:cs="宋体"/>
          <w:b w:val="0"/>
          <w:bCs w:val="0"/>
          <w:snapToGrid w:val="0"/>
          <w:color w:val="auto"/>
          <w:kern w:val="0"/>
          <w:sz w:val="24"/>
          <w:szCs w:val="24"/>
          <w:highlight w:val="none"/>
        </w:rPr>
      </w:sdtEndPr>
      <w:sdtContent>
        <w:p w14:paraId="3DB5AAEC">
          <w:pPr>
            <w:spacing w:before="0" w:beforeLines="0" w:after="0" w:afterLines="0" w:line="240" w:lineRule="auto"/>
            <w:ind w:left="0" w:leftChars="0" w:right="0" w:rightChars="0" w:firstLine="0" w:firstLineChars="0"/>
            <w:jc w:val="center"/>
            <w:rPr>
              <w:rFonts w:hint="eastAsia" w:ascii="宋体" w:hAnsi="宋体" w:eastAsia="宋体" w:cs="宋体"/>
              <w:b/>
              <w:bCs/>
              <w:caps/>
              <w:snapToGrid/>
              <w:color w:val="auto"/>
              <w:kern w:val="2"/>
              <w:sz w:val="36"/>
              <w:szCs w:val="36"/>
              <w:highlight w:val="none"/>
              <w:lang w:val="en-US" w:eastAsia="zh-CN" w:bidi="ar-SA"/>
            </w:rPr>
          </w:pPr>
          <w:r>
            <w:rPr>
              <w:rFonts w:hint="eastAsia" w:ascii="宋体" w:hAnsi="宋体" w:eastAsia="宋体" w:cs="宋体"/>
              <w:b/>
              <w:bCs/>
              <w:caps/>
              <w:snapToGrid/>
              <w:color w:val="auto"/>
              <w:kern w:val="2"/>
              <w:sz w:val="36"/>
              <w:szCs w:val="36"/>
              <w:highlight w:val="none"/>
              <w:lang w:val="en-US" w:eastAsia="zh-CN" w:bidi="ar-SA"/>
            </w:rPr>
            <w:t>目 录</w:t>
          </w:r>
        </w:p>
        <w:p w14:paraId="29305D30">
          <w:pPr>
            <w:pStyle w:val="17"/>
            <w:keepNext w:val="0"/>
            <w:keepLines w:val="0"/>
            <w:pageBreakBefore w:val="0"/>
            <w:widowControl/>
            <w:tabs>
              <w:tab w:val="right" w:leader="dot" w:pos="8234"/>
            </w:tabs>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val="0"/>
              <w:bCs w:val="0"/>
              <w:color w:val="auto"/>
              <w:sz w:val="28"/>
              <w:szCs w:val="28"/>
              <w:highlight w:val="none"/>
              <w:shd w:val="clear" w:color="auto" w:fill="auto"/>
            </w:rPr>
          </w:pPr>
          <w:r>
            <w:rPr>
              <w:rFonts w:hint="eastAsia" w:ascii="宋体" w:hAnsi="宋体" w:eastAsia="宋体" w:cs="宋体"/>
              <w:b w:val="0"/>
              <w:bCs w:val="0"/>
              <w:color w:val="auto"/>
              <w:sz w:val="24"/>
              <w:szCs w:val="24"/>
              <w:highlight w:val="none"/>
            </w:rPr>
            <w:fldChar w:fldCharType="begin"/>
          </w:r>
          <w:r>
            <w:rPr>
              <w:rFonts w:hint="eastAsia" w:ascii="宋体" w:hAnsi="宋体" w:eastAsia="宋体" w:cs="宋体"/>
              <w:b w:val="0"/>
              <w:bCs w:val="0"/>
              <w:color w:val="auto"/>
              <w:sz w:val="24"/>
              <w:szCs w:val="24"/>
              <w:highlight w:val="none"/>
            </w:rPr>
            <w:instrText xml:space="preserve">TOC \o "1-3" \h \u </w:instrText>
          </w:r>
          <w:r>
            <w:rPr>
              <w:rFonts w:hint="eastAsia" w:ascii="宋体" w:hAnsi="宋体" w:eastAsia="宋体" w:cs="宋体"/>
              <w:b w:val="0"/>
              <w:bCs w:val="0"/>
              <w:color w:val="auto"/>
              <w:sz w:val="24"/>
              <w:szCs w:val="24"/>
              <w:highlight w:val="none"/>
            </w:rPr>
            <w:fldChar w:fldCharType="separate"/>
          </w:r>
          <w:r>
            <w:rPr>
              <w:rFonts w:hint="eastAsia" w:ascii="宋体" w:hAnsi="宋体" w:eastAsia="宋体" w:cs="宋体"/>
              <w:b w:val="0"/>
              <w:bCs w:val="0"/>
              <w:color w:val="auto"/>
              <w:sz w:val="28"/>
              <w:szCs w:val="28"/>
              <w:highlight w:val="none"/>
              <w:shd w:val="clear" w:color="auto" w:fill="auto"/>
            </w:rPr>
            <w:fldChar w:fldCharType="begin"/>
          </w:r>
          <w:r>
            <w:rPr>
              <w:rFonts w:hint="eastAsia" w:ascii="宋体" w:hAnsi="宋体" w:eastAsia="宋体" w:cs="宋体"/>
              <w:b w:val="0"/>
              <w:bCs w:val="0"/>
              <w:color w:val="auto"/>
              <w:sz w:val="28"/>
              <w:szCs w:val="28"/>
              <w:highlight w:val="none"/>
              <w:shd w:val="clear" w:color="auto" w:fill="auto"/>
            </w:rPr>
            <w:instrText xml:space="preserve"> HYPERLINK \l _Toc30266 </w:instrText>
          </w:r>
          <w:r>
            <w:rPr>
              <w:rFonts w:hint="eastAsia" w:ascii="宋体" w:hAnsi="宋体" w:eastAsia="宋体" w:cs="宋体"/>
              <w:b w:val="0"/>
              <w:bCs w:val="0"/>
              <w:color w:val="auto"/>
              <w:sz w:val="28"/>
              <w:szCs w:val="28"/>
              <w:highlight w:val="none"/>
              <w:shd w:val="clear" w:color="auto" w:fill="auto"/>
            </w:rPr>
            <w:fldChar w:fldCharType="separate"/>
          </w:r>
          <w:r>
            <w:rPr>
              <w:rFonts w:hint="eastAsia" w:ascii="宋体" w:hAnsi="宋体" w:eastAsia="宋体" w:cs="宋体"/>
              <w:b w:val="0"/>
              <w:bCs w:val="0"/>
              <w:color w:val="auto"/>
              <w:spacing w:val="7"/>
              <w:sz w:val="28"/>
              <w:szCs w:val="28"/>
              <w:highlight w:val="none"/>
              <w:shd w:val="clear" w:color="auto" w:fill="auto"/>
              <w14:textOutline w14:w="5587" w14:cap="flat" w14:cmpd="sng">
                <w14:solidFill>
                  <w14:srgbClr w14:val="000000"/>
                </w14:solidFill>
                <w14:prstDash w14:val="solid"/>
                <w14:miter w14:val="0"/>
              </w14:textOutline>
            </w:rPr>
            <w:t>第</w:t>
          </w:r>
          <w:r>
            <w:rPr>
              <w:rFonts w:hint="eastAsia" w:ascii="宋体" w:hAnsi="宋体" w:eastAsia="宋体" w:cs="宋体"/>
              <w:b w:val="0"/>
              <w:bCs w:val="0"/>
              <w:color w:val="auto"/>
              <w:spacing w:val="5"/>
              <w:sz w:val="28"/>
              <w:szCs w:val="28"/>
              <w:highlight w:val="none"/>
              <w:shd w:val="clear" w:color="auto" w:fill="auto"/>
              <w14:textOutline w14:w="5587" w14:cap="flat" w14:cmpd="sng">
                <w14:solidFill>
                  <w14:srgbClr w14:val="000000"/>
                </w14:solidFill>
                <w14:prstDash w14:val="solid"/>
                <w14:miter w14:val="0"/>
              </w14:textOutline>
            </w:rPr>
            <w:t>一卷</w:t>
          </w:r>
          <w:r>
            <w:rPr>
              <w:rFonts w:hint="eastAsia" w:ascii="宋体" w:hAnsi="宋体" w:eastAsia="宋体" w:cs="宋体"/>
              <w:b w:val="0"/>
              <w:bCs w:val="0"/>
              <w:color w:val="auto"/>
              <w:sz w:val="28"/>
              <w:szCs w:val="28"/>
              <w:highlight w:val="none"/>
              <w:shd w:val="clear" w:color="auto" w:fill="auto"/>
            </w:rPr>
            <w:tab/>
          </w:r>
          <w:r>
            <w:rPr>
              <w:rFonts w:hint="eastAsia" w:ascii="宋体" w:hAnsi="宋体" w:eastAsia="宋体" w:cs="宋体"/>
              <w:b w:val="0"/>
              <w:bCs w:val="0"/>
              <w:color w:val="auto"/>
              <w:sz w:val="28"/>
              <w:szCs w:val="28"/>
              <w:highlight w:val="none"/>
              <w:shd w:val="clear" w:color="auto" w:fill="auto"/>
            </w:rPr>
            <w:fldChar w:fldCharType="begin"/>
          </w:r>
          <w:r>
            <w:rPr>
              <w:rFonts w:hint="eastAsia" w:ascii="宋体" w:hAnsi="宋体" w:eastAsia="宋体" w:cs="宋体"/>
              <w:b w:val="0"/>
              <w:bCs w:val="0"/>
              <w:color w:val="auto"/>
              <w:sz w:val="28"/>
              <w:szCs w:val="28"/>
              <w:highlight w:val="none"/>
              <w:shd w:val="clear" w:color="auto" w:fill="auto"/>
            </w:rPr>
            <w:instrText xml:space="preserve"> PAGEREF _Toc30266 \h </w:instrText>
          </w:r>
          <w:r>
            <w:rPr>
              <w:rFonts w:hint="eastAsia" w:ascii="宋体" w:hAnsi="宋体" w:eastAsia="宋体" w:cs="宋体"/>
              <w:b w:val="0"/>
              <w:bCs w:val="0"/>
              <w:color w:val="auto"/>
              <w:sz w:val="28"/>
              <w:szCs w:val="28"/>
              <w:highlight w:val="none"/>
              <w:shd w:val="clear" w:color="auto" w:fill="auto"/>
            </w:rPr>
            <w:fldChar w:fldCharType="separate"/>
          </w:r>
          <w:r>
            <w:rPr>
              <w:rFonts w:hint="eastAsia" w:ascii="宋体" w:hAnsi="宋体" w:eastAsia="宋体" w:cs="宋体"/>
              <w:b w:val="0"/>
              <w:bCs w:val="0"/>
              <w:color w:val="auto"/>
              <w:sz w:val="28"/>
              <w:szCs w:val="28"/>
              <w:highlight w:val="none"/>
              <w:shd w:val="clear" w:color="auto" w:fill="auto"/>
            </w:rPr>
            <w:t>1</w:t>
          </w:r>
          <w:r>
            <w:rPr>
              <w:rFonts w:hint="eastAsia" w:ascii="宋体" w:hAnsi="宋体" w:eastAsia="宋体" w:cs="宋体"/>
              <w:b w:val="0"/>
              <w:bCs w:val="0"/>
              <w:color w:val="auto"/>
              <w:sz w:val="28"/>
              <w:szCs w:val="28"/>
              <w:highlight w:val="none"/>
              <w:shd w:val="clear" w:color="auto" w:fill="auto"/>
            </w:rPr>
            <w:fldChar w:fldCharType="end"/>
          </w:r>
          <w:r>
            <w:rPr>
              <w:rFonts w:hint="eastAsia" w:ascii="宋体" w:hAnsi="宋体" w:eastAsia="宋体" w:cs="宋体"/>
              <w:b w:val="0"/>
              <w:bCs w:val="0"/>
              <w:color w:val="auto"/>
              <w:sz w:val="28"/>
              <w:szCs w:val="28"/>
              <w:highlight w:val="none"/>
              <w:shd w:val="clear" w:color="auto" w:fill="auto"/>
            </w:rPr>
            <w:fldChar w:fldCharType="end"/>
          </w:r>
        </w:p>
        <w:p w14:paraId="60D03425">
          <w:pPr>
            <w:pStyle w:val="18"/>
            <w:keepNext w:val="0"/>
            <w:keepLines w:val="0"/>
            <w:pageBreakBefore w:val="0"/>
            <w:widowControl/>
            <w:tabs>
              <w:tab w:val="right" w:leader="dot" w:pos="8234"/>
            </w:tabs>
            <w:kinsoku w:val="0"/>
            <w:wordWrap/>
            <w:overflowPunct/>
            <w:topLinePunct w:val="0"/>
            <w:autoSpaceDE w:val="0"/>
            <w:autoSpaceDN w:val="0"/>
            <w:bidi w:val="0"/>
            <w:adjustRightInd w:val="0"/>
            <w:snapToGrid w:val="0"/>
            <w:spacing w:line="360" w:lineRule="auto"/>
            <w:ind w:left="0" w:leftChars="0" w:firstLine="560" w:firstLineChars="200"/>
            <w:textAlignment w:val="baseline"/>
            <w:rPr>
              <w:rFonts w:hint="eastAsia" w:ascii="宋体" w:hAnsi="宋体" w:eastAsia="宋体" w:cs="宋体"/>
              <w:b w:val="0"/>
              <w:bCs w:val="0"/>
              <w:color w:val="auto"/>
              <w:sz w:val="28"/>
              <w:szCs w:val="28"/>
              <w:highlight w:val="none"/>
              <w:shd w:val="clear" w:color="auto" w:fill="auto"/>
            </w:rPr>
          </w:pPr>
          <w:r>
            <w:rPr>
              <w:rFonts w:hint="eastAsia" w:ascii="宋体" w:hAnsi="宋体" w:eastAsia="宋体" w:cs="宋体"/>
              <w:b w:val="0"/>
              <w:bCs w:val="0"/>
              <w:color w:val="auto"/>
              <w:sz w:val="28"/>
              <w:szCs w:val="28"/>
              <w:highlight w:val="none"/>
              <w:shd w:val="clear" w:color="auto" w:fill="auto"/>
            </w:rPr>
            <w:fldChar w:fldCharType="begin"/>
          </w:r>
          <w:r>
            <w:rPr>
              <w:rFonts w:hint="eastAsia" w:ascii="宋体" w:hAnsi="宋体" w:eastAsia="宋体" w:cs="宋体"/>
              <w:b w:val="0"/>
              <w:bCs w:val="0"/>
              <w:color w:val="auto"/>
              <w:sz w:val="28"/>
              <w:szCs w:val="28"/>
              <w:highlight w:val="none"/>
              <w:shd w:val="clear" w:color="auto" w:fill="auto"/>
            </w:rPr>
            <w:instrText xml:space="preserve"> HYPERLINK \l _Toc7251 </w:instrText>
          </w:r>
          <w:r>
            <w:rPr>
              <w:rFonts w:hint="eastAsia" w:ascii="宋体" w:hAnsi="宋体" w:eastAsia="宋体" w:cs="宋体"/>
              <w:b w:val="0"/>
              <w:bCs w:val="0"/>
              <w:color w:val="auto"/>
              <w:sz w:val="28"/>
              <w:szCs w:val="28"/>
              <w:highlight w:val="none"/>
              <w:shd w:val="clear" w:color="auto" w:fill="auto"/>
            </w:rPr>
            <w:fldChar w:fldCharType="separate"/>
          </w:r>
          <w:r>
            <w:rPr>
              <w:rFonts w:hint="eastAsia" w:ascii="宋体" w:hAnsi="宋体" w:eastAsia="宋体" w:cs="宋体"/>
              <w:b w:val="0"/>
              <w:bCs w:val="0"/>
              <w:color w:val="auto"/>
              <w:spacing w:val="24"/>
              <w:sz w:val="28"/>
              <w:szCs w:val="28"/>
              <w:highlight w:val="none"/>
              <w:shd w:val="clear" w:color="auto" w:fill="auto"/>
              <w14:textOutline w14:w="5587" w14:cap="flat" w14:cmpd="sng">
                <w14:solidFill>
                  <w14:srgbClr w14:val="000000"/>
                </w14:solidFill>
                <w14:prstDash w14:val="solid"/>
                <w14:miter w14:val="0"/>
              </w14:textOutline>
            </w:rPr>
            <w:t>第</w:t>
          </w:r>
          <w:r>
            <w:rPr>
              <w:rFonts w:hint="eastAsia" w:ascii="宋体" w:hAnsi="宋体" w:eastAsia="宋体" w:cs="宋体"/>
              <w:b w:val="0"/>
              <w:bCs w:val="0"/>
              <w:color w:val="auto"/>
              <w:spacing w:val="22"/>
              <w:sz w:val="28"/>
              <w:szCs w:val="28"/>
              <w:highlight w:val="none"/>
              <w:shd w:val="clear" w:color="auto" w:fill="auto"/>
              <w14:textOutline w14:w="5587" w14:cap="flat" w14:cmpd="sng">
                <w14:solidFill>
                  <w14:srgbClr w14:val="000000"/>
                </w14:solidFill>
                <w14:prstDash w14:val="solid"/>
                <w14:miter w14:val="0"/>
              </w14:textOutline>
            </w:rPr>
            <w:t>一章</w:t>
          </w:r>
          <w:r>
            <w:rPr>
              <w:rFonts w:hint="eastAsia" w:ascii="宋体" w:hAnsi="宋体" w:eastAsia="宋体" w:cs="宋体"/>
              <w:b w:val="0"/>
              <w:bCs w:val="0"/>
              <w:color w:val="auto"/>
              <w:spacing w:val="22"/>
              <w:sz w:val="28"/>
              <w:szCs w:val="28"/>
              <w:highlight w:val="none"/>
              <w:shd w:val="clear" w:color="auto" w:fill="auto"/>
              <w:lang w:val="en-US" w:eastAsia="zh-CN"/>
              <w14:textOutline w14:w="5587" w14:cap="flat" w14:cmpd="sng">
                <w14:solidFill>
                  <w14:srgbClr w14:val="000000"/>
                </w14:solidFill>
                <w14:prstDash w14:val="solid"/>
                <w14:miter w14:val="0"/>
              </w14:textOutline>
            </w:rPr>
            <w:t xml:space="preserve"> </w:t>
          </w:r>
          <w:r>
            <w:rPr>
              <w:rFonts w:hint="eastAsia" w:ascii="宋体" w:hAnsi="宋体" w:eastAsia="宋体" w:cs="宋体"/>
              <w:b w:val="0"/>
              <w:bCs w:val="0"/>
              <w:color w:val="auto"/>
              <w:spacing w:val="22"/>
              <w:sz w:val="28"/>
              <w:szCs w:val="28"/>
              <w:highlight w:val="none"/>
              <w:shd w:val="clear" w:color="auto" w:fill="auto"/>
              <w14:textOutline w14:w="5587" w14:cap="flat" w14:cmpd="sng">
                <w14:solidFill>
                  <w14:srgbClr w14:val="000000"/>
                </w14:solidFill>
                <w14:prstDash w14:val="solid"/>
                <w14:miter w14:val="0"/>
              </w14:textOutline>
            </w:rPr>
            <w:t>招标公告</w:t>
          </w:r>
          <w:r>
            <w:rPr>
              <w:rFonts w:hint="eastAsia" w:ascii="宋体" w:hAnsi="宋体" w:eastAsia="宋体" w:cs="宋体"/>
              <w:b w:val="0"/>
              <w:bCs w:val="0"/>
              <w:color w:val="auto"/>
              <w:sz w:val="28"/>
              <w:szCs w:val="28"/>
              <w:highlight w:val="none"/>
              <w:shd w:val="clear" w:color="auto" w:fill="auto"/>
            </w:rPr>
            <w:tab/>
          </w:r>
          <w:r>
            <w:rPr>
              <w:rFonts w:hint="eastAsia" w:ascii="宋体" w:hAnsi="宋体" w:eastAsia="宋体" w:cs="宋体"/>
              <w:b w:val="0"/>
              <w:bCs w:val="0"/>
              <w:color w:val="auto"/>
              <w:sz w:val="28"/>
              <w:szCs w:val="28"/>
              <w:highlight w:val="none"/>
              <w:shd w:val="clear" w:color="auto" w:fill="auto"/>
            </w:rPr>
            <w:fldChar w:fldCharType="begin"/>
          </w:r>
          <w:r>
            <w:rPr>
              <w:rFonts w:hint="eastAsia" w:ascii="宋体" w:hAnsi="宋体" w:eastAsia="宋体" w:cs="宋体"/>
              <w:b w:val="0"/>
              <w:bCs w:val="0"/>
              <w:color w:val="auto"/>
              <w:sz w:val="28"/>
              <w:szCs w:val="28"/>
              <w:highlight w:val="none"/>
              <w:shd w:val="clear" w:color="auto" w:fill="auto"/>
            </w:rPr>
            <w:instrText xml:space="preserve"> PAGEREF _Toc7251 \h </w:instrText>
          </w:r>
          <w:r>
            <w:rPr>
              <w:rFonts w:hint="eastAsia" w:ascii="宋体" w:hAnsi="宋体" w:eastAsia="宋体" w:cs="宋体"/>
              <w:b w:val="0"/>
              <w:bCs w:val="0"/>
              <w:color w:val="auto"/>
              <w:sz w:val="28"/>
              <w:szCs w:val="28"/>
              <w:highlight w:val="none"/>
              <w:shd w:val="clear" w:color="auto" w:fill="auto"/>
            </w:rPr>
            <w:fldChar w:fldCharType="separate"/>
          </w:r>
          <w:r>
            <w:rPr>
              <w:rFonts w:hint="eastAsia" w:ascii="宋体" w:hAnsi="宋体" w:eastAsia="宋体" w:cs="宋体"/>
              <w:b w:val="0"/>
              <w:bCs w:val="0"/>
              <w:color w:val="auto"/>
              <w:sz w:val="28"/>
              <w:szCs w:val="28"/>
              <w:highlight w:val="none"/>
              <w:shd w:val="clear" w:color="auto" w:fill="auto"/>
            </w:rPr>
            <w:t>2</w:t>
          </w:r>
          <w:r>
            <w:rPr>
              <w:rFonts w:hint="eastAsia" w:ascii="宋体" w:hAnsi="宋体" w:eastAsia="宋体" w:cs="宋体"/>
              <w:b w:val="0"/>
              <w:bCs w:val="0"/>
              <w:color w:val="auto"/>
              <w:sz w:val="28"/>
              <w:szCs w:val="28"/>
              <w:highlight w:val="none"/>
              <w:shd w:val="clear" w:color="auto" w:fill="auto"/>
            </w:rPr>
            <w:fldChar w:fldCharType="end"/>
          </w:r>
          <w:r>
            <w:rPr>
              <w:rFonts w:hint="eastAsia" w:ascii="宋体" w:hAnsi="宋体" w:eastAsia="宋体" w:cs="宋体"/>
              <w:b w:val="0"/>
              <w:bCs w:val="0"/>
              <w:color w:val="auto"/>
              <w:sz w:val="28"/>
              <w:szCs w:val="28"/>
              <w:highlight w:val="none"/>
              <w:shd w:val="clear" w:color="auto" w:fill="auto"/>
            </w:rPr>
            <w:fldChar w:fldCharType="end"/>
          </w:r>
        </w:p>
        <w:p w14:paraId="0FEA90F6">
          <w:pPr>
            <w:pStyle w:val="18"/>
            <w:keepNext w:val="0"/>
            <w:keepLines w:val="0"/>
            <w:pageBreakBefore w:val="0"/>
            <w:widowControl/>
            <w:tabs>
              <w:tab w:val="right" w:leader="dot" w:pos="8234"/>
            </w:tabs>
            <w:kinsoku w:val="0"/>
            <w:wordWrap/>
            <w:overflowPunct/>
            <w:topLinePunct w:val="0"/>
            <w:autoSpaceDE w:val="0"/>
            <w:autoSpaceDN w:val="0"/>
            <w:bidi w:val="0"/>
            <w:adjustRightInd w:val="0"/>
            <w:snapToGrid w:val="0"/>
            <w:spacing w:line="360" w:lineRule="auto"/>
            <w:ind w:left="0" w:leftChars="0" w:firstLine="560" w:firstLineChars="200"/>
            <w:textAlignment w:val="baseline"/>
            <w:rPr>
              <w:rFonts w:hint="eastAsia" w:ascii="宋体" w:hAnsi="宋体" w:eastAsia="宋体" w:cs="宋体"/>
              <w:b w:val="0"/>
              <w:bCs w:val="0"/>
              <w:color w:val="auto"/>
              <w:sz w:val="28"/>
              <w:szCs w:val="28"/>
              <w:highlight w:val="none"/>
              <w:shd w:val="clear" w:color="auto" w:fill="auto"/>
            </w:rPr>
          </w:pPr>
          <w:r>
            <w:rPr>
              <w:rFonts w:hint="eastAsia" w:ascii="宋体" w:hAnsi="宋体" w:eastAsia="宋体" w:cs="宋体"/>
              <w:b w:val="0"/>
              <w:bCs w:val="0"/>
              <w:color w:val="auto"/>
              <w:sz w:val="28"/>
              <w:szCs w:val="28"/>
              <w:highlight w:val="none"/>
              <w:shd w:val="clear" w:color="auto" w:fill="auto"/>
            </w:rPr>
            <w:fldChar w:fldCharType="begin"/>
          </w:r>
          <w:r>
            <w:rPr>
              <w:rFonts w:hint="eastAsia" w:ascii="宋体" w:hAnsi="宋体" w:eastAsia="宋体" w:cs="宋体"/>
              <w:b w:val="0"/>
              <w:bCs w:val="0"/>
              <w:color w:val="auto"/>
              <w:sz w:val="28"/>
              <w:szCs w:val="28"/>
              <w:highlight w:val="none"/>
              <w:shd w:val="clear" w:color="auto" w:fill="auto"/>
            </w:rPr>
            <w:instrText xml:space="preserve"> HYPERLINK \l _Toc12255 </w:instrText>
          </w:r>
          <w:r>
            <w:rPr>
              <w:rFonts w:hint="eastAsia" w:ascii="宋体" w:hAnsi="宋体" w:eastAsia="宋体" w:cs="宋体"/>
              <w:b w:val="0"/>
              <w:bCs w:val="0"/>
              <w:color w:val="auto"/>
              <w:sz w:val="28"/>
              <w:szCs w:val="28"/>
              <w:highlight w:val="none"/>
              <w:shd w:val="clear" w:color="auto" w:fill="auto"/>
            </w:rPr>
            <w:fldChar w:fldCharType="separate"/>
          </w:r>
          <w:r>
            <w:rPr>
              <w:rFonts w:hint="eastAsia" w:ascii="宋体" w:hAnsi="宋体" w:eastAsia="宋体" w:cs="宋体"/>
              <w:b w:val="0"/>
              <w:bCs w:val="0"/>
              <w:color w:val="auto"/>
              <w:spacing w:val="14"/>
              <w:sz w:val="28"/>
              <w:szCs w:val="28"/>
              <w:highlight w:val="none"/>
              <w:shd w:val="clear" w:color="auto" w:fill="auto"/>
              <w14:textOutline w14:w="5587" w14:cap="flat" w14:cmpd="sng">
                <w14:solidFill>
                  <w14:srgbClr w14:val="000000"/>
                </w14:solidFill>
                <w14:prstDash w14:val="solid"/>
                <w14:miter w14:val="0"/>
              </w14:textOutline>
            </w:rPr>
            <w:t>第</w:t>
          </w:r>
          <w:r>
            <w:rPr>
              <w:rFonts w:hint="eastAsia" w:ascii="宋体" w:hAnsi="宋体" w:eastAsia="宋体" w:cs="宋体"/>
              <w:b w:val="0"/>
              <w:bCs w:val="0"/>
              <w:color w:val="auto"/>
              <w:spacing w:val="9"/>
              <w:sz w:val="28"/>
              <w:szCs w:val="28"/>
              <w:highlight w:val="none"/>
              <w:shd w:val="clear" w:color="auto" w:fill="auto"/>
              <w14:textOutline w14:w="5587" w14:cap="flat" w14:cmpd="sng">
                <w14:solidFill>
                  <w14:srgbClr w14:val="000000"/>
                </w14:solidFill>
                <w14:prstDash w14:val="solid"/>
                <w14:miter w14:val="0"/>
              </w14:textOutline>
            </w:rPr>
            <w:t>二章</w:t>
          </w:r>
          <w:r>
            <w:rPr>
              <w:rFonts w:hint="eastAsia" w:ascii="宋体" w:hAnsi="宋体" w:eastAsia="宋体" w:cs="宋体"/>
              <w:b w:val="0"/>
              <w:bCs w:val="0"/>
              <w:color w:val="auto"/>
              <w:spacing w:val="9"/>
              <w:sz w:val="28"/>
              <w:szCs w:val="28"/>
              <w:highlight w:val="none"/>
              <w:shd w:val="clear" w:color="auto" w:fill="auto"/>
              <w:lang w:val="en-US" w:eastAsia="zh-CN"/>
              <w14:textOutline w14:w="5587" w14:cap="flat" w14:cmpd="sng">
                <w14:solidFill>
                  <w14:srgbClr w14:val="000000"/>
                </w14:solidFill>
                <w14:prstDash w14:val="solid"/>
                <w14:miter w14:val="0"/>
              </w14:textOutline>
            </w:rPr>
            <w:t xml:space="preserve"> </w:t>
          </w:r>
          <w:r>
            <w:rPr>
              <w:rFonts w:hint="eastAsia" w:ascii="宋体" w:hAnsi="宋体" w:eastAsia="宋体" w:cs="宋体"/>
              <w:b w:val="0"/>
              <w:bCs w:val="0"/>
              <w:color w:val="auto"/>
              <w:spacing w:val="9"/>
              <w:sz w:val="28"/>
              <w:szCs w:val="28"/>
              <w:highlight w:val="none"/>
              <w:shd w:val="clear" w:color="auto" w:fill="auto"/>
              <w14:textOutline w14:w="5587" w14:cap="flat" w14:cmpd="sng">
                <w14:solidFill>
                  <w14:srgbClr w14:val="000000"/>
                </w14:solidFill>
                <w14:prstDash w14:val="solid"/>
                <w14:miter w14:val="0"/>
              </w14:textOutline>
            </w:rPr>
            <w:t>投标人须知</w:t>
          </w:r>
          <w:r>
            <w:rPr>
              <w:rFonts w:hint="eastAsia" w:ascii="宋体" w:hAnsi="宋体" w:eastAsia="宋体" w:cs="宋体"/>
              <w:b w:val="0"/>
              <w:bCs w:val="0"/>
              <w:color w:val="auto"/>
              <w:sz w:val="28"/>
              <w:szCs w:val="28"/>
              <w:highlight w:val="none"/>
              <w:shd w:val="clear" w:color="auto" w:fill="auto"/>
            </w:rPr>
            <w:tab/>
          </w:r>
          <w:r>
            <w:rPr>
              <w:rFonts w:hint="eastAsia" w:ascii="宋体" w:hAnsi="宋体" w:eastAsia="宋体" w:cs="宋体"/>
              <w:b w:val="0"/>
              <w:bCs w:val="0"/>
              <w:color w:val="auto"/>
              <w:sz w:val="28"/>
              <w:szCs w:val="28"/>
              <w:highlight w:val="none"/>
              <w:shd w:val="clear" w:color="auto" w:fill="auto"/>
            </w:rPr>
            <w:fldChar w:fldCharType="begin"/>
          </w:r>
          <w:r>
            <w:rPr>
              <w:rFonts w:hint="eastAsia" w:ascii="宋体" w:hAnsi="宋体" w:eastAsia="宋体" w:cs="宋体"/>
              <w:b w:val="0"/>
              <w:bCs w:val="0"/>
              <w:color w:val="auto"/>
              <w:sz w:val="28"/>
              <w:szCs w:val="28"/>
              <w:highlight w:val="none"/>
              <w:shd w:val="clear" w:color="auto" w:fill="auto"/>
            </w:rPr>
            <w:instrText xml:space="preserve"> PAGEREF _Toc12255 \h </w:instrText>
          </w:r>
          <w:r>
            <w:rPr>
              <w:rFonts w:hint="eastAsia" w:ascii="宋体" w:hAnsi="宋体" w:eastAsia="宋体" w:cs="宋体"/>
              <w:b w:val="0"/>
              <w:bCs w:val="0"/>
              <w:color w:val="auto"/>
              <w:sz w:val="28"/>
              <w:szCs w:val="28"/>
              <w:highlight w:val="none"/>
              <w:shd w:val="clear" w:color="auto" w:fill="auto"/>
            </w:rPr>
            <w:fldChar w:fldCharType="separate"/>
          </w:r>
          <w:r>
            <w:rPr>
              <w:rFonts w:hint="eastAsia" w:ascii="宋体" w:hAnsi="宋体" w:eastAsia="宋体" w:cs="宋体"/>
              <w:b w:val="0"/>
              <w:bCs w:val="0"/>
              <w:color w:val="auto"/>
              <w:sz w:val="28"/>
              <w:szCs w:val="28"/>
              <w:highlight w:val="none"/>
              <w:shd w:val="clear" w:color="auto" w:fill="auto"/>
            </w:rPr>
            <w:t>7</w:t>
          </w:r>
          <w:r>
            <w:rPr>
              <w:rFonts w:hint="eastAsia" w:ascii="宋体" w:hAnsi="宋体" w:eastAsia="宋体" w:cs="宋体"/>
              <w:b w:val="0"/>
              <w:bCs w:val="0"/>
              <w:color w:val="auto"/>
              <w:sz w:val="28"/>
              <w:szCs w:val="28"/>
              <w:highlight w:val="none"/>
              <w:shd w:val="clear" w:color="auto" w:fill="auto"/>
            </w:rPr>
            <w:fldChar w:fldCharType="end"/>
          </w:r>
          <w:r>
            <w:rPr>
              <w:rFonts w:hint="eastAsia" w:ascii="宋体" w:hAnsi="宋体" w:eastAsia="宋体" w:cs="宋体"/>
              <w:b w:val="0"/>
              <w:bCs w:val="0"/>
              <w:color w:val="auto"/>
              <w:sz w:val="28"/>
              <w:szCs w:val="28"/>
              <w:highlight w:val="none"/>
              <w:shd w:val="clear" w:color="auto" w:fill="auto"/>
            </w:rPr>
            <w:fldChar w:fldCharType="end"/>
          </w:r>
        </w:p>
        <w:p w14:paraId="73526DCE">
          <w:pPr>
            <w:pStyle w:val="17"/>
            <w:keepNext w:val="0"/>
            <w:keepLines w:val="0"/>
            <w:pageBreakBefore w:val="0"/>
            <w:widowControl/>
            <w:tabs>
              <w:tab w:val="right" w:leader="dot" w:pos="8234"/>
            </w:tabs>
            <w:kinsoku w:val="0"/>
            <w:wordWrap/>
            <w:overflowPunct/>
            <w:topLinePunct w:val="0"/>
            <w:autoSpaceDE w:val="0"/>
            <w:autoSpaceDN w:val="0"/>
            <w:bidi w:val="0"/>
            <w:adjustRightInd w:val="0"/>
            <w:snapToGrid w:val="0"/>
            <w:spacing w:line="360" w:lineRule="auto"/>
            <w:ind w:firstLine="560" w:firstLineChars="200"/>
            <w:textAlignment w:val="baseline"/>
            <w:rPr>
              <w:rFonts w:hint="eastAsia" w:ascii="宋体" w:hAnsi="宋体" w:eastAsia="宋体" w:cs="宋体"/>
              <w:b w:val="0"/>
              <w:bCs w:val="0"/>
              <w:color w:val="auto"/>
              <w:sz w:val="28"/>
              <w:szCs w:val="28"/>
              <w:highlight w:val="none"/>
              <w:shd w:val="clear" w:color="auto" w:fill="auto"/>
            </w:rPr>
          </w:pPr>
          <w:r>
            <w:rPr>
              <w:rFonts w:hint="eastAsia" w:ascii="宋体" w:hAnsi="宋体" w:eastAsia="宋体" w:cs="宋体"/>
              <w:b w:val="0"/>
              <w:bCs w:val="0"/>
              <w:color w:val="auto"/>
              <w:sz w:val="28"/>
              <w:szCs w:val="28"/>
              <w:highlight w:val="none"/>
              <w:shd w:val="clear" w:color="auto" w:fill="auto"/>
            </w:rPr>
            <w:fldChar w:fldCharType="begin"/>
          </w:r>
          <w:r>
            <w:rPr>
              <w:rFonts w:hint="eastAsia" w:ascii="宋体" w:hAnsi="宋体" w:eastAsia="宋体" w:cs="宋体"/>
              <w:b w:val="0"/>
              <w:bCs w:val="0"/>
              <w:color w:val="auto"/>
              <w:sz w:val="28"/>
              <w:szCs w:val="28"/>
              <w:highlight w:val="none"/>
              <w:shd w:val="clear" w:color="auto" w:fill="auto"/>
            </w:rPr>
            <w:instrText xml:space="preserve"> HYPERLINK \l _Toc2862 </w:instrText>
          </w:r>
          <w:r>
            <w:rPr>
              <w:rFonts w:hint="eastAsia" w:ascii="宋体" w:hAnsi="宋体" w:eastAsia="宋体" w:cs="宋体"/>
              <w:b w:val="0"/>
              <w:bCs w:val="0"/>
              <w:color w:val="auto"/>
              <w:sz w:val="28"/>
              <w:szCs w:val="28"/>
              <w:highlight w:val="none"/>
              <w:shd w:val="clear" w:color="auto" w:fill="auto"/>
            </w:rPr>
            <w:fldChar w:fldCharType="separate"/>
          </w:r>
          <w:r>
            <w:rPr>
              <w:rFonts w:hint="eastAsia" w:ascii="宋体" w:hAnsi="宋体" w:eastAsia="宋体" w:cs="宋体"/>
              <w:b w:val="0"/>
              <w:bCs w:val="0"/>
              <w:color w:val="auto"/>
              <w:spacing w:val="14"/>
              <w:sz w:val="28"/>
              <w:szCs w:val="28"/>
              <w:highlight w:val="none"/>
              <w:shd w:val="clear" w:color="auto" w:fill="auto"/>
              <w14:textOutline w14:w="5587" w14:cap="flat" w14:cmpd="sng">
                <w14:solidFill>
                  <w14:srgbClr w14:val="000000"/>
                </w14:solidFill>
                <w14:prstDash w14:val="solid"/>
                <w14:miter w14:val="0"/>
              </w14:textOutline>
            </w:rPr>
            <w:t>第三章</w:t>
          </w:r>
          <w:r>
            <w:rPr>
              <w:rFonts w:hint="eastAsia" w:ascii="宋体" w:hAnsi="宋体" w:eastAsia="宋体" w:cs="宋体"/>
              <w:b w:val="0"/>
              <w:bCs w:val="0"/>
              <w:color w:val="auto"/>
              <w:spacing w:val="14"/>
              <w:sz w:val="28"/>
              <w:szCs w:val="28"/>
              <w:highlight w:val="none"/>
              <w:shd w:val="clear" w:color="auto" w:fill="auto"/>
              <w:lang w:val="en-US" w:eastAsia="zh-CN"/>
              <w14:textOutline w14:w="5587" w14:cap="flat" w14:cmpd="sng">
                <w14:solidFill>
                  <w14:srgbClr w14:val="000000"/>
                </w14:solidFill>
                <w14:prstDash w14:val="solid"/>
                <w14:miter w14:val="0"/>
              </w14:textOutline>
            </w:rPr>
            <w:t xml:space="preserve"> 评标办法(“评定分离”定标办法)</w:t>
          </w:r>
          <w:r>
            <w:rPr>
              <w:rFonts w:hint="eastAsia" w:ascii="宋体" w:hAnsi="宋体" w:eastAsia="宋体" w:cs="宋体"/>
              <w:b w:val="0"/>
              <w:bCs w:val="0"/>
              <w:color w:val="auto"/>
              <w:sz w:val="28"/>
              <w:szCs w:val="28"/>
              <w:highlight w:val="none"/>
              <w:shd w:val="clear" w:color="auto" w:fill="auto"/>
            </w:rPr>
            <w:tab/>
          </w:r>
          <w:r>
            <w:rPr>
              <w:rFonts w:hint="eastAsia" w:ascii="宋体" w:hAnsi="宋体" w:eastAsia="宋体" w:cs="宋体"/>
              <w:b w:val="0"/>
              <w:bCs w:val="0"/>
              <w:color w:val="auto"/>
              <w:sz w:val="28"/>
              <w:szCs w:val="28"/>
              <w:highlight w:val="none"/>
              <w:shd w:val="clear" w:color="auto" w:fill="auto"/>
            </w:rPr>
            <w:fldChar w:fldCharType="begin"/>
          </w:r>
          <w:r>
            <w:rPr>
              <w:rFonts w:hint="eastAsia" w:ascii="宋体" w:hAnsi="宋体" w:eastAsia="宋体" w:cs="宋体"/>
              <w:b w:val="0"/>
              <w:bCs w:val="0"/>
              <w:color w:val="auto"/>
              <w:sz w:val="28"/>
              <w:szCs w:val="28"/>
              <w:highlight w:val="none"/>
              <w:shd w:val="clear" w:color="auto" w:fill="auto"/>
            </w:rPr>
            <w:instrText xml:space="preserve"> PAGEREF _Toc2862 \h </w:instrText>
          </w:r>
          <w:r>
            <w:rPr>
              <w:rFonts w:hint="eastAsia" w:ascii="宋体" w:hAnsi="宋体" w:eastAsia="宋体" w:cs="宋体"/>
              <w:b w:val="0"/>
              <w:bCs w:val="0"/>
              <w:color w:val="auto"/>
              <w:sz w:val="28"/>
              <w:szCs w:val="28"/>
              <w:highlight w:val="none"/>
              <w:shd w:val="clear" w:color="auto" w:fill="auto"/>
            </w:rPr>
            <w:fldChar w:fldCharType="separate"/>
          </w:r>
          <w:r>
            <w:rPr>
              <w:rFonts w:hint="eastAsia" w:ascii="宋体" w:hAnsi="宋体" w:eastAsia="宋体" w:cs="宋体"/>
              <w:b w:val="0"/>
              <w:bCs w:val="0"/>
              <w:color w:val="auto"/>
              <w:sz w:val="28"/>
              <w:szCs w:val="28"/>
              <w:highlight w:val="none"/>
              <w:shd w:val="clear" w:color="auto" w:fill="auto"/>
            </w:rPr>
            <w:t>37</w:t>
          </w:r>
          <w:r>
            <w:rPr>
              <w:rFonts w:hint="eastAsia" w:ascii="宋体" w:hAnsi="宋体" w:eastAsia="宋体" w:cs="宋体"/>
              <w:b w:val="0"/>
              <w:bCs w:val="0"/>
              <w:color w:val="auto"/>
              <w:sz w:val="28"/>
              <w:szCs w:val="28"/>
              <w:highlight w:val="none"/>
              <w:shd w:val="clear" w:color="auto" w:fill="auto"/>
            </w:rPr>
            <w:fldChar w:fldCharType="end"/>
          </w:r>
          <w:r>
            <w:rPr>
              <w:rFonts w:hint="eastAsia" w:ascii="宋体" w:hAnsi="宋体" w:eastAsia="宋体" w:cs="宋体"/>
              <w:b w:val="0"/>
              <w:bCs w:val="0"/>
              <w:color w:val="auto"/>
              <w:sz w:val="28"/>
              <w:szCs w:val="28"/>
              <w:highlight w:val="none"/>
              <w:shd w:val="clear" w:color="auto" w:fill="auto"/>
            </w:rPr>
            <w:fldChar w:fldCharType="end"/>
          </w:r>
        </w:p>
        <w:p w14:paraId="5B0290BB">
          <w:pPr>
            <w:pStyle w:val="18"/>
            <w:keepNext w:val="0"/>
            <w:keepLines w:val="0"/>
            <w:pageBreakBefore w:val="0"/>
            <w:widowControl/>
            <w:tabs>
              <w:tab w:val="right" w:leader="dot" w:pos="8234"/>
            </w:tabs>
            <w:kinsoku w:val="0"/>
            <w:wordWrap/>
            <w:overflowPunct/>
            <w:topLinePunct w:val="0"/>
            <w:autoSpaceDE w:val="0"/>
            <w:autoSpaceDN w:val="0"/>
            <w:bidi w:val="0"/>
            <w:adjustRightInd w:val="0"/>
            <w:snapToGrid w:val="0"/>
            <w:spacing w:line="360" w:lineRule="auto"/>
            <w:ind w:left="0" w:leftChars="0" w:firstLine="560" w:firstLineChars="200"/>
            <w:textAlignment w:val="baseline"/>
            <w:rPr>
              <w:rFonts w:hint="eastAsia" w:ascii="宋体" w:hAnsi="宋体" w:eastAsia="宋体" w:cs="宋体"/>
              <w:b w:val="0"/>
              <w:bCs w:val="0"/>
              <w:color w:val="auto"/>
              <w:sz w:val="28"/>
              <w:szCs w:val="28"/>
              <w:highlight w:val="none"/>
              <w:shd w:val="clear" w:color="auto" w:fill="auto"/>
            </w:rPr>
          </w:pPr>
          <w:r>
            <w:rPr>
              <w:rFonts w:hint="eastAsia" w:ascii="宋体" w:hAnsi="宋体" w:eastAsia="宋体" w:cs="宋体"/>
              <w:b w:val="0"/>
              <w:bCs w:val="0"/>
              <w:color w:val="auto"/>
              <w:sz w:val="28"/>
              <w:szCs w:val="28"/>
              <w:highlight w:val="none"/>
              <w:shd w:val="clear" w:color="auto" w:fill="auto"/>
            </w:rPr>
            <w:fldChar w:fldCharType="begin"/>
          </w:r>
          <w:r>
            <w:rPr>
              <w:rFonts w:hint="eastAsia" w:ascii="宋体" w:hAnsi="宋体" w:eastAsia="宋体" w:cs="宋体"/>
              <w:b w:val="0"/>
              <w:bCs w:val="0"/>
              <w:color w:val="auto"/>
              <w:sz w:val="28"/>
              <w:szCs w:val="28"/>
              <w:highlight w:val="none"/>
              <w:shd w:val="clear" w:color="auto" w:fill="auto"/>
            </w:rPr>
            <w:instrText xml:space="preserve"> HYPERLINK \l _Toc10824 </w:instrText>
          </w:r>
          <w:r>
            <w:rPr>
              <w:rFonts w:hint="eastAsia" w:ascii="宋体" w:hAnsi="宋体" w:eastAsia="宋体" w:cs="宋体"/>
              <w:b w:val="0"/>
              <w:bCs w:val="0"/>
              <w:color w:val="auto"/>
              <w:sz w:val="28"/>
              <w:szCs w:val="28"/>
              <w:highlight w:val="none"/>
              <w:shd w:val="clear" w:color="auto" w:fill="auto"/>
            </w:rPr>
            <w:fldChar w:fldCharType="separate"/>
          </w:r>
          <w:r>
            <w:rPr>
              <w:rFonts w:hint="eastAsia" w:ascii="宋体" w:hAnsi="宋体" w:eastAsia="宋体" w:cs="宋体"/>
              <w:b w:val="0"/>
              <w:bCs w:val="0"/>
              <w:color w:val="auto"/>
              <w:spacing w:val="11"/>
              <w:sz w:val="28"/>
              <w:szCs w:val="28"/>
              <w:highlight w:val="none"/>
              <w:shd w:val="clear" w:color="auto" w:fill="auto"/>
              <w14:textOutline w14:w="5587" w14:cap="flat" w14:cmpd="sng">
                <w14:solidFill>
                  <w14:srgbClr w14:val="000000"/>
                </w14:solidFill>
                <w14:prstDash w14:val="solid"/>
                <w14:miter w14:val="0"/>
              </w14:textOutline>
            </w:rPr>
            <w:t>第</w:t>
          </w:r>
          <w:r>
            <w:rPr>
              <w:rFonts w:hint="eastAsia" w:ascii="宋体" w:hAnsi="宋体" w:eastAsia="宋体" w:cs="宋体"/>
              <w:b w:val="0"/>
              <w:bCs w:val="0"/>
              <w:color w:val="auto"/>
              <w:spacing w:val="10"/>
              <w:sz w:val="28"/>
              <w:szCs w:val="28"/>
              <w:highlight w:val="none"/>
              <w:shd w:val="clear" w:color="auto" w:fill="auto"/>
              <w14:textOutline w14:w="5587" w14:cap="flat" w14:cmpd="sng">
                <w14:solidFill>
                  <w14:srgbClr w14:val="000000"/>
                </w14:solidFill>
                <w14:prstDash w14:val="solid"/>
                <w14:miter w14:val="0"/>
              </w14:textOutline>
            </w:rPr>
            <w:t>四章</w:t>
          </w:r>
          <w:r>
            <w:rPr>
              <w:rFonts w:hint="eastAsia" w:ascii="宋体" w:hAnsi="宋体" w:eastAsia="宋体" w:cs="宋体"/>
              <w:b w:val="0"/>
              <w:bCs w:val="0"/>
              <w:color w:val="auto"/>
              <w:spacing w:val="10"/>
              <w:sz w:val="28"/>
              <w:szCs w:val="28"/>
              <w:highlight w:val="none"/>
              <w:shd w:val="clear" w:color="auto" w:fill="auto"/>
              <w:lang w:val="en-US" w:eastAsia="zh-CN"/>
              <w14:textOutline w14:w="5587" w14:cap="flat" w14:cmpd="sng">
                <w14:solidFill>
                  <w14:srgbClr w14:val="000000"/>
                </w14:solidFill>
                <w14:prstDash w14:val="solid"/>
                <w14:miter w14:val="0"/>
              </w14:textOutline>
            </w:rPr>
            <w:t xml:space="preserve"> </w:t>
          </w:r>
          <w:r>
            <w:rPr>
              <w:rFonts w:hint="eastAsia" w:ascii="宋体" w:hAnsi="宋体" w:eastAsia="宋体" w:cs="宋体"/>
              <w:b w:val="0"/>
              <w:bCs w:val="0"/>
              <w:color w:val="auto"/>
              <w:spacing w:val="10"/>
              <w:sz w:val="28"/>
              <w:szCs w:val="28"/>
              <w:highlight w:val="none"/>
              <w:shd w:val="clear" w:color="auto" w:fill="auto"/>
              <w14:textOutline w14:w="5587" w14:cap="flat" w14:cmpd="sng">
                <w14:solidFill>
                  <w14:srgbClr w14:val="000000"/>
                </w14:solidFill>
                <w14:prstDash w14:val="solid"/>
                <w14:miter w14:val="0"/>
              </w14:textOutline>
            </w:rPr>
            <w:t>合同条款及格式</w:t>
          </w:r>
          <w:r>
            <w:rPr>
              <w:rFonts w:hint="eastAsia" w:ascii="宋体" w:hAnsi="宋体" w:eastAsia="宋体" w:cs="宋体"/>
              <w:b w:val="0"/>
              <w:bCs w:val="0"/>
              <w:color w:val="auto"/>
              <w:sz w:val="28"/>
              <w:szCs w:val="28"/>
              <w:highlight w:val="none"/>
              <w:shd w:val="clear" w:color="auto" w:fill="auto"/>
            </w:rPr>
            <w:tab/>
          </w:r>
          <w:r>
            <w:rPr>
              <w:rFonts w:hint="eastAsia" w:ascii="宋体" w:hAnsi="宋体" w:eastAsia="宋体" w:cs="宋体"/>
              <w:b w:val="0"/>
              <w:bCs w:val="0"/>
              <w:color w:val="auto"/>
              <w:sz w:val="28"/>
              <w:szCs w:val="28"/>
              <w:highlight w:val="none"/>
              <w:shd w:val="clear" w:color="auto" w:fill="auto"/>
            </w:rPr>
            <w:fldChar w:fldCharType="begin"/>
          </w:r>
          <w:r>
            <w:rPr>
              <w:rFonts w:hint="eastAsia" w:ascii="宋体" w:hAnsi="宋体" w:eastAsia="宋体" w:cs="宋体"/>
              <w:b w:val="0"/>
              <w:bCs w:val="0"/>
              <w:color w:val="auto"/>
              <w:sz w:val="28"/>
              <w:szCs w:val="28"/>
              <w:highlight w:val="none"/>
              <w:shd w:val="clear" w:color="auto" w:fill="auto"/>
            </w:rPr>
            <w:instrText xml:space="preserve"> PAGEREF _Toc10824 \h </w:instrText>
          </w:r>
          <w:r>
            <w:rPr>
              <w:rFonts w:hint="eastAsia" w:ascii="宋体" w:hAnsi="宋体" w:eastAsia="宋体" w:cs="宋体"/>
              <w:b w:val="0"/>
              <w:bCs w:val="0"/>
              <w:color w:val="auto"/>
              <w:sz w:val="28"/>
              <w:szCs w:val="28"/>
              <w:highlight w:val="none"/>
              <w:shd w:val="clear" w:color="auto" w:fill="auto"/>
            </w:rPr>
            <w:fldChar w:fldCharType="separate"/>
          </w:r>
          <w:r>
            <w:rPr>
              <w:rFonts w:hint="eastAsia" w:ascii="宋体" w:hAnsi="宋体" w:eastAsia="宋体" w:cs="宋体"/>
              <w:b w:val="0"/>
              <w:bCs w:val="0"/>
              <w:color w:val="auto"/>
              <w:sz w:val="28"/>
              <w:szCs w:val="28"/>
              <w:highlight w:val="none"/>
              <w:shd w:val="clear" w:color="auto" w:fill="auto"/>
            </w:rPr>
            <w:t>62</w:t>
          </w:r>
          <w:r>
            <w:rPr>
              <w:rFonts w:hint="eastAsia" w:ascii="宋体" w:hAnsi="宋体" w:eastAsia="宋体" w:cs="宋体"/>
              <w:b w:val="0"/>
              <w:bCs w:val="0"/>
              <w:color w:val="auto"/>
              <w:sz w:val="28"/>
              <w:szCs w:val="28"/>
              <w:highlight w:val="none"/>
              <w:shd w:val="clear" w:color="auto" w:fill="auto"/>
            </w:rPr>
            <w:fldChar w:fldCharType="end"/>
          </w:r>
          <w:r>
            <w:rPr>
              <w:rFonts w:hint="eastAsia" w:ascii="宋体" w:hAnsi="宋体" w:eastAsia="宋体" w:cs="宋体"/>
              <w:b w:val="0"/>
              <w:bCs w:val="0"/>
              <w:color w:val="auto"/>
              <w:sz w:val="28"/>
              <w:szCs w:val="28"/>
              <w:highlight w:val="none"/>
              <w:shd w:val="clear" w:color="auto" w:fill="auto"/>
            </w:rPr>
            <w:fldChar w:fldCharType="end"/>
          </w:r>
        </w:p>
        <w:p w14:paraId="7FD2AF6F">
          <w:pPr>
            <w:pStyle w:val="17"/>
            <w:keepNext w:val="0"/>
            <w:keepLines w:val="0"/>
            <w:pageBreakBefore w:val="0"/>
            <w:widowControl/>
            <w:tabs>
              <w:tab w:val="right" w:leader="dot" w:pos="8234"/>
            </w:tabs>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val="0"/>
              <w:bCs w:val="0"/>
              <w:color w:val="auto"/>
              <w:sz w:val="28"/>
              <w:szCs w:val="28"/>
              <w:highlight w:val="none"/>
              <w:shd w:val="clear" w:color="auto" w:fill="auto"/>
            </w:rPr>
          </w:pPr>
          <w:r>
            <w:rPr>
              <w:rFonts w:hint="eastAsia" w:ascii="宋体" w:hAnsi="宋体" w:eastAsia="宋体" w:cs="宋体"/>
              <w:b w:val="0"/>
              <w:bCs w:val="0"/>
              <w:color w:val="auto"/>
              <w:sz w:val="28"/>
              <w:szCs w:val="28"/>
              <w:highlight w:val="none"/>
              <w:shd w:val="clear" w:color="auto" w:fill="auto"/>
            </w:rPr>
            <w:fldChar w:fldCharType="begin"/>
          </w:r>
          <w:r>
            <w:rPr>
              <w:rFonts w:hint="eastAsia" w:ascii="宋体" w:hAnsi="宋体" w:eastAsia="宋体" w:cs="宋体"/>
              <w:b w:val="0"/>
              <w:bCs w:val="0"/>
              <w:color w:val="auto"/>
              <w:sz w:val="28"/>
              <w:szCs w:val="28"/>
              <w:highlight w:val="none"/>
              <w:shd w:val="clear" w:color="auto" w:fill="auto"/>
            </w:rPr>
            <w:instrText xml:space="preserve"> HYPERLINK \l _Toc27683 </w:instrText>
          </w:r>
          <w:r>
            <w:rPr>
              <w:rFonts w:hint="eastAsia" w:ascii="宋体" w:hAnsi="宋体" w:eastAsia="宋体" w:cs="宋体"/>
              <w:b w:val="0"/>
              <w:bCs w:val="0"/>
              <w:color w:val="auto"/>
              <w:sz w:val="28"/>
              <w:szCs w:val="28"/>
              <w:highlight w:val="none"/>
              <w:shd w:val="clear" w:color="auto" w:fill="auto"/>
            </w:rPr>
            <w:fldChar w:fldCharType="separate"/>
          </w:r>
          <w:r>
            <w:rPr>
              <w:rFonts w:hint="eastAsia" w:ascii="宋体" w:hAnsi="宋体" w:eastAsia="宋体" w:cs="宋体"/>
              <w:b w:val="0"/>
              <w:bCs w:val="0"/>
              <w:color w:val="auto"/>
              <w:spacing w:val="5"/>
              <w:sz w:val="28"/>
              <w:szCs w:val="28"/>
              <w:highlight w:val="none"/>
              <w:shd w:val="clear" w:color="auto" w:fill="auto"/>
              <w14:textOutline w14:w="5587" w14:cap="flat" w14:cmpd="sng">
                <w14:solidFill>
                  <w14:srgbClr w14:val="000000"/>
                </w14:solidFill>
                <w14:prstDash w14:val="solid"/>
                <w14:miter w14:val="0"/>
              </w14:textOutline>
            </w:rPr>
            <w:t>第二卷</w:t>
          </w:r>
          <w:r>
            <w:rPr>
              <w:rFonts w:hint="eastAsia" w:ascii="宋体" w:hAnsi="宋体" w:eastAsia="宋体" w:cs="宋体"/>
              <w:b w:val="0"/>
              <w:bCs w:val="0"/>
              <w:color w:val="auto"/>
              <w:sz w:val="28"/>
              <w:szCs w:val="28"/>
              <w:highlight w:val="none"/>
              <w:shd w:val="clear" w:color="auto" w:fill="auto"/>
            </w:rPr>
            <w:tab/>
          </w:r>
          <w:r>
            <w:rPr>
              <w:rFonts w:hint="eastAsia" w:ascii="宋体" w:hAnsi="宋体" w:eastAsia="宋体" w:cs="宋体"/>
              <w:b w:val="0"/>
              <w:bCs w:val="0"/>
              <w:color w:val="auto"/>
              <w:sz w:val="28"/>
              <w:szCs w:val="28"/>
              <w:highlight w:val="none"/>
              <w:shd w:val="clear" w:color="auto" w:fill="auto"/>
            </w:rPr>
            <w:fldChar w:fldCharType="begin"/>
          </w:r>
          <w:r>
            <w:rPr>
              <w:rFonts w:hint="eastAsia" w:ascii="宋体" w:hAnsi="宋体" w:eastAsia="宋体" w:cs="宋体"/>
              <w:b w:val="0"/>
              <w:bCs w:val="0"/>
              <w:color w:val="auto"/>
              <w:sz w:val="28"/>
              <w:szCs w:val="28"/>
              <w:highlight w:val="none"/>
              <w:shd w:val="clear" w:color="auto" w:fill="auto"/>
            </w:rPr>
            <w:instrText xml:space="preserve"> PAGEREF _Toc27683 \h </w:instrText>
          </w:r>
          <w:r>
            <w:rPr>
              <w:rFonts w:hint="eastAsia" w:ascii="宋体" w:hAnsi="宋体" w:eastAsia="宋体" w:cs="宋体"/>
              <w:b w:val="0"/>
              <w:bCs w:val="0"/>
              <w:color w:val="auto"/>
              <w:sz w:val="28"/>
              <w:szCs w:val="28"/>
              <w:highlight w:val="none"/>
              <w:shd w:val="clear" w:color="auto" w:fill="auto"/>
            </w:rPr>
            <w:fldChar w:fldCharType="separate"/>
          </w:r>
          <w:r>
            <w:rPr>
              <w:rFonts w:hint="eastAsia" w:ascii="宋体" w:hAnsi="宋体" w:eastAsia="宋体" w:cs="宋体"/>
              <w:b w:val="0"/>
              <w:bCs w:val="0"/>
              <w:color w:val="auto"/>
              <w:sz w:val="28"/>
              <w:szCs w:val="28"/>
              <w:highlight w:val="none"/>
              <w:shd w:val="clear" w:color="auto" w:fill="auto"/>
            </w:rPr>
            <w:t>63</w:t>
          </w:r>
          <w:r>
            <w:rPr>
              <w:rFonts w:hint="eastAsia" w:ascii="宋体" w:hAnsi="宋体" w:eastAsia="宋体" w:cs="宋体"/>
              <w:b w:val="0"/>
              <w:bCs w:val="0"/>
              <w:color w:val="auto"/>
              <w:sz w:val="28"/>
              <w:szCs w:val="28"/>
              <w:highlight w:val="none"/>
              <w:shd w:val="clear" w:color="auto" w:fill="auto"/>
            </w:rPr>
            <w:fldChar w:fldCharType="end"/>
          </w:r>
          <w:r>
            <w:rPr>
              <w:rFonts w:hint="eastAsia" w:ascii="宋体" w:hAnsi="宋体" w:eastAsia="宋体" w:cs="宋体"/>
              <w:b w:val="0"/>
              <w:bCs w:val="0"/>
              <w:color w:val="auto"/>
              <w:sz w:val="28"/>
              <w:szCs w:val="28"/>
              <w:highlight w:val="none"/>
              <w:shd w:val="clear" w:color="auto" w:fill="auto"/>
            </w:rPr>
            <w:fldChar w:fldCharType="end"/>
          </w:r>
        </w:p>
        <w:p w14:paraId="6BF4F33C">
          <w:pPr>
            <w:pStyle w:val="17"/>
            <w:keepNext w:val="0"/>
            <w:keepLines w:val="0"/>
            <w:pageBreakBefore w:val="0"/>
            <w:widowControl/>
            <w:tabs>
              <w:tab w:val="right" w:leader="dot" w:pos="8234"/>
            </w:tabs>
            <w:kinsoku w:val="0"/>
            <w:wordWrap/>
            <w:overflowPunct/>
            <w:topLinePunct w:val="0"/>
            <w:autoSpaceDE w:val="0"/>
            <w:autoSpaceDN w:val="0"/>
            <w:bidi w:val="0"/>
            <w:adjustRightInd w:val="0"/>
            <w:snapToGrid w:val="0"/>
            <w:spacing w:line="360" w:lineRule="auto"/>
            <w:ind w:firstLine="560" w:firstLineChars="200"/>
            <w:textAlignment w:val="baseline"/>
            <w:rPr>
              <w:rFonts w:hint="eastAsia" w:ascii="宋体" w:hAnsi="宋体" w:eastAsia="宋体" w:cs="宋体"/>
              <w:b w:val="0"/>
              <w:bCs w:val="0"/>
              <w:color w:val="auto"/>
              <w:sz w:val="28"/>
              <w:szCs w:val="28"/>
              <w:highlight w:val="none"/>
              <w:shd w:val="clear" w:color="auto" w:fill="auto"/>
            </w:rPr>
          </w:pPr>
          <w:r>
            <w:rPr>
              <w:rFonts w:hint="eastAsia" w:ascii="宋体" w:hAnsi="宋体" w:eastAsia="宋体" w:cs="宋体"/>
              <w:b w:val="0"/>
              <w:bCs w:val="0"/>
              <w:color w:val="auto"/>
              <w:sz w:val="28"/>
              <w:szCs w:val="28"/>
              <w:highlight w:val="none"/>
              <w:shd w:val="clear" w:color="auto" w:fill="auto"/>
            </w:rPr>
            <w:fldChar w:fldCharType="begin"/>
          </w:r>
          <w:r>
            <w:rPr>
              <w:rFonts w:hint="eastAsia" w:ascii="宋体" w:hAnsi="宋体" w:eastAsia="宋体" w:cs="宋体"/>
              <w:b w:val="0"/>
              <w:bCs w:val="0"/>
              <w:color w:val="auto"/>
              <w:sz w:val="28"/>
              <w:szCs w:val="28"/>
              <w:highlight w:val="none"/>
              <w:shd w:val="clear" w:color="auto" w:fill="auto"/>
            </w:rPr>
            <w:instrText xml:space="preserve"> HYPERLINK \l _Toc25759 </w:instrText>
          </w:r>
          <w:r>
            <w:rPr>
              <w:rFonts w:hint="eastAsia" w:ascii="宋体" w:hAnsi="宋体" w:eastAsia="宋体" w:cs="宋体"/>
              <w:b w:val="0"/>
              <w:bCs w:val="0"/>
              <w:color w:val="auto"/>
              <w:sz w:val="28"/>
              <w:szCs w:val="28"/>
              <w:highlight w:val="none"/>
              <w:shd w:val="clear" w:color="auto" w:fill="auto"/>
            </w:rPr>
            <w:fldChar w:fldCharType="separate"/>
          </w:r>
          <w:r>
            <w:rPr>
              <w:rFonts w:hint="eastAsia" w:ascii="宋体" w:hAnsi="宋体" w:eastAsia="宋体" w:cs="宋体"/>
              <w:b w:val="0"/>
              <w:bCs w:val="0"/>
              <w:color w:val="auto"/>
              <w:spacing w:val="14"/>
              <w:sz w:val="28"/>
              <w:szCs w:val="28"/>
              <w:highlight w:val="none"/>
              <w:shd w:val="clear" w:color="auto" w:fill="auto"/>
              <w14:textOutline w14:w="5587" w14:cap="flat" w14:cmpd="sng">
                <w14:solidFill>
                  <w14:srgbClr w14:val="000000"/>
                </w14:solidFill>
                <w14:prstDash w14:val="solid"/>
                <w14:miter w14:val="0"/>
              </w14:textOutline>
            </w:rPr>
            <w:t>第</w:t>
          </w:r>
          <w:r>
            <w:rPr>
              <w:rFonts w:hint="eastAsia" w:ascii="宋体" w:hAnsi="宋体" w:eastAsia="宋体" w:cs="宋体"/>
              <w:b w:val="0"/>
              <w:bCs w:val="0"/>
              <w:color w:val="auto"/>
              <w:spacing w:val="9"/>
              <w:sz w:val="28"/>
              <w:szCs w:val="28"/>
              <w:highlight w:val="none"/>
              <w:shd w:val="clear" w:color="auto" w:fill="auto"/>
              <w14:textOutline w14:w="5587" w14:cap="flat" w14:cmpd="sng">
                <w14:solidFill>
                  <w14:srgbClr w14:val="000000"/>
                </w14:solidFill>
                <w14:prstDash w14:val="solid"/>
                <w14:miter w14:val="0"/>
              </w14:textOutline>
            </w:rPr>
            <w:t>五章</w:t>
          </w:r>
          <w:r>
            <w:rPr>
              <w:rFonts w:hint="eastAsia" w:ascii="宋体" w:hAnsi="宋体" w:eastAsia="宋体" w:cs="宋体"/>
              <w:b w:val="0"/>
              <w:bCs w:val="0"/>
              <w:color w:val="auto"/>
              <w:spacing w:val="9"/>
              <w:sz w:val="28"/>
              <w:szCs w:val="28"/>
              <w:highlight w:val="none"/>
              <w:shd w:val="clear" w:color="auto" w:fill="auto"/>
              <w:lang w:val="en-US" w:eastAsia="zh-CN"/>
              <w14:textOutline w14:w="5587" w14:cap="flat" w14:cmpd="sng">
                <w14:solidFill>
                  <w14:srgbClr w14:val="000000"/>
                </w14:solidFill>
                <w14:prstDash w14:val="solid"/>
                <w14:miter w14:val="0"/>
              </w14:textOutline>
            </w:rPr>
            <w:t xml:space="preserve"> </w:t>
          </w:r>
          <w:r>
            <w:rPr>
              <w:rFonts w:hint="eastAsia" w:ascii="宋体" w:hAnsi="宋体" w:eastAsia="宋体" w:cs="宋体"/>
              <w:b w:val="0"/>
              <w:bCs w:val="0"/>
              <w:color w:val="auto"/>
              <w:spacing w:val="9"/>
              <w:sz w:val="28"/>
              <w:szCs w:val="28"/>
              <w:highlight w:val="none"/>
              <w:shd w:val="clear" w:color="auto" w:fill="auto"/>
              <w14:textOutline w14:w="5587" w14:cap="flat" w14:cmpd="sng">
                <w14:solidFill>
                  <w14:srgbClr w14:val="000000"/>
                </w14:solidFill>
                <w14:prstDash w14:val="solid"/>
                <w14:miter w14:val="0"/>
              </w14:textOutline>
            </w:rPr>
            <w:t>发包人要求</w:t>
          </w:r>
          <w:r>
            <w:rPr>
              <w:rFonts w:hint="eastAsia" w:ascii="宋体" w:hAnsi="宋体" w:eastAsia="宋体" w:cs="宋体"/>
              <w:b w:val="0"/>
              <w:bCs w:val="0"/>
              <w:color w:val="auto"/>
              <w:sz w:val="28"/>
              <w:szCs w:val="28"/>
              <w:highlight w:val="none"/>
              <w:shd w:val="clear" w:color="auto" w:fill="auto"/>
            </w:rPr>
            <w:tab/>
          </w:r>
          <w:r>
            <w:rPr>
              <w:rFonts w:hint="eastAsia" w:ascii="宋体" w:hAnsi="宋体" w:eastAsia="宋体" w:cs="宋体"/>
              <w:b w:val="0"/>
              <w:bCs w:val="0"/>
              <w:color w:val="auto"/>
              <w:sz w:val="28"/>
              <w:szCs w:val="28"/>
              <w:highlight w:val="none"/>
              <w:shd w:val="clear" w:color="auto" w:fill="auto"/>
            </w:rPr>
            <w:fldChar w:fldCharType="begin"/>
          </w:r>
          <w:r>
            <w:rPr>
              <w:rFonts w:hint="eastAsia" w:ascii="宋体" w:hAnsi="宋体" w:eastAsia="宋体" w:cs="宋体"/>
              <w:b w:val="0"/>
              <w:bCs w:val="0"/>
              <w:color w:val="auto"/>
              <w:sz w:val="28"/>
              <w:szCs w:val="28"/>
              <w:highlight w:val="none"/>
              <w:shd w:val="clear" w:color="auto" w:fill="auto"/>
            </w:rPr>
            <w:instrText xml:space="preserve"> PAGEREF _Toc25759 \h </w:instrText>
          </w:r>
          <w:r>
            <w:rPr>
              <w:rFonts w:hint="eastAsia" w:ascii="宋体" w:hAnsi="宋体" w:eastAsia="宋体" w:cs="宋体"/>
              <w:b w:val="0"/>
              <w:bCs w:val="0"/>
              <w:color w:val="auto"/>
              <w:sz w:val="28"/>
              <w:szCs w:val="28"/>
              <w:highlight w:val="none"/>
              <w:shd w:val="clear" w:color="auto" w:fill="auto"/>
            </w:rPr>
            <w:fldChar w:fldCharType="separate"/>
          </w:r>
          <w:r>
            <w:rPr>
              <w:rFonts w:hint="eastAsia" w:ascii="宋体" w:hAnsi="宋体" w:eastAsia="宋体" w:cs="宋体"/>
              <w:b w:val="0"/>
              <w:bCs w:val="0"/>
              <w:color w:val="auto"/>
              <w:sz w:val="28"/>
              <w:szCs w:val="28"/>
              <w:highlight w:val="none"/>
              <w:shd w:val="clear" w:color="auto" w:fill="auto"/>
            </w:rPr>
            <w:t>64</w:t>
          </w:r>
          <w:r>
            <w:rPr>
              <w:rFonts w:hint="eastAsia" w:ascii="宋体" w:hAnsi="宋体" w:eastAsia="宋体" w:cs="宋体"/>
              <w:b w:val="0"/>
              <w:bCs w:val="0"/>
              <w:color w:val="auto"/>
              <w:sz w:val="28"/>
              <w:szCs w:val="28"/>
              <w:highlight w:val="none"/>
              <w:shd w:val="clear" w:color="auto" w:fill="auto"/>
            </w:rPr>
            <w:fldChar w:fldCharType="end"/>
          </w:r>
          <w:r>
            <w:rPr>
              <w:rFonts w:hint="eastAsia" w:ascii="宋体" w:hAnsi="宋体" w:eastAsia="宋体" w:cs="宋体"/>
              <w:b w:val="0"/>
              <w:bCs w:val="0"/>
              <w:color w:val="auto"/>
              <w:sz w:val="28"/>
              <w:szCs w:val="28"/>
              <w:highlight w:val="none"/>
              <w:shd w:val="clear" w:color="auto" w:fill="auto"/>
            </w:rPr>
            <w:fldChar w:fldCharType="end"/>
          </w:r>
        </w:p>
        <w:p w14:paraId="48B58D49">
          <w:pPr>
            <w:pStyle w:val="17"/>
            <w:keepNext w:val="0"/>
            <w:keepLines w:val="0"/>
            <w:pageBreakBefore w:val="0"/>
            <w:widowControl/>
            <w:tabs>
              <w:tab w:val="right" w:leader="dot" w:pos="8234"/>
            </w:tabs>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val="0"/>
              <w:bCs w:val="0"/>
              <w:color w:val="auto"/>
              <w:sz w:val="28"/>
              <w:szCs w:val="28"/>
              <w:highlight w:val="none"/>
              <w:shd w:val="clear" w:color="auto" w:fill="auto"/>
            </w:rPr>
          </w:pPr>
          <w:r>
            <w:rPr>
              <w:rFonts w:hint="eastAsia" w:ascii="宋体" w:hAnsi="宋体" w:eastAsia="宋体" w:cs="宋体"/>
              <w:b w:val="0"/>
              <w:bCs w:val="0"/>
              <w:color w:val="auto"/>
              <w:sz w:val="28"/>
              <w:szCs w:val="28"/>
              <w:highlight w:val="none"/>
              <w:shd w:val="clear" w:color="auto" w:fill="auto"/>
            </w:rPr>
            <w:fldChar w:fldCharType="begin"/>
          </w:r>
          <w:r>
            <w:rPr>
              <w:rFonts w:hint="eastAsia" w:ascii="宋体" w:hAnsi="宋体" w:eastAsia="宋体" w:cs="宋体"/>
              <w:b w:val="0"/>
              <w:bCs w:val="0"/>
              <w:color w:val="auto"/>
              <w:sz w:val="28"/>
              <w:szCs w:val="28"/>
              <w:highlight w:val="none"/>
              <w:shd w:val="clear" w:color="auto" w:fill="auto"/>
            </w:rPr>
            <w:instrText xml:space="preserve"> HYPERLINK \l _Toc7547 </w:instrText>
          </w:r>
          <w:r>
            <w:rPr>
              <w:rFonts w:hint="eastAsia" w:ascii="宋体" w:hAnsi="宋体" w:eastAsia="宋体" w:cs="宋体"/>
              <w:b w:val="0"/>
              <w:bCs w:val="0"/>
              <w:color w:val="auto"/>
              <w:sz w:val="28"/>
              <w:szCs w:val="28"/>
              <w:highlight w:val="none"/>
              <w:shd w:val="clear" w:color="auto" w:fill="auto"/>
            </w:rPr>
            <w:fldChar w:fldCharType="separate"/>
          </w:r>
          <w:r>
            <w:rPr>
              <w:rFonts w:hint="eastAsia" w:ascii="宋体" w:hAnsi="宋体" w:eastAsia="宋体" w:cs="宋体"/>
              <w:b w:val="0"/>
              <w:bCs w:val="0"/>
              <w:color w:val="auto"/>
              <w:spacing w:val="5"/>
              <w:sz w:val="28"/>
              <w:szCs w:val="28"/>
              <w:highlight w:val="none"/>
              <w:shd w:val="clear" w:color="auto" w:fill="auto"/>
              <w14:textOutline w14:w="5587" w14:cap="flat" w14:cmpd="sng">
                <w14:solidFill>
                  <w14:srgbClr w14:val="000000"/>
                </w14:solidFill>
                <w14:prstDash w14:val="solid"/>
                <w14:miter w14:val="0"/>
              </w14:textOutline>
            </w:rPr>
            <w:t>第三卷</w:t>
          </w:r>
          <w:r>
            <w:rPr>
              <w:rFonts w:hint="eastAsia" w:ascii="宋体" w:hAnsi="宋体" w:eastAsia="宋体" w:cs="宋体"/>
              <w:b w:val="0"/>
              <w:bCs w:val="0"/>
              <w:color w:val="auto"/>
              <w:sz w:val="28"/>
              <w:szCs w:val="28"/>
              <w:highlight w:val="none"/>
              <w:shd w:val="clear" w:color="auto" w:fill="auto"/>
            </w:rPr>
            <w:tab/>
          </w:r>
          <w:r>
            <w:rPr>
              <w:rFonts w:hint="eastAsia" w:ascii="宋体" w:hAnsi="宋体" w:eastAsia="宋体" w:cs="宋体"/>
              <w:b w:val="0"/>
              <w:bCs w:val="0"/>
              <w:color w:val="auto"/>
              <w:sz w:val="28"/>
              <w:szCs w:val="28"/>
              <w:highlight w:val="none"/>
              <w:shd w:val="clear" w:color="auto" w:fill="auto"/>
            </w:rPr>
            <w:fldChar w:fldCharType="begin"/>
          </w:r>
          <w:r>
            <w:rPr>
              <w:rFonts w:hint="eastAsia" w:ascii="宋体" w:hAnsi="宋体" w:eastAsia="宋体" w:cs="宋体"/>
              <w:b w:val="0"/>
              <w:bCs w:val="0"/>
              <w:color w:val="auto"/>
              <w:sz w:val="28"/>
              <w:szCs w:val="28"/>
              <w:highlight w:val="none"/>
              <w:shd w:val="clear" w:color="auto" w:fill="auto"/>
            </w:rPr>
            <w:instrText xml:space="preserve"> PAGEREF _Toc7547 \h </w:instrText>
          </w:r>
          <w:r>
            <w:rPr>
              <w:rFonts w:hint="eastAsia" w:ascii="宋体" w:hAnsi="宋体" w:eastAsia="宋体" w:cs="宋体"/>
              <w:b w:val="0"/>
              <w:bCs w:val="0"/>
              <w:color w:val="auto"/>
              <w:sz w:val="28"/>
              <w:szCs w:val="28"/>
              <w:highlight w:val="none"/>
              <w:shd w:val="clear" w:color="auto" w:fill="auto"/>
            </w:rPr>
            <w:fldChar w:fldCharType="separate"/>
          </w:r>
          <w:r>
            <w:rPr>
              <w:rFonts w:hint="eastAsia" w:ascii="宋体" w:hAnsi="宋体" w:eastAsia="宋体" w:cs="宋体"/>
              <w:b w:val="0"/>
              <w:bCs w:val="0"/>
              <w:color w:val="auto"/>
              <w:sz w:val="28"/>
              <w:szCs w:val="28"/>
              <w:highlight w:val="none"/>
              <w:shd w:val="clear" w:color="auto" w:fill="auto"/>
            </w:rPr>
            <w:t>65</w:t>
          </w:r>
          <w:r>
            <w:rPr>
              <w:rFonts w:hint="eastAsia" w:ascii="宋体" w:hAnsi="宋体" w:eastAsia="宋体" w:cs="宋体"/>
              <w:b w:val="0"/>
              <w:bCs w:val="0"/>
              <w:color w:val="auto"/>
              <w:sz w:val="28"/>
              <w:szCs w:val="28"/>
              <w:highlight w:val="none"/>
              <w:shd w:val="clear" w:color="auto" w:fill="auto"/>
            </w:rPr>
            <w:fldChar w:fldCharType="end"/>
          </w:r>
          <w:r>
            <w:rPr>
              <w:rFonts w:hint="eastAsia" w:ascii="宋体" w:hAnsi="宋体" w:eastAsia="宋体" w:cs="宋体"/>
              <w:b w:val="0"/>
              <w:bCs w:val="0"/>
              <w:color w:val="auto"/>
              <w:sz w:val="28"/>
              <w:szCs w:val="28"/>
              <w:highlight w:val="none"/>
              <w:shd w:val="clear" w:color="auto" w:fill="auto"/>
            </w:rPr>
            <w:fldChar w:fldCharType="end"/>
          </w:r>
        </w:p>
        <w:p w14:paraId="02C2EFC0">
          <w:pPr>
            <w:pStyle w:val="18"/>
            <w:keepNext w:val="0"/>
            <w:keepLines w:val="0"/>
            <w:pageBreakBefore w:val="0"/>
            <w:widowControl/>
            <w:tabs>
              <w:tab w:val="right" w:leader="dot" w:pos="8234"/>
            </w:tabs>
            <w:kinsoku w:val="0"/>
            <w:wordWrap/>
            <w:overflowPunct/>
            <w:topLinePunct w:val="0"/>
            <w:autoSpaceDE w:val="0"/>
            <w:autoSpaceDN w:val="0"/>
            <w:bidi w:val="0"/>
            <w:adjustRightInd w:val="0"/>
            <w:snapToGrid w:val="0"/>
            <w:spacing w:line="360" w:lineRule="auto"/>
            <w:ind w:left="0" w:leftChars="0" w:firstLine="560" w:firstLineChars="200"/>
            <w:textAlignment w:val="baseline"/>
            <w:rPr>
              <w:rFonts w:hint="eastAsia" w:ascii="宋体" w:hAnsi="宋体" w:eastAsia="宋体" w:cs="宋体"/>
              <w:b w:val="0"/>
              <w:bCs w:val="0"/>
              <w:color w:val="auto"/>
              <w:sz w:val="28"/>
              <w:szCs w:val="28"/>
              <w:highlight w:val="none"/>
              <w:shd w:val="clear" w:color="auto" w:fill="auto"/>
            </w:rPr>
          </w:pPr>
          <w:r>
            <w:rPr>
              <w:rFonts w:hint="eastAsia" w:ascii="宋体" w:hAnsi="宋体" w:eastAsia="宋体" w:cs="宋体"/>
              <w:b w:val="0"/>
              <w:bCs w:val="0"/>
              <w:color w:val="auto"/>
              <w:sz w:val="28"/>
              <w:szCs w:val="28"/>
              <w:highlight w:val="none"/>
              <w:shd w:val="clear" w:color="auto" w:fill="auto"/>
            </w:rPr>
            <w:fldChar w:fldCharType="begin"/>
          </w:r>
          <w:r>
            <w:rPr>
              <w:rFonts w:hint="eastAsia" w:ascii="宋体" w:hAnsi="宋体" w:eastAsia="宋体" w:cs="宋体"/>
              <w:b w:val="0"/>
              <w:bCs w:val="0"/>
              <w:color w:val="auto"/>
              <w:sz w:val="28"/>
              <w:szCs w:val="28"/>
              <w:highlight w:val="none"/>
              <w:shd w:val="clear" w:color="auto" w:fill="auto"/>
            </w:rPr>
            <w:instrText xml:space="preserve"> HYPERLINK \l _Toc21031 </w:instrText>
          </w:r>
          <w:r>
            <w:rPr>
              <w:rFonts w:hint="eastAsia" w:ascii="宋体" w:hAnsi="宋体" w:eastAsia="宋体" w:cs="宋体"/>
              <w:b w:val="0"/>
              <w:bCs w:val="0"/>
              <w:color w:val="auto"/>
              <w:sz w:val="28"/>
              <w:szCs w:val="28"/>
              <w:highlight w:val="none"/>
              <w:shd w:val="clear" w:color="auto" w:fill="auto"/>
            </w:rPr>
            <w:fldChar w:fldCharType="separate"/>
          </w:r>
          <w:r>
            <w:rPr>
              <w:rFonts w:hint="eastAsia" w:ascii="宋体" w:hAnsi="宋体" w:eastAsia="宋体" w:cs="宋体"/>
              <w:b w:val="0"/>
              <w:bCs w:val="0"/>
              <w:color w:val="auto"/>
              <w:spacing w:val="10"/>
              <w:sz w:val="28"/>
              <w:szCs w:val="28"/>
              <w:highlight w:val="none"/>
              <w:shd w:val="clear" w:color="auto" w:fill="auto"/>
              <w14:textOutline w14:w="5587" w14:cap="flat" w14:cmpd="sng">
                <w14:solidFill>
                  <w14:srgbClr w14:val="000000"/>
                </w14:solidFill>
                <w14:prstDash w14:val="solid"/>
                <w14:miter w14:val="0"/>
              </w14:textOutline>
            </w:rPr>
            <w:t>第六章</w:t>
          </w:r>
          <w:r>
            <w:rPr>
              <w:rFonts w:hint="eastAsia" w:ascii="宋体" w:hAnsi="宋体" w:eastAsia="宋体" w:cs="宋体"/>
              <w:b w:val="0"/>
              <w:bCs w:val="0"/>
              <w:color w:val="auto"/>
              <w:spacing w:val="10"/>
              <w:sz w:val="28"/>
              <w:szCs w:val="28"/>
              <w:highlight w:val="none"/>
              <w:shd w:val="clear" w:color="auto" w:fill="auto"/>
              <w:lang w:val="en-US" w:eastAsia="zh-CN"/>
              <w14:textOutline w14:w="5587" w14:cap="flat" w14:cmpd="sng">
                <w14:solidFill>
                  <w14:srgbClr w14:val="000000"/>
                </w14:solidFill>
                <w14:prstDash w14:val="solid"/>
                <w14:miter w14:val="0"/>
              </w14:textOutline>
            </w:rPr>
            <w:t xml:space="preserve"> </w:t>
          </w:r>
          <w:r>
            <w:rPr>
              <w:rFonts w:hint="eastAsia" w:ascii="宋体" w:hAnsi="宋体" w:eastAsia="宋体" w:cs="宋体"/>
              <w:b w:val="0"/>
              <w:bCs w:val="0"/>
              <w:color w:val="auto"/>
              <w:spacing w:val="10"/>
              <w:sz w:val="28"/>
              <w:szCs w:val="28"/>
              <w:highlight w:val="none"/>
              <w:shd w:val="clear" w:color="auto" w:fill="auto"/>
              <w14:textOutline w14:w="5587" w14:cap="flat" w14:cmpd="sng">
                <w14:solidFill>
                  <w14:srgbClr w14:val="000000"/>
                </w14:solidFill>
                <w14:prstDash w14:val="solid"/>
                <w14:miter w14:val="0"/>
              </w14:textOutline>
            </w:rPr>
            <w:t>投标文件格</w:t>
          </w:r>
          <w:r>
            <w:rPr>
              <w:rFonts w:hint="eastAsia" w:ascii="宋体" w:hAnsi="宋体" w:eastAsia="宋体" w:cs="宋体"/>
              <w:b w:val="0"/>
              <w:bCs w:val="0"/>
              <w:color w:val="auto"/>
              <w:spacing w:val="8"/>
              <w:sz w:val="28"/>
              <w:szCs w:val="28"/>
              <w:highlight w:val="none"/>
              <w:shd w:val="clear" w:color="auto" w:fill="auto"/>
              <w14:textOutline w14:w="5587" w14:cap="flat" w14:cmpd="sng">
                <w14:solidFill>
                  <w14:srgbClr w14:val="000000"/>
                </w14:solidFill>
                <w14:prstDash w14:val="solid"/>
                <w14:miter w14:val="0"/>
              </w14:textOutline>
            </w:rPr>
            <w:t>式</w:t>
          </w:r>
          <w:r>
            <w:rPr>
              <w:rFonts w:hint="eastAsia" w:ascii="宋体" w:hAnsi="宋体" w:eastAsia="宋体" w:cs="宋体"/>
              <w:b w:val="0"/>
              <w:bCs w:val="0"/>
              <w:color w:val="auto"/>
              <w:sz w:val="28"/>
              <w:szCs w:val="28"/>
              <w:highlight w:val="none"/>
              <w:shd w:val="clear" w:color="auto" w:fill="auto"/>
            </w:rPr>
            <w:tab/>
          </w:r>
          <w:r>
            <w:rPr>
              <w:rFonts w:hint="eastAsia" w:ascii="宋体" w:hAnsi="宋体" w:eastAsia="宋体" w:cs="宋体"/>
              <w:b w:val="0"/>
              <w:bCs w:val="0"/>
              <w:color w:val="auto"/>
              <w:sz w:val="28"/>
              <w:szCs w:val="28"/>
              <w:highlight w:val="none"/>
              <w:shd w:val="clear" w:color="auto" w:fill="auto"/>
            </w:rPr>
            <w:fldChar w:fldCharType="begin"/>
          </w:r>
          <w:r>
            <w:rPr>
              <w:rFonts w:hint="eastAsia" w:ascii="宋体" w:hAnsi="宋体" w:eastAsia="宋体" w:cs="宋体"/>
              <w:b w:val="0"/>
              <w:bCs w:val="0"/>
              <w:color w:val="auto"/>
              <w:sz w:val="28"/>
              <w:szCs w:val="28"/>
              <w:highlight w:val="none"/>
              <w:shd w:val="clear" w:color="auto" w:fill="auto"/>
            </w:rPr>
            <w:instrText xml:space="preserve"> PAGEREF _Toc21031 \h </w:instrText>
          </w:r>
          <w:r>
            <w:rPr>
              <w:rFonts w:hint="eastAsia" w:ascii="宋体" w:hAnsi="宋体" w:eastAsia="宋体" w:cs="宋体"/>
              <w:b w:val="0"/>
              <w:bCs w:val="0"/>
              <w:color w:val="auto"/>
              <w:sz w:val="28"/>
              <w:szCs w:val="28"/>
              <w:highlight w:val="none"/>
              <w:shd w:val="clear" w:color="auto" w:fill="auto"/>
            </w:rPr>
            <w:fldChar w:fldCharType="separate"/>
          </w:r>
          <w:r>
            <w:rPr>
              <w:rFonts w:hint="eastAsia" w:ascii="宋体" w:hAnsi="宋体" w:eastAsia="宋体" w:cs="宋体"/>
              <w:b w:val="0"/>
              <w:bCs w:val="0"/>
              <w:color w:val="auto"/>
              <w:sz w:val="28"/>
              <w:szCs w:val="28"/>
              <w:highlight w:val="none"/>
              <w:shd w:val="clear" w:color="auto" w:fill="auto"/>
            </w:rPr>
            <w:t>71</w:t>
          </w:r>
          <w:r>
            <w:rPr>
              <w:rFonts w:hint="eastAsia" w:ascii="宋体" w:hAnsi="宋体" w:eastAsia="宋体" w:cs="宋体"/>
              <w:b w:val="0"/>
              <w:bCs w:val="0"/>
              <w:color w:val="auto"/>
              <w:sz w:val="28"/>
              <w:szCs w:val="28"/>
              <w:highlight w:val="none"/>
              <w:shd w:val="clear" w:color="auto" w:fill="auto"/>
            </w:rPr>
            <w:fldChar w:fldCharType="end"/>
          </w:r>
          <w:r>
            <w:rPr>
              <w:rFonts w:hint="eastAsia" w:ascii="宋体" w:hAnsi="宋体" w:eastAsia="宋体" w:cs="宋体"/>
              <w:b w:val="0"/>
              <w:bCs w:val="0"/>
              <w:color w:val="auto"/>
              <w:sz w:val="28"/>
              <w:szCs w:val="28"/>
              <w:highlight w:val="none"/>
              <w:shd w:val="clear" w:color="auto" w:fill="auto"/>
            </w:rPr>
            <w:fldChar w:fldCharType="end"/>
          </w:r>
        </w:p>
        <w:p w14:paraId="2B31FC42">
          <w:pPr>
            <w:pStyle w:val="18"/>
            <w:keepNext w:val="0"/>
            <w:keepLines w:val="0"/>
            <w:pageBreakBefore w:val="0"/>
            <w:widowControl/>
            <w:tabs>
              <w:tab w:val="right" w:leader="dot" w:pos="8234"/>
            </w:tabs>
            <w:kinsoku w:val="0"/>
            <w:wordWrap/>
            <w:overflowPunct/>
            <w:topLinePunct w:val="0"/>
            <w:autoSpaceDE w:val="0"/>
            <w:autoSpaceDN w:val="0"/>
            <w:bidi w:val="0"/>
            <w:adjustRightInd w:val="0"/>
            <w:snapToGrid w:val="0"/>
            <w:spacing w:line="360" w:lineRule="auto"/>
            <w:ind w:left="0" w:leftChars="0" w:firstLine="560" w:firstLineChars="200"/>
            <w:textAlignment w:val="baseline"/>
            <w:rPr>
              <w:color w:val="auto"/>
              <w:highlight w:val="none"/>
            </w:rPr>
          </w:pPr>
          <w:r>
            <w:rPr>
              <w:rFonts w:hint="eastAsia" w:ascii="宋体" w:hAnsi="宋体" w:eastAsia="宋体" w:cs="宋体"/>
              <w:b w:val="0"/>
              <w:bCs w:val="0"/>
              <w:color w:val="auto"/>
              <w:sz w:val="28"/>
              <w:szCs w:val="28"/>
              <w:highlight w:val="none"/>
              <w:shd w:val="clear" w:color="auto" w:fill="auto"/>
            </w:rPr>
            <w:fldChar w:fldCharType="begin"/>
          </w:r>
          <w:r>
            <w:rPr>
              <w:rFonts w:hint="eastAsia" w:ascii="宋体" w:hAnsi="宋体" w:eastAsia="宋体" w:cs="宋体"/>
              <w:b w:val="0"/>
              <w:bCs w:val="0"/>
              <w:color w:val="auto"/>
              <w:sz w:val="28"/>
              <w:szCs w:val="28"/>
              <w:highlight w:val="none"/>
              <w:shd w:val="clear" w:color="auto" w:fill="auto"/>
            </w:rPr>
            <w:instrText xml:space="preserve"> HYPERLINK \l _Toc5422 </w:instrText>
          </w:r>
          <w:r>
            <w:rPr>
              <w:rFonts w:hint="eastAsia" w:ascii="宋体" w:hAnsi="宋体" w:eastAsia="宋体" w:cs="宋体"/>
              <w:b w:val="0"/>
              <w:bCs w:val="0"/>
              <w:color w:val="auto"/>
              <w:sz w:val="28"/>
              <w:szCs w:val="28"/>
              <w:highlight w:val="none"/>
              <w:shd w:val="clear" w:color="auto" w:fill="auto"/>
            </w:rPr>
            <w:fldChar w:fldCharType="separate"/>
          </w:r>
          <w:r>
            <w:rPr>
              <w:rFonts w:hint="eastAsia" w:ascii="宋体" w:hAnsi="宋体" w:eastAsia="宋体" w:cs="宋体"/>
              <w:b w:val="0"/>
              <w:bCs w:val="0"/>
              <w:color w:val="auto"/>
              <w:spacing w:val="30"/>
              <w:sz w:val="28"/>
              <w:szCs w:val="28"/>
              <w:highlight w:val="none"/>
              <w:shd w:val="clear" w:color="auto" w:fill="auto"/>
              <w:lang w:val="en-US" w:eastAsia="zh-CN"/>
              <w14:textOutline w14:w="5587" w14:cap="flat" w14:cmpd="sng">
                <w14:solidFill>
                  <w14:srgbClr w14:val="000000"/>
                </w14:solidFill>
                <w14:prstDash w14:val="solid"/>
                <w14:miter w14:val="0"/>
              </w14:textOutline>
            </w:rPr>
            <w:t xml:space="preserve">第七章 </w:t>
          </w:r>
          <w:r>
            <w:rPr>
              <w:rFonts w:hint="eastAsia" w:ascii="宋体" w:hAnsi="宋体" w:eastAsia="宋体" w:cs="宋体"/>
              <w:b w:val="0"/>
              <w:bCs w:val="0"/>
              <w:color w:val="auto"/>
              <w:spacing w:val="30"/>
              <w:sz w:val="28"/>
              <w:szCs w:val="28"/>
              <w:highlight w:val="none"/>
              <w:shd w:val="clear" w:color="auto" w:fill="auto"/>
              <w14:textOutline w14:w="5587" w14:cap="flat" w14:cmpd="sng">
                <w14:solidFill>
                  <w14:srgbClr w14:val="000000"/>
                </w14:solidFill>
                <w14:prstDash w14:val="solid"/>
                <w14:miter w14:val="0"/>
              </w14:textOutline>
            </w:rPr>
            <w:t>否决性条款汇总</w:t>
          </w:r>
          <w:r>
            <w:rPr>
              <w:rFonts w:hint="eastAsia" w:ascii="宋体" w:hAnsi="宋体" w:eastAsia="宋体" w:cs="宋体"/>
              <w:b w:val="0"/>
              <w:bCs w:val="0"/>
              <w:color w:val="auto"/>
              <w:sz w:val="28"/>
              <w:szCs w:val="28"/>
              <w:highlight w:val="none"/>
              <w:shd w:val="clear" w:color="auto" w:fill="auto"/>
            </w:rPr>
            <w:tab/>
          </w:r>
          <w:r>
            <w:rPr>
              <w:rFonts w:hint="eastAsia" w:ascii="宋体" w:hAnsi="宋体" w:eastAsia="宋体" w:cs="宋体"/>
              <w:b w:val="0"/>
              <w:bCs w:val="0"/>
              <w:color w:val="auto"/>
              <w:sz w:val="28"/>
              <w:szCs w:val="28"/>
              <w:highlight w:val="none"/>
              <w:shd w:val="clear" w:color="auto" w:fill="auto"/>
            </w:rPr>
            <w:fldChar w:fldCharType="begin"/>
          </w:r>
          <w:r>
            <w:rPr>
              <w:rFonts w:hint="eastAsia" w:ascii="宋体" w:hAnsi="宋体" w:eastAsia="宋体" w:cs="宋体"/>
              <w:b w:val="0"/>
              <w:bCs w:val="0"/>
              <w:color w:val="auto"/>
              <w:sz w:val="28"/>
              <w:szCs w:val="28"/>
              <w:highlight w:val="none"/>
              <w:shd w:val="clear" w:color="auto" w:fill="auto"/>
            </w:rPr>
            <w:instrText xml:space="preserve"> PAGEREF _Toc5422 \h </w:instrText>
          </w:r>
          <w:r>
            <w:rPr>
              <w:rFonts w:hint="eastAsia" w:ascii="宋体" w:hAnsi="宋体" w:eastAsia="宋体" w:cs="宋体"/>
              <w:b w:val="0"/>
              <w:bCs w:val="0"/>
              <w:color w:val="auto"/>
              <w:sz w:val="28"/>
              <w:szCs w:val="28"/>
              <w:highlight w:val="none"/>
              <w:shd w:val="clear" w:color="auto" w:fill="auto"/>
            </w:rPr>
            <w:fldChar w:fldCharType="separate"/>
          </w:r>
          <w:r>
            <w:rPr>
              <w:rFonts w:hint="eastAsia" w:ascii="宋体" w:hAnsi="宋体" w:eastAsia="宋体" w:cs="宋体"/>
              <w:b w:val="0"/>
              <w:bCs w:val="0"/>
              <w:color w:val="auto"/>
              <w:sz w:val="28"/>
              <w:szCs w:val="28"/>
              <w:highlight w:val="none"/>
              <w:shd w:val="clear" w:color="auto" w:fill="auto"/>
            </w:rPr>
            <w:t>95</w:t>
          </w:r>
          <w:r>
            <w:rPr>
              <w:rFonts w:hint="eastAsia" w:ascii="宋体" w:hAnsi="宋体" w:eastAsia="宋体" w:cs="宋体"/>
              <w:b w:val="0"/>
              <w:bCs w:val="0"/>
              <w:color w:val="auto"/>
              <w:sz w:val="28"/>
              <w:szCs w:val="28"/>
              <w:highlight w:val="none"/>
              <w:shd w:val="clear" w:color="auto" w:fill="auto"/>
            </w:rPr>
            <w:fldChar w:fldCharType="end"/>
          </w:r>
          <w:r>
            <w:rPr>
              <w:rFonts w:hint="eastAsia" w:ascii="宋体" w:hAnsi="宋体" w:eastAsia="宋体" w:cs="宋体"/>
              <w:b w:val="0"/>
              <w:bCs w:val="0"/>
              <w:color w:val="auto"/>
              <w:sz w:val="28"/>
              <w:szCs w:val="28"/>
              <w:highlight w:val="none"/>
              <w:shd w:val="clear" w:color="auto" w:fill="auto"/>
            </w:rPr>
            <w:fldChar w:fldCharType="end"/>
          </w:r>
        </w:p>
        <w:p w14:paraId="0AAF2B9E">
          <w:pPr>
            <w:spacing w:line="360" w:lineRule="auto"/>
            <w:outlineLvl w:val="2"/>
            <w:rPr>
              <w:rFonts w:hint="eastAsia" w:ascii="宋体" w:hAnsi="宋体" w:eastAsia="宋体" w:cs="宋体"/>
              <w:b w:val="0"/>
              <w:bCs w:val="0"/>
              <w:color w:val="auto"/>
              <w:sz w:val="24"/>
              <w:szCs w:val="24"/>
              <w:highlight w:val="none"/>
            </w:rPr>
            <w:sectPr>
              <w:headerReference r:id="rId6" w:type="default"/>
              <w:footerReference r:id="rId7" w:type="default"/>
              <w:pgSz w:w="11906" w:h="16838"/>
              <w:pgMar w:top="1346" w:right="1836" w:bottom="1103" w:left="1836" w:header="0" w:footer="941" w:gutter="0"/>
              <w:pgBorders>
                <w:top w:val="none" w:sz="0" w:space="0"/>
                <w:left w:val="none" w:sz="0" w:space="0"/>
                <w:bottom w:val="none" w:sz="0" w:space="0"/>
                <w:right w:val="none" w:sz="0" w:space="0"/>
              </w:pgBorders>
              <w:pgNumType w:fmt="decimal"/>
              <w:cols w:space="720" w:num="1"/>
            </w:sectPr>
          </w:pPr>
          <w:r>
            <w:rPr>
              <w:rFonts w:hint="eastAsia" w:ascii="宋体" w:hAnsi="宋体" w:eastAsia="宋体" w:cs="宋体"/>
              <w:bCs w:val="0"/>
              <w:color w:val="auto"/>
              <w:szCs w:val="24"/>
              <w:highlight w:val="none"/>
            </w:rPr>
            <w:fldChar w:fldCharType="end"/>
          </w:r>
        </w:p>
      </w:sdtContent>
    </w:sdt>
    <w:p w14:paraId="4B7BAE19">
      <w:pPr>
        <w:pStyle w:val="3"/>
        <w:pageBreakBefore w:val="0"/>
        <w:widowControl/>
        <w:kinsoku w:val="0"/>
        <w:wordWrap/>
        <w:overflowPunct/>
        <w:topLinePunct w:val="0"/>
        <w:autoSpaceDE w:val="0"/>
        <w:autoSpaceDN w:val="0"/>
        <w:bidi w:val="0"/>
        <w:adjustRightInd w:val="0"/>
        <w:snapToGrid w:val="0"/>
        <w:spacing w:before="0" w:beforeLines="2200"/>
        <w:textAlignment w:val="baseline"/>
        <w:rPr>
          <w:rFonts w:hint="eastAsia" w:ascii="宋体" w:hAnsi="宋体" w:eastAsia="宋体" w:cs="宋体"/>
          <w:color w:val="auto"/>
          <w:spacing w:val="7"/>
          <w:sz w:val="52"/>
          <w:szCs w:val="52"/>
          <w:highlight w:val="none"/>
          <w14:textOutline w14:w="5587" w14:cap="flat" w14:cmpd="sng">
            <w14:solidFill>
              <w14:srgbClr w14:val="000000"/>
            </w14:solidFill>
            <w14:prstDash w14:val="solid"/>
            <w14:miter w14:val="0"/>
          </w14:textOutline>
        </w:rPr>
        <w:sectPr>
          <w:pgSz w:w="11906" w:h="16838"/>
          <w:pgMar w:top="1346" w:right="1836" w:bottom="1103" w:left="1836" w:header="0" w:footer="941" w:gutter="0"/>
          <w:pgBorders>
            <w:top w:val="none" w:sz="0" w:space="0"/>
            <w:left w:val="none" w:sz="0" w:space="0"/>
            <w:bottom w:val="none" w:sz="0" w:space="0"/>
            <w:right w:val="none" w:sz="0" w:space="0"/>
          </w:pgBorders>
          <w:pgNumType w:fmt="decimal"/>
          <w:cols w:space="720" w:num="1"/>
        </w:sectPr>
      </w:pPr>
      <w:bookmarkStart w:id="1" w:name="_Toc30266"/>
    </w:p>
    <w:p w14:paraId="3D51FB21">
      <w:pPr>
        <w:pStyle w:val="3"/>
        <w:pageBreakBefore w:val="0"/>
        <w:widowControl/>
        <w:kinsoku w:val="0"/>
        <w:wordWrap/>
        <w:overflowPunct/>
        <w:topLinePunct w:val="0"/>
        <w:autoSpaceDE w:val="0"/>
        <w:autoSpaceDN w:val="0"/>
        <w:bidi w:val="0"/>
        <w:adjustRightInd w:val="0"/>
        <w:snapToGrid w:val="0"/>
        <w:spacing w:before="0" w:beforeLines="2200"/>
        <w:textAlignment w:val="baseline"/>
        <w:rPr>
          <w:rFonts w:hint="eastAsia" w:ascii="宋体" w:hAnsi="宋体" w:eastAsia="宋体" w:cs="宋体"/>
          <w:color w:val="auto"/>
          <w:sz w:val="52"/>
          <w:szCs w:val="52"/>
          <w:highlight w:val="none"/>
        </w:rPr>
      </w:pPr>
      <w:r>
        <w:rPr>
          <w:rFonts w:hint="eastAsia" w:ascii="宋体" w:hAnsi="宋体" w:eastAsia="宋体" w:cs="宋体"/>
          <w:color w:val="auto"/>
          <w:spacing w:val="7"/>
          <w:sz w:val="52"/>
          <w:szCs w:val="52"/>
          <w:highlight w:val="none"/>
          <w14:textOutline w14:w="5587" w14:cap="flat" w14:cmpd="sng">
            <w14:solidFill>
              <w14:srgbClr w14:val="000000"/>
            </w14:solidFill>
            <w14:prstDash w14:val="solid"/>
            <w14:miter w14:val="0"/>
          </w14:textOutline>
        </w:rPr>
        <w:t>第</w:t>
      </w:r>
      <w:r>
        <w:rPr>
          <w:rFonts w:hint="eastAsia" w:ascii="宋体" w:hAnsi="宋体" w:eastAsia="宋体" w:cs="宋体"/>
          <w:color w:val="auto"/>
          <w:spacing w:val="5"/>
          <w:sz w:val="52"/>
          <w:szCs w:val="52"/>
          <w:highlight w:val="none"/>
          <w14:textOutline w14:w="5587" w14:cap="flat" w14:cmpd="sng">
            <w14:solidFill>
              <w14:srgbClr w14:val="000000"/>
            </w14:solidFill>
            <w14:prstDash w14:val="solid"/>
            <w14:miter w14:val="0"/>
          </w14:textOutline>
        </w:rPr>
        <w:t>一卷</w:t>
      </w:r>
      <w:bookmarkEnd w:id="1"/>
    </w:p>
    <w:p w14:paraId="3521EA66">
      <w:pPr>
        <w:pageBreakBefore w:val="0"/>
        <w:widowControl/>
        <w:kinsoku w:val="0"/>
        <w:wordWrap/>
        <w:overflowPunct/>
        <w:topLinePunct w:val="0"/>
        <w:autoSpaceDE w:val="0"/>
        <w:autoSpaceDN w:val="0"/>
        <w:bidi w:val="0"/>
        <w:adjustRightInd w:val="0"/>
        <w:snapToGrid w:val="0"/>
        <w:spacing w:before="0" w:beforeLines="2200"/>
        <w:textAlignment w:val="baseline"/>
        <w:rPr>
          <w:rFonts w:hint="eastAsia" w:ascii="宋体" w:hAnsi="宋体" w:eastAsia="宋体" w:cs="宋体"/>
          <w:color w:val="auto"/>
          <w:highlight w:val="none"/>
        </w:rPr>
        <w:sectPr>
          <w:footerReference r:id="rId8" w:type="default"/>
          <w:pgSz w:w="11906" w:h="16838"/>
          <w:pgMar w:top="1346" w:right="1836" w:bottom="1103" w:left="1836" w:header="0" w:footer="941" w:gutter="0"/>
          <w:pgBorders>
            <w:top w:val="none" w:sz="0" w:space="0"/>
            <w:left w:val="none" w:sz="0" w:space="0"/>
            <w:bottom w:val="none" w:sz="0" w:space="0"/>
            <w:right w:val="none" w:sz="0" w:space="0"/>
          </w:pgBorders>
          <w:pgNumType w:fmt="decimal" w:start="1"/>
          <w:cols w:space="720" w:num="1"/>
        </w:sectPr>
      </w:pPr>
    </w:p>
    <w:p w14:paraId="3CC3DA4C">
      <w:pPr>
        <w:pStyle w:val="2"/>
        <w:keepNext/>
        <w:keepLines/>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color w:val="auto"/>
          <w:sz w:val="44"/>
          <w:szCs w:val="44"/>
          <w:highlight w:val="none"/>
        </w:rPr>
      </w:pPr>
      <w:bookmarkStart w:id="2" w:name="_Toc3097"/>
      <w:bookmarkStart w:id="3" w:name="_Toc7900"/>
      <w:bookmarkStart w:id="4" w:name="_Toc7251"/>
      <w:bookmarkStart w:id="5" w:name="_Toc10294"/>
      <w:r>
        <w:rPr>
          <w:rFonts w:hint="eastAsia" w:ascii="宋体" w:hAnsi="宋体" w:eastAsia="宋体" w:cs="宋体"/>
          <w:color w:val="auto"/>
          <w:spacing w:val="24"/>
          <w:sz w:val="44"/>
          <w:szCs w:val="44"/>
          <w:highlight w:val="none"/>
          <w14:textOutline w14:w="5587" w14:cap="flat" w14:cmpd="sng">
            <w14:solidFill>
              <w14:srgbClr w14:val="000000"/>
            </w14:solidFill>
            <w14:prstDash w14:val="solid"/>
            <w14:miter w14:val="0"/>
          </w14:textOutline>
        </w:rPr>
        <w:t>第</w:t>
      </w:r>
      <w:r>
        <w:rPr>
          <w:rFonts w:hint="eastAsia" w:ascii="宋体" w:hAnsi="宋体" w:eastAsia="宋体" w:cs="宋体"/>
          <w:color w:val="auto"/>
          <w:spacing w:val="22"/>
          <w:sz w:val="44"/>
          <w:szCs w:val="44"/>
          <w:highlight w:val="none"/>
          <w14:textOutline w14:w="5587" w14:cap="flat" w14:cmpd="sng">
            <w14:solidFill>
              <w14:srgbClr w14:val="000000"/>
            </w14:solidFill>
            <w14:prstDash w14:val="solid"/>
            <w14:miter w14:val="0"/>
          </w14:textOutline>
        </w:rPr>
        <w:t>一章</w:t>
      </w:r>
      <w:r>
        <w:rPr>
          <w:rFonts w:hint="eastAsia" w:ascii="宋体" w:hAnsi="宋体" w:eastAsia="宋体" w:cs="宋体"/>
          <w:color w:val="auto"/>
          <w:spacing w:val="22"/>
          <w:sz w:val="44"/>
          <w:szCs w:val="44"/>
          <w:highlight w:val="none"/>
          <w:lang w:val="en-US" w:eastAsia="zh-CN"/>
          <w14:textOutline w14:w="5587" w14:cap="flat" w14:cmpd="sng">
            <w14:solidFill>
              <w14:srgbClr w14:val="000000"/>
            </w14:solidFill>
            <w14:prstDash w14:val="solid"/>
            <w14:miter w14:val="0"/>
          </w14:textOutline>
        </w:rPr>
        <w:t xml:space="preserve"> </w:t>
      </w:r>
      <w:r>
        <w:rPr>
          <w:rFonts w:hint="eastAsia" w:ascii="宋体" w:hAnsi="宋体" w:eastAsia="宋体" w:cs="宋体"/>
          <w:color w:val="auto"/>
          <w:spacing w:val="22"/>
          <w:sz w:val="44"/>
          <w:szCs w:val="44"/>
          <w:highlight w:val="none"/>
          <w14:textOutline w14:w="5587" w14:cap="flat" w14:cmpd="sng">
            <w14:solidFill>
              <w14:srgbClr w14:val="000000"/>
            </w14:solidFill>
            <w14:prstDash w14:val="solid"/>
            <w14:miter w14:val="0"/>
          </w14:textOutline>
        </w:rPr>
        <w:t>招标公告</w:t>
      </w:r>
      <w:bookmarkEnd w:id="2"/>
      <w:bookmarkEnd w:id="3"/>
      <w:bookmarkEnd w:id="4"/>
      <w:bookmarkEnd w:id="5"/>
    </w:p>
    <w:p w14:paraId="5FE8B252">
      <w:pPr>
        <w:spacing w:line="337" w:lineRule="auto"/>
        <w:rPr>
          <w:rFonts w:hint="eastAsia" w:ascii="宋体" w:hAnsi="宋体" w:eastAsia="宋体" w:cs="宋体"/>
          <w:color w:val="auto"/>
          <w:sz w:val="21"/>
          <w:highlight w:val="none"/>
        </w:rPr>
      </w:pPr>
    </w:p>
    <w:p w14:paraId="6EF81435">
      <w:pPr>
        <w:tabs>
          <w:tab w:val="left" w:pos="3368"/>
        </w:tabs>
        <w:spacing w:before="87" w:line="229" w:lineRule="auto"/>
        <w:jc w:val="center"/>
        <w:outlineLvl w:val="1"/>
        <w:rPr>
          <w:rFonts w:hint="eastAsia" w:ascii="宋体" w:hAnsi="宋体" w:eastAsia="宋体" w:cs="宋体"/>
          <w:b/>
          <w:bCs/>
          <w:color w:val="auto"/>
          <w:spacing w:val="18"/>
          <w:sz w:val="32"/>
          <w:szCs w:val="32"/>
          <w:highlight w:val="none"/>
          <w:lang w:eastAsia="zh-CN"/>
        </w:rPr>
      </w:pPr>
      <w:bookmarkStart w:id="6" w:name="_Toc26872"/>
      <w:bookmarkStart w:id="7" w:name="_Toc9974"/>
      <w:bookmarkStart w:id="8" w:name="_Toc625"/>
      <w:bookmarkStart w:id="9" w:name="_Toc6585"/>
      <w:bookmarkStart w:id="10" w:name="_Toc2535"/>
      <w:bookmarkStart w:id="11" w:name="_Toc22814"/>
      <w:bookmarkStart w:id="12" w:name="_Toc21908"/>
      <w:bookmarkStart w:id="13" w:name="_Toc924"/>
      <w:r>
        <w:rPr>
          <w:rFonts w:hint="eastAsia" w:ascii="宋体" w:hAnsi="宋体" w:eastAsia="宋体" w:cs="宋体"/>
          <w:b/>
          <w:bCs/>
          <w:color w:val="auto"/>
          <w:spacing w:val="23"/>
          <w:sz w:val="32"/>
          <w:szCs w:val="32"/>
          <w:highlight w:val="none"/>
          <w:u w:val="none"/>
          <w:lang w:eastAsia="zh-CN"/>
        </w:rPr>
        <w:t>石井河流域(二期)提质增效工程勘察、初步设计</w:t>
      </w:r>
    </w:p>
    <w:p w14:paraId="5A2B21DA">
      <w:pPr>
        <w:tabs>
          <w:tab w:val="left" w:pos="3368"/>
        </w:tabs>
        <w:spacing w:before="87" w:line="229" w:lineRule="auto"/>
        <w:jc w:val="center"/>
        <w:outlineLvl w:val="1"/>
        <w:rPr>
          <w:rFonts w:hint="eastAsia" w:ascii="宋体" w:hAnsi="宋体" w:eastAsia="宋体" w:cs="宋体"/>
          <w:b/>
          <w:bCs/>
          <w:color w:val="auto"/>
          <w:sz w:val="32"/>
          <w:szCs w:val="32"/>
          <w:highlight w:val="none"/>
        </w:rPr>
      </w:pPr>
      <w:r>
        <w:rPr>
          <w:rFonts w:hint="eastAsia" w:ascii="宋体" w:hAnsi="宋体" w:eastAsia="宋体" w:cs="宋体"/>
          <w:b/>
          <w:bCs/>
          <w:color w:val="auto"/>
          <w:spacing w:val="18"/>
          <w:sz w:val="32"/>
          <w:szCs w:val="32"/>
          <w:highlight w:val="none"/>
        </w:rPr>
        <w:t>招标公告</w:t>
      </w:r>
      <w:bookmarkEnd w:id="6"/>
      <w:bookmarkEnd w:id="7"/>
      <w:bookmarkEnd w:id="8"/>
      <w:bookmarkEnd w:id="9"/>
      <w:bookmarkEnd w:id="10"/>
      <w:bookmarkEnd w:id="11"/>
      <w:bookmarkEnd w:id="12"/>
      <w:bookmarkEnd w:id="13"/>
    </w:p>
    <w:p w14:paraId="61518809">
      <w:pPr>
        <w:spacing w:line="318" w:lineRule="auto"/>
        <w:rPr>
          <w:rFonts w:hint="eastAsia" w:ascii="宋体" w:hAnsi="宋体" w:eastAsia="宋体" w:cs="宋体"/>
          <w:color w:val="auto"/>
          <w:sz w:val="21"/>
          <w:highlight w:val="none"/>
        </w:rPr>
      </w:pPr>
    </w:p>
    <w:p w14:paraId="1E85593C">
      <w:pPr>
        <w:pStyle w:val="4"/>
        <w:keepNext w:val="0"/>
        <w:keepLines w:val="0"/>
        <w:pageBreakBefore w:val="0"/>
        <w:widowControl/>
        <w:kinsoku w:val="0"/>
        <w:wordWrap/>
        <w:overflowPunct/>
        <w:topLinePunct w:val="0"/>
        <w:autoSpaceDE w:val="0"/>
        <w:autoSpaceDN w:val="0"/>
        <w:bidi w:val="0"/>
        <w:adjustRightInd w:val="0"/>
        <w:snapToGrid w:val="0"/>
        <w:spacing w:before="0" w:beforeLines="0" w:after="0" w:afterLines="0"/>
        <w:textAlignment w:val="baseline"/>
        <w:rPr>
          <w:rFonts w:hint="eastAsia" w:ascii="宋体" w:hAnsi="宋体" w:eastAsia="宋体" w:cs="宋体"/>
          <w:color w:val="auto"/>
          <w:sz w:val="21"/>
          <w:highlight w:val="none"/>
        </w:rPr>
      </w:pPr>
      <w:bookmarkStart w:id="14" w:name="_Toc29913"/>
      <w:bookmarkStart w:id="15" w:name="_Toc30951"/>
      <w:bookmarkStart w:id="16" w:name="_Toc32678"/>
      <w:bookmarkStart w:id="17" w:name="_Toc4341"/>
      <w:bookmarkStart w:id="18" w:name="_Toc32250"/>
      <w:bookmarkStart w:id="19" w:name="_Toc17602"/>
      <w:r>
        <w:rPr>
          <w:rFonts w:hint="eastAsia" w:ascii="宋体" w:hAnsi="宋体" w:eastAsia="宋体" w:cs="宋体"/>
          <w:color w:val="auto"/>
          <w:highlight w:val="none"/>
        </w:rPr>
        <w:t>1. 招标条件</w:t>
      </w:r>
      <w:bookmarkEnd w:id="14"/>
      <w:bookmarkEnd w:id="15"/>
      <w:bookmarkEnd w:id="16"/>
      <w:bookmarkEnd w:id="17"/>
      <w:bookmarkEnd w:id="18"/>
      <w:bookmarkEnd w:id="19"/>
    </w:p>
    <w:p w14:paraId="19EF8BF4">
      <w:pPr>
        <w:spacing w:before="68" w:line="356" w:lineRule="auto"/>
        <w:ind w:left="9" w:right="74" w:firstLine="419"/>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本招标项目</w:t>
      </w:r>
      <w:r>
        <w:rPr>
          <w:rFonts w:hint="eastAsia" w:ascii="宋体" w:hAnsi="宋体" w:eastAsia="宋体" w:cs="宋体"/>
          <w:color w:val="auto"/>
          <w:spacing w:val="1"/>
          <w:sz w:val="21"/>
          <w:szCs w:val="21"/>
          <w:highlight w:val="none"/>
          <w:u w:val="single" w:color="auto"/>
          <w:lang w:eastAsia="zh-CN"/>
        </w:rPr>
        <w:t>石井河流域(二期)提质增效工程</w:t>
      </w:r>
      <w:r>
        <w:rPr>
          <w:rFonts w:hint="eastAsia" w:ascii="宋体" w:hAnsi="宋体" w:eastAsia="宋体" w:cs="宋体"/>
          <w:color w:val="auto"/>
          <w:sz w:val="21"/>
          <w:szCs w:val="21"/>
          <w:highlight w:val="none"/>
        </w:rPr>
        <w:t>已由</w:t>
      </w:r>
      <w:r>
        <w:rPr>
          <w:rFonts w:hint="eastAsia" w:ascii="宋体" w:hAnsi="宋体" w:eastAsia="宋体" w:cs="宋体"/>
          <w:color w:val="auto"/>
          <w:sz w:val="21"/>
          <w:szCs w:val="21"/>
          <w:highlight w:val="none"/>
          <w:u w:val="single" w:color="auto"/>
          <w:lang w:val="en-US" w:eastAsia="zh-CN"/>
        </w:rPr>
        <w:t>广州市白云区发展和改革局</w:t>
      </w:r>
      <w:r>
        <w:rPr>
          <w:rFonts w:hint="eastAsia" w:ascii="宋体" w:hAnsi="宋体" w:eastAsia="宋体" w:cs="宋体"/>
          <w:color w:val="auto"/>
          <w:spacing w:val="-2"/>
          <w:sz w:val="21"/>
          <w:szCs w:val="21"/>
          <w:highlight w:val="none"/>
        </w:rPr>
        <w:t>以</w:t>
      </w:r>
      <w:r>
        <w:rPr>
          <w:rFonts w:hint="eastAsia" w:ascii="宋体" w:hAnsi="宋体" w:eastAsia="宋体" w:cs="宋体"/>
          <w:color w:val="auto"/>
          <w:spacing w:val="-2"/>
          <w:sz w:val="21"/>
          <w:szCs w:val="21"/>
          <w:highlight w:val="none"/>
          <w:u w:val="single" w:color="auto"/>
          <w:lang w:val="en-US" w:eastAsia="zh-CN"/>
        </w:rPr>
        <w:t>穗白发改投批〔2025〕34号文</w:t>
      </w:r>
      <w:r>
        <w:rPr>
          <w:rFonts w:hint="eastAsia" w:ascii="宋体" w:hAnsi="宋体" w:eastAsia="宋体" w:cs="宋体"/>
          <w:color w:val="auto"/>
          <w:spacing w:val="-1"/>
          <w:sz w:val="21"/>
          <w:szCs w:val="21"/>
          <w:highlight w:val="none"/>
        </w:rPr>
        <w:t>批准建设，项目业主为</w:t>
      </w:r>
      <w:r>
        <w:rPr>
          <w:rFonts w:hint="eastAsia" w:ascii="宋体" w:hAnsi="宋体" w:eastAsia="宋体" w:cs="宋体"/>
          <w:color w:val="auto"/>
          <w:spacing w:val="-1"/>
          <w:sz w:val="21"/>
          <w:szCs w:val="21"/>
          <w:highlight w:val="none"/>
          <w:u w:val="single" w:color="auto"/>
        </w:rPr>
        <w:t>广州市白云区水务工程建设管理中心</w:t>
      </w:r>
      <w:r>
        <w:rPr>
          <w:rFonts w:hint="eastAsia" w:ascii="宋体" w:hAnsi="宋体" w:eastAsia="宋体" w:cs="宋体"/>
          <w:color w:val="auto"/>
          <w:spacing w:val="-1"/>
          <w:sz w:val="21"/>
          <w:szCs w:val="21"/>
          <w:highlight w:val="none"/>
        </w:rPr>
        <w:t>，建设资金来</w:t>
      </w:r>
      <w:r>
        <w:rPr>
          <w:rFonts w:hint="eastAsia" w:ascii="宋体" w:hAnsi="宋体" w:eastAsia="宋体" w:cs="宋体"/>
          <w:color w:val="auto"/>
          <w:spacing w:val="1"/>
          <w:sz w:val="21"/>
          <w:szCs w:val="21"/>
          <w:highlight w:val="none"/>
        </w:rPr>
        <w:t>自</w:t>
      </w:r>
      <w:r>
        <w:rPr>
          <w:rFonts w:hint="eastAsia" w:ascii="宋体" w:hAnsi="宋体" w:eastAsia="宋体" w:cs="宋体"/>
          <w:color w:val="auto"/>
          <w:spacing w:val="1"/>
          <w:sz w:val="21"/>
          <w:szCs w:val="21"/>
          <w:highlight w:val="none"/>
          <w:u w:val="single" w:color="auto"/>
          <w:lang w:val="en-US" w:eastAsia="zh-CN"/>
        </w:rPr>
        <w:t>区财政资金</w:t>
      </w:r>
      <w:r>
        <w:rPr>
          <w:rFonts w:hint="eastAsia" w:ascii="宋体" w:hAnsi="宋体" w:eastAsia="宋体" w:cs="宋体"/>
          <w:color w:val="auto"/>
          <w:spacing w:val="1"/>
          <w:sz w:val="21"/>
          <w:szCs w:val="21"/>
          <w:highlight w:val="none"/>
        </w:rPr>
        <w:t>，出资</w:t>
      </w:r>
      <w:r>
        <w:rPr>
          <w:rFonts w:hint="eastAsia" w:ascii="宋体" w:hAnsi="宋体" w:eastAsia="宋体" w:cs="宋体"/>
          <w:color w:val="auto"/>
          <w:sz w:val="21"/>
          <w:szCs w:val="21"/>
          <w:highlight w:val="none"/>
        </w:rPr>
        <w:t>比例为</w:t>
      </w:r>
      <w:r>
        <w:rPr>
          <w:rFonts w:hint="eastAsia" w:ascii="宋体" w:hAnsi="宋体" w:eastAsia="宋体" w:cs="宋体"/>
          <w:color w:val="auto"/>
          <w:sz w:val="21"/>
          <w:szCs w:val="21"/>
          <w:highlight w:val="none"/>
          <w:u w:val="single" w:color="auto"/>
          <w:lang w:val="en-US" w:eastAsia="zh-CN"/>
        </w:rPr>
        <w:t>100%</w:t>
      </w:r>
      <w:r>
        <w:rPr>
          <w:rFonts w:hint="eastAsia" w:ascii="宋体" w:hAnsi="宋体" w:eastAsia="宋体" w:cs="宋体"/>
          <w:color w:val="auto"/>
          <w:sz w:val="21"/>
          <w:szCs w:val="21"/>
          <w:highlight w:val="none"/>
        </w:rPr>
        <w:t>，招标人为</w:t>
      </w:r>
      <w:r>
        <w:rPr>
          <w:rFonts w:hint="eastAsia" w:ascii="宋体" w:hAnsi="宋体" w:eastAsia="宋体" w:cs="宋体"/>
          <w:color w:val="auto"/>
          <w:sz w:val="21"/>
          <w:szCs w:val="21"/>
          <w:highlight w:val="none"/>
          <w:u w:val="single" w:color="auto"/>
        </w:rPr>
        <w:t>广州市白云区水务工程建设管理中心</w:t>
      </w:r>
      <w:r>
        <w:rPr>
          <w:rFonts w:hint="eastAsia" w:ascii="宋体" w:hAnsi="宋体" w:eastAsia="宋体" w:cs="宋体"/>
          <w:color w:val="auto"/>
          <w:sz w:val="21"/>
          <w:szCs w:val="21"/>
          <w:highlight w:val="none"/>
        </w:rPr>
        <w:t>。项目已具备招标</w:t>
      </w:r>
      <w:r>
        <w:rPr>
          <w:rFonts w:hint="eastAsia" w:ascii="宋体" w:hAnsi="宋体" w:eastAsia="宋体" w:cs="宋体"/>
          <w:color w:val="auto"/>
          <w:spacing w:val="-4"/>
          <w:sz w:val="21"/>
          <w:szCs w:val="21"/>
          <w:highlight w:val="none"/>
        </w:rPr>
        <w:t>条</w:t>
      </w:r>
      <w:r>
        <w:rPr>
          <w:rFonts w:hint="eastAsia" w:ascii="宋体" w:hAnsi="宋体" w:eastAsia="宋体" w:cs="宋体"/>
          <w:color w:val="auto"/>
          <w:spacing w:val="-2"/>
          <w:sz w:val="21"/>
          <w:szCs w:val="21"/>
          <w:highlight w:val="none"/>
        </w:rPr>
        <w:t>件，现对该项目的</w:t>
      </w:r>
      <w:r>
        <w:rPr>
          <w:rFonts w:hint="eastAsia" w:ascii="宋体" w:hAnsi="宋体" w:eastAsia="宋体" w:cs="宋体"/>
          <w:color w:val="auto"/>
          <w:spacing w:val="-2"/>
          <w:sz w:val="21"/>
          <w:szCs w:val="21"/>
          <w:highlight w:val="none"/>
          <w:u w:val="single"/>
          <w:lang w:eastAsia="zh-CN"/>
        </w:rPr>
        <w:t>勘察、</w:t>
      </w:r>
      <w:r>
        <w:rPr>
          <w:rFonts w:hint="eastAsia" w:ascii="宋体" w:hAnsi="宋体" w:eastAsia="宋体" w:cs="宋体"/>
          <w:color w:val="auto"/>
          <w:spacing w:val="-2"/>
          <w:sz w:val="21"/>
          <w:szCs w:val="21"/>
          <w:highlight w:val="none"/>
          <w:u w:val="single"/>
          <w:lang w:val="en-US" w:eastAsia="zh-CN"/>
        </w:rPr>
        <w:t>初步</w:t>
      </w:r>
      <w:r>
        <w:rPr>
          <w:rFonts w:hint="eastAsia" w:ascii="宋体" w:hAnsi="宋体" w:eastAsia="宋体" w:cs="宋体"/>
          <w:color w:val="auto"/>
          <w:spacing w:val="-2"/>
          <w:sz w:val="21"/>
          <w:szCs w:val="21"/>
          <w:highlight w:val="none"/>
          <w:u w:val="single"/>
        </w:rPr>
        <w:t>设计</w:t>
      </w:r>
      <w:r>
        <w:rPr>
          <w:rFonts w:hint="eastAsia" w:ascii="宋体" w:hAnsi="宋体" w:eastAsia="宋体" w:cs="宋体"/>
          <w:color w:val="auto"/>
          <w:spacing w:val="-2"/>
          <w:sz w:val="21"/>
          <w:szCs w:val="21"/>
          <w:highlight w:val="none"/>
        </w:rPr>
        <w:t>进行公开招标。</w:t>
      </w:r>
    </w:p>
    <w:p w14:paraId="6EDDC4F2">
      <w:pPr>
        <w:pStyle w:val="4"/>
        <w:bidi w:val="0"/>
        <w:rPr>
          <w:rFonts w:hint="eastAsia" w:ascii="宋体" w:hAnsi="宋体" w:eastAsia="宋体" w:cs="宋体"/>
          <w:color w:val="auto"/>
          <w:sz w:val="21"/>
          <w:highlight w:val="none"/>
        </w:rPr>
      </w:pPr>
      <w:bookmarkStart w:id="20" w:name="_Toc22955"/>
      <w:bookmarkStart w:id="21" w:name="_Toc29432"/>
      <w:bookmarkStart w:id="22" w:name="_Toc27861"/>
      <w:bookmarkStart w:id="23" w:name="_Toc23400"/>
      <w:bookmarkStart w:id="24" w:name="_Toc4860"/>
      <w:bookmarkStart w:id="25" w:name="_Toc28536"/>
      <w:r>
        <w:rPr>
          <w:rFonts w:hint="eastAsia" w:ascii="宋体" w:hAnsi="宋体" w:eastAsia="宋体" w:cs="宋体"/>
          <w:color w:val="auto"/>
          <w:highlight w:val="none"/>
        </w:rPr>
        <w:t>2. 项目概况与招标范围</w:t>
      </w:r>
      <w:bookmarkEnd w:id="20"/>
      <w:bookmarkEnd w:id="21"/>
      <w:bookmarkEnd w:id="22"/>
      <w:bookmarkEnd w:id="23"/>
      <w:bookmarkEnd w:id="24"/>
      <w:bookmarkEnd w:id="25"/>
    </w:p>
    <w:p w14:paraId="59A314DA">
      <w:pPr>
        <w:spacing w:line="360" w:lineRule="auto"/>
        <w:ind w:left="0" w:leftChars="0" w:firstLine="0" w:firstLineChars="0"/>
        <w:rPr>
          <w:rFonts w:hint="eastAsia" w:ascii="宋体" w:hAnsi="宋体" w:eastAsia="宋体" w:cs="宋体"/>
          <w:color w:val="auto"/>
          <w:sz w:val="21"/>
          <w:szCs w:val="21"/>
          <w:highlight w:val="none"/>
          <w:u w:val="single" w:color="auto"/>
          <w:lang w:eastAsia="zh-CN"/>
        </w:rPr>
      </w:pPr>
      <w:r>
        <w:rPr>
          <w:rFonts w:hint="eastAsia" w:ascii="宋体" w:hAnsi="宋体" w:eastAsia="宋体" w:cs="宋体"/>
          <w:color w:val="auto"/>
          <w:sz w:val="21"/>
          <w:szCs w:val="21"/>
          <w:highlight w:val="none"/>
        </w:rPr>
        <w:t>2.1</w:t>
      </w:r>
      <w:r>
        <w:rPr>
          <w:rFonts w:hint="eastAsia" w:ascii="宋体" w:hAnsi="宋体" w:eastAsia="宋体" w:cs="宋体"/>
          <w:color w:val="auto"/>
          <w:sz w:val="21"/>
          <w:szCs w:val="21"/>
          <w:highlight w:val="none"/>
          <w:lang w:val="en-US" w:eastAsia="zh-CN"/>
        </w:rPr>
        <w:t xml:space="preserve"> 工程名称：</w:t>
      </w:r>
      <w:r>
        <w:rPr>
          <w:rFonts w:hint="eastAsia" w:ascii="宋体" w:hAnsi="宋体" w:eastAsia="宋体" w:cs="宋体"/>
          <w:color w:val="auto"/>
          <w:sz w:val="21"/>
          <w:szCs w:val="21"/>
          <w:highlight w:val="none"/>
          <w:u w:val="single" w:color="auto"/>
          <w:lang w:eastAsia="zh-CN"/>
        </w:rPr>
        <w:t>石井河流域(二期)提质增效工程勘察、初步设计</w:t>
      </w:r>
    </w:p>
    <w:p w14:paraId="190F65B8">
      <w:pPr>
        <w:spacing w:line="360" w:lineRule="auto"/>
        <w:ind w:left="0" w:leftChars="0" w:firstLine="0" w:firstLineChars="0"/>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u w:val="none" w:color="auto"/>
          <w:lang w:val="en-US" w:eastAsia="zh-CN"/>
        </w:rPr>
        <w:t xml:space="preserve">2.2 </w:t>
      </w:r>
      <w:r>
        <w:rPr>
          <w:rFonts w:hint="eastAsia" w:ascii="宋体" w:hAnsi="宋体" w:eastAsia="宋体" w:cs="宋体"/>
          <w:color w:val="auto"/>
          <w:sz w:val="21"/>
          <w:szCs w:val="21"/>
          <w:highlight w:val="none"/>
        </w:rPr>
        <w:t>建设地点：</w:t>
      </w:r>
      <w:r>
        <w:rPr>
          <w:rFonts w:hint="eastAsia" w:ascii="宋体" w:hAnsi="宋体" w:eastAsia="宋体" w:cs="宋体"/>
          <w:color w:val="auto"/>
          <w:sz w:val="21"/>
          <w:szCs w:val="21"/>
          <w:highlight w:val="none"/>
          <w:u w:val="single" w:color="auto"/>
          <w:lang w:val="en-US" w:eastAsia="zh-CN"/>
        </w:rPr>
        <w:t>广州市白云区</w:t>
      </w:r>
    </w:p>
    <w:p w14:paraId="476CA28B">
      <w:pPr>
        <w:spacing w:line="360" w:lineRule="auto"/>
        <w:ind w:left="0" w:leftChars="0" w:firstLine="0" w:firstLineChars="0"/>
        <w:jc w:val="both"/>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 xml:space="preserve">3 </w:t>
      </w:r>
      <w:r>
        <w:rPr>
          <w:rFonts w:hint="eastAsia" w:ascii="宋体" w:hAnsi="宋体" w:eastAsia="宋体" w:cs="宋体"/>
          <w:color w:val="auto"/>
          <w:sz w:val="21"/>
          <w:szCs w:val="21"/>
          <w:highlight w:val="none"/>
        </w:rPr>
        <w:t>建设规模：</w:t>
      </w:r>
      <w:r>
        <w:rPr>
          <w:rFonts w:hint="eastAsia" w:ascii="宋体" w:hAnsi="宋体" w:eastAsia="宋体" w:cs="宋体"/>
          <w:color w:val="auto"/>
          <w:sz w:val="21"/>
          <w:szCs w:val="21"/>
          <w:highlight w:val="none"/>
          <w:u w:val="single" w:color="auto"/>
          <w:lang w:eastAsia="zh-CN"/>
        </w:rPr>
        <w:t>本项目建设内容为对石门街、云城街、金沙街范围内进行公共管网完善、排水单元达标创建及城中村管网更新改造。工程规模包括：（一)排水单元达标创建工程：涉及改造排水单元共计23个，新建DN200-d500污水管约13809米，DN100-d1000雨水管约10432米，合流立管改造433处。（二）配套公共管网完善工程：新建d300污水管约1243米，d600雨水管约55米。（三）城中村雨水管网更新改造工程：新建DN200-d500污水管约6667米，更新改造DN200-d1350雨水管约25136米，合流立管改造136处。本项目总投资为28033.96万元。</w:t>
      </w:r>
    </w:p>
    <w:p w14:paraId="3640DE50">
      <w:pPr>
        <w:spacing w:line="360" w:lineRule="auto"/>
        <w:ind w:left="0" w:leftChars="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 xml:space="preserve">4 </w:t>
      </w:r>
      <w:r>
        <w:rPr>
          <w:rFonts w:hint="eastAsia" w:ascii="宋体" w:hAnsi="宋体" w:eastAsia="宋体" w:cs="宋体"/>
          <w:color w:val="auto"/>
          <w:sz w:val="21"/>
          <w:szCs w:val="21"/>
          <w:highlight w:val="none"/>
        </w:rPr>
        <w:t>工期</w:t>
      </w:r>
    </w:p>
    <w:p w14:paraId="23054F09">
      <w:pPr>
        <w:spacing w:line="360" w:lineRule="auto"/>
        <w:ind w:left="0" w:leftChars="0" w:firstLine="0" w:firstLineChars="0"/>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2.4.1 设计工期：中标人应在合同签订后45个工作日内完成初步设计，初步设计文件经审查发现问题后5个工作日内完成补充、修改，补充完善后10个工作日完成概算编制。如果延误工期，承包人向发包人支付的误期损害赔偿费每天为最终合同价格的0.3%，误期损害赔偿费的最高限额为最终合同价格的30%。</w:t>
      </w:r>
    </w:p>
    <w:p w14:paraId="3914097E">
      <w:pPr>
        <w:spacing w:line="360" w:lineRule="auto"/>
        <w:ind w:left="0" w:leftChars="0" w:firstLine="0" w:firstLineChars="0"/>
        <w:jc w:val="both"/>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2.4.2 勘察工期：承包人提交勘察成果文件的工期必须满足初步设计工期要求。如果延误工期，承包人向发包人支付的误期损害赔偿费每天为最终合同价格的0.3%，误期损害赔偿费的最高限额为最终合同价格的30%。</w:t>
      </w:r>
    </w:p>
    <w:p w14:paraId="17930335">
      <w:pPr>
        <w:shd w:val="clear" w:color="auto" w:fill="FFFFFF"/>
        <w:spacing w:line="360" w:lineRule="auto"/>
        <w:ind w:left="0" w:leftChars="0" w:firstLine="0" w:firstLineChars="0"/>
        <w:rPr>
          <w:rFonts w:hint="eastAsia" w:ascii="宋体" w:hAnsi="宋体" w:eastAsia="宋体" w:cs="宋体"/>
          <w:color w:val="auto"/>
          <w:sz w:val="21"/>
          <w:szCs w:val="21"/>
          <w:highlight w:val="none"/>
          <w:u w:val="single" w:color="auto"/>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 xml:space="preserve">5 </w:t>
      </w:r>
      <w:r>
        <w:rPr>
          <w:rFonts w:hint="eastAsia" w:ascii="宋体" w:hAnsi="宋体" w:eastAsia="宋体" w:cs="宋体"/>
          <w:color w:val="auto"/>
          <w:sz w:val="21"/>
          <w:szCs w:val="21"/>
          <w:highlight w:val="none"/>
        </w:rPr>
        <w:t>招标范围：</w:t>
      </w:r>
      <w:r>
        <w:rPr>
          <w:rFonts w:hint="eastAsia" w:ascii="宋体" w:hAnsi="宋体" w:cs="宋体"/>
          <w:color w:val="auto"/>
          <w:szCs w:val="21"/>
          <w:highlight w:val="none"/>
        </w:rPr>
        <w:t>☑工程勘察（☑岩土工程勘察、☑工程测量、☑工程物探（含管线探测））、☑方案修改、☑初步设计及概算、</w:t>
      </w:r>
      <w:r>
        <w:rPr>
          <w:rFonts w:hint="eastAsia" w:ascii="宋体" w:hAnsi="宋体"/>
          <w:color w:val="auto"/>
          <w:sz w:val="24"/>
          <w:highlight w:val="none"/>
        </w:rPr>
        <w:t>□</w:t>
      </w:r>
      <w:r>
        <w:rPr>
          <w:rFonts w:hint="eastAsia" w:ascii="宋体" w:hAnsi="宋体" w:cs="宋体"/>
          <w:color w:val="auto"/>
          <w:szCs w:val="21"/>
          <w:highlight w:val="none"/>
        </w:rPr>
        <w:t>施工图设计、</w:t>
      </w:r>
      <w:r>
        <w:rPr>
          <w:rFonts w:hint="eastAsia" w:ascii="宋体" w:hAnsi="宋体"/>
          <w:color w:val="auto"/>
          <w:sz w:val="24"/>
          <w:highlight w:val="none"/>
        </w:rPr>
        <w:t>□</w:t>
      </w:r>
      <w:r>
        <w:rPr>
          <w:rFonts w:hint="eastAsia" w:ascii="宋体" w:hAnsi="宋体" w:cs="宋体"/>
          <w:color w:val="auto"/>
          <w:szCs w:val="21"/>
          <w:highlight w:val="none"/>
        </w:rPr>
        <w:t>现场服务、</w:t>
      </w:r>
      <w:r>
        <w:rPr>
          <w:rFonts w:hint="eastAsia" w:ascii="宋体" w:hAnsi="宋体"/>
          <w:color w:val="auto"/>
          <w:sz w:val="24"/>
          <w:highlight w:val="none"/>
        </w:rPr>
        <w:t>□</w:t>
      </w:r>
      <w:r>
        <w:rPr>
          <w:rFonts w:hint="eastAsia" w:ascii="宋体" w:hAnsi="宋体"/>
          <w:color w:val="auto"/>
          <w:szCs w:val="21"/>
          <w:highlight w:val="none"/>
        </w:rPr>
        <w:t>竣工图编制、</w:t>
      </w:r>
      <w:r>
        <w:rPr>
          <w:rFonts w:hint="eastAsia" w:ascii="宋体" w:hAnsi="宋体" w:cs="宋体"/>
          <w:color w:val="auto"/>
          <w:szCs w:val="21"/>
          <w:highlight w:val="none"/>
        </w:rPr>
        <w:t>☑</w:t>
      </w:r>
      <w:r>
        <w:rPr>
          <w:rFonts w:hint="eastAsia" w:ascii="宋体" w:hAnsi="宋体" w:cs="宋体"/>
          <w:color w:val="auto"/>
          <w:szCs w:val="21"/>
          <w:highlight w:val="none"/>
          <w:u w:val="single"/>
        </w:rPr>
        <w:t>配合施工图设计阶段的相关工作</w:t>
      </w:r>
      <w:r>
        <w:rPr>
          <w:rFonts w:hint="eastAsia" w:ascii="宋体" w:hAnsi="宋体" w:cs="宋体"/>
          <w:color w:val="auto"/>
          <w:szCs w:val="21"/>
          <w:highlight w:val="none"/>
        </w:rPr>
        <w:t>。</w:t>
      </w:r>
    </w:p>
    <w:p w14:paraId="0CD603E5">
      <w:pPr>
        <w:shd w:val="clear" w:color="auto" w:fill="FFFFFF"/>
        <w:spacing w:line="360" w:lineRule="auto"/>
        <w:ind w:left="0" w:leftChars="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 xml:space="preserve">6 </w:t>
      </w:r>
      <w:r>
        <w:rPr>
          <w:rFonts w:hint="eastAsia" w:ascii="宋体" w:hAnsi="宋体" w:eastAsia="宋体" w:cs="宋体"/>
          <w:color w:val="auto"/>
          <w:sz w:val="21"/>
          <w:szCs w:val="21"/>
          <w:highlight w:val="none"/>
        </w:rPr>
        <w:t>前期服务机构名称（含项目建议书、可行性研究报告、规划等编制单位）：</w:t>
      </w:r>
      <w:r>
        <w:rPr>
          <w:rFonts w:hint="eastAsia" w:ascii="宋体" w:hAnsi="宋体" w:eastAsia="宋体" w:cs="宋体"/>
          <w:caps w:val="0"/>
          <w:color w:val="auto"/>
          <w:spacing w:val="0"/>
          <w:position w:val="0"/>
          <w:sz w:val="21"/>
          <w:szCs w:val="21"/>
          <w:highlight w:val="none"/>
          <w:u w:val="single"/>
          <w:lang w:val="en-US" w:eastAsia="zh-CN"/>
        </w:rPr>
        <w:t>广州市城建规划设计院有限公司</w:t>
      </w:r>
      <w:r>
        <w:rPr>
          <w:rFonts w:hint="eastAsia" w:ascii="宋体" w:hAnsi="宋体" w:eastAsia="宋体" w:cs="宋体"/>
          <w:color w:val="auto"/>
          <w:sz w:val="21"/>
          <w:szCs w:val="21"/>
          <w:highlight w:val="none"/>
        </w:rPr>
        <w:t>。</w:t>
      </w:r>
    </w:p>
    <w:p w14:paraId="67CAF213">
      <w:pPr>
        <w:spacing w:line="400" w:lineRule="exact"/>
        <w:rPr>
          <w:rFonts w:hint="eastAsia" w:ascii="宋体" w:hAnsi="宋体" w:eastAsia="宋体" w:cs="宋体"/>
          <w:color w:val="auto"/>
          <w:sz w:val="21"/>
          <w:szCs w:val="21"/>
          <w:highlight w:val="none"/>
          <w:u w:val="single" w:color="auto"/>
        </w:rPr>
      </w:pPr>
      <w:r>
        <w:rPr>
          <w:rFonts w:hint="eastAsia" w:ascii="宋体" w:hAnsi="宋体" w:eastAsia="宋体" w:cs="宋体"/>
          <w:color w:val="auto"/>
          <w:w w:val="100"/>
          <w:sz w:val="21"/>
          <w:szCs w:val="21"/>
          <w:highlight w:val="none"/>
          <w:u w:val="none"/>
        </w:rPr>
        <w:t>注：如果前期服务机构参加本次投标，应将本公告发布前最终完成的工作成果（含电子文件）在投标人</w:t>
      </w:r>
      <w:r>
        <w:rPr>
          <w:rFonts w:hint="eastAsia" w:ascii="宋体" w:hAnsi="宋体" w:eastAsia="宋体" w:cs="宋体"/>
          <w:color w:val="auto"/>
          <w:w w:val="100"/>
          <w:sz w:val="21"/>
          <w:szCs w:val="21"/>
          <w:highlight w:val="none"/>
          <w:u w:val="none"/>
          <w:lang w:val="en-US" w:eastAsia="zh-CN"/>
        </w:rPr>
        <w:t>获取</w:t>
      </w:r>
      <w:r>
        <w:rPr>
          <w:rFonts w:hint="eastAsia" w:ascii="宋体" w:hAnsi="宋体" w:eastAsia="宋体" w:cs="宋体"/>
          <w:color w:val="auto"/>
          <w:w w:val="100"/>
          <w:sz w:val="21"/>
          <w:szCs w:val="21"/>
          <w:highlight w:val="none"/>
          <w:u w:val="none"/>
        </w:rPr>
        <w:t>招标文件的同时提供给所有投标人参考，否则前期参与的服务机构中标无效。</w:t>
      </w:r>
    </w:p>
    <w:p w14:paraId="0F18E9AD">
      <w:pPr>
        <w:pStyle w:val="4"/>
        <w:bidi w:val="0"/>
        <w:rPr>
          <w:rFonts w:hint="eastAsia" w:ascii="宋体" w:hAnsi="宋体" w:eastAsia="宋体" w:cs="宋体"/>
          <w:color w:val="auto"/>
          <w:highlight w:val="none"/>
        </w:rPr>
      </w:pPr>
      <w:bookmarkStart w:id="26" w:name="_Toc6474"/>
      <w:bookmarkStart w:id="27" w:name="_Toc13441"/>
      <w:bookmarkStart w:id="28" w:name="_Toc19035"/>
      <w:bookmarkStart w:id="29" w:name="_Toc4024"/>
      <w:bookmarkStart w:id="30" w:name="_Toc13470"/>
      <w:bookmarkStart w:id="31" w:name="_Toc13982"/>
      <w:r>
        <w:rPr>
          <w:rFonts w:hint="eastAsia" w:ascii="宋体" w:hAnsi="宋体" w:eastAsia="宋体" w:cs="宋体"/>
          <w:color w:val="auto"/>
          <w:highlight w:val="none"/>
        </w:rPr>
        <w:t>3. 投标人资格要求</w:t>
      </w:r>
      <w:bookmarkEnd w:id="26"/>
      <w:bookmarkEnd w:id="27"/>
      <w:bookmarkEnd w:id="28"/>
      <w:bookmarkEnd w:id="29"/>
      <w:bookmarkEnd w:id="30"/>
      <w:bookmarkEnd w:id="31"/>
    </w:p>
    <w:p w14:paraId="74C913CD">
      <w:pPr>
        <w:spacing w:line="400" w:lineRule="exact"/>
        <w:ind w:left="716" w:leftChars="199" w:hanging="298" w:hangingChars="14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 xml:space="preserve">.1 </w:t>
      </w:r>
      <w:r>
        <w:rPr>
          <w:rFonts w:hint="eastAsia" w:ascii="宋体" w:hAnsi="宋体" w:eastAsia="宋体" w:cs="宋体"/>
          <w:color w:val="auto"/>
          <w:sz w:val="21"/>
          <w:szCs w:val="21"/>
          <w:highlight w:val="none"/>
          <w:lang w:eastAsia="zh-CN"/>
        </w:rPr>
        <w:t>投标</w:t>
      </w:r>
      <w:r>
        <w:rPr>
          <w:rFonts w:hint="eastAsia" w:ascii="宋体" w:hAnsi="宋体" w:eastAsia="宋体" w:cs="宋体"/>
          <w:color w:val="auto"/>
          <w:sz w:val="21"/>
          <w:szCs w:val="21"/>
          <w:highlight w:val="none"/>
        </w:rPr>
        <w:t>人参加投标的意思表达清楚，投标人代表被授权有效。</w:t>
      </w:r>
    </w:p>
    <w:p w14:paraId="20766E5D">
      <w:pPr>
        <w:spacing w:line="400" w:lineRule="exact"/>
        <w:ind w:left="716" w:leftChars="199" w:hanging="298" w:hangingChars="14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.2 投标人是法人或其他组织，按国家法律经营。</w:t>
      </w:r>
    </w:p>
    <w:p w14:paraId="53589B15">
      <w:pPr>
        <w:spacing w:line="400" w:lineRule="exact"/>
        <w:ind w:left="716" w:leftChars="199" w:hanging="298" w:hangingChars="14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 xml:space="preserve">.3 </w:t>
      </w:r>
      <w:r>
        <w:rPr>
          <w:rFonts w:hint="eastAsia" w:ascii="宋体" w:hAnsi="宋体" w:eastAsia="宋体" w:cs="宋体"/>
          <w:color w:val="auto"/>
          <w:sz w:val="21"/>
          <w:szCs w:val="21"/>
          <w:highlight w:val="none"/>
          <w:lang w:eastAsia="zh-CN"/>
        </w:rPr>
        <w:t>投标</w:t>
      </w:r>
      <w:r>
        <w:rPr>
          <w:rFonts w:hint="eastAsia" w:ascii="宋体" w:hAnsi="宋体" w:eastAsia="宋体" w:cs="宋体"/>
          <w:color w:val="auto"/>
          <w:sz w:val="21"/>
          <w:szCs w:val="21"/>
          <w:highlight w:val="none"/>
        </w:rPr>
        <w:t>人须具备建设行政主管部门颁发的</w:t>
      </w:r>
      <w:r>
        <w:rPr>
          <w:rFonts w:hint="eastAsia" w:ascii="宋体" w:hAnsi="宋体" w:eastAsia="宋体" w:cs="宋体"/>
          <w:color w:val="auto"/>
          <w:sz w:val="21"/>
          <w:szCs w:val="21"/>
          <w:highlight w:val="none"/>
          <w:u w:val="single"/>
        </w:rPr>
        <w:t>①、②</w:t>
      </w:r>
      <w:r>
        <w:rPr>
          <w:rFonts w:hint="eastAsia" w:ascii="宋体" w:hAnsi="宋体" w:eastAsia="宋体" w:cs="宋体"/>
          <w:color w:val="auto"/>
          <w:sz w:val="21"/>
          <w:szCs w:val="21"/>
          <w:highlight w:val="none"/>
        </w:rPr>
        <w:t>资质或以上资质。</w:t>
      </w:r>
    </w:p>
    <w:p w14:paraId="302C038A">
      <w:pPr>
        <w:spacing w:line="400" w:lineRule="exact"/>
        <w:ind w:firstLine="420" w:firstLineChars="200"/>
        <w:jc w:val="both"/>
        <w:rPr>
          <w:rFonts w:hint="eastAsia" w:ascii="宋体" w:hAnsi="宋体" w:eastAsia="宋体" w:cs="宋体"/>
          <w:color w:val="auto"/>
          <w:w w:val="100"/>
          <w:sz w:val="21"/>
          <w:szCs w:val="21"/>
          <w:highlight w:val="none"/>
          <w:u w:val="none"/>
        </w:rPr>
      </w:pPr>
      <w:r>
        <w:rPr>
          <w:rFonts w:hint="eastAsia" w:ascii="宋体" w:hAnsi="宋体" w:eastAsia="宋体" w:cs="宋体"/>
          <w:color w:val="auto"/>
          <w:w w:val="100"/>
          <w:sz w:val="21"/>
          <w:szCs w:val="21"/>
          <w:highlight w:val="none"/>
          <w:u w:val="none"/>
        </w:rPr>
        <w:t>①工程设计综合资质，或工程设计市政行业</w:t>
      </w:r>
      <w:r>
        <w:rPr>
          <w:rFonts w:hint="eastAsia" w:ascii="宋体" w:hAnsi="宋体" w:eastAsia="宋体" w:cs="宋体"/>
          <w:color w:val="auto"/>
          <w:w w:val="100"/>
          <w:sz w:val="21"/>
          <w:szCs w:val="21"/>
          <w:highlight w:val="none"/>
          <w:u w:val="none"/>
          <w:lang w:val="en-US" w:eastAsia="zh-CN"/>
        </w:rPr>
        <w:t>乙</w:t>
      </w:r>
      <w:r>
        <w:rPr>
          <w:rFonts w:hint="eastAsia" w:ascii="宋体" w:hAnsi="宋体" w:eastAsia="宋体" w:cs="宋体"/>
          <w:color w:val="auto"/>
          <w:w w:val="100"/>
          <w:sz w:val="21"/>
          <w:szCs w:val="21"/>
          <w:highlight w:val="none"/>
          <w:u w:val="none"/>
        </w:rPr>
        <w:t>级</w:t>
      </w:r>
      <w:r>
        <w:rPr>
          <w:rFonts w:hint="eastAsia" w:ascii="宋体" w:hAnsi="宋体" w:eastAsia="宋体" w:cs="宋体"/>
          <w:color w:val="auto"/>
          <w:w w:val="100"/>
          <w:sz w:val="21"/>
          <w:szCs w:val="21"/>
          <w:highlight w:val="none"/>
          <w:u w:val="none"/>
          <w:lang w:val="en-US" w:eastAsia="zh-CN"/>
        </w:rPr>
        <w:t>或以上</w:t>
      </w:r>
      <w:r>
        <w:rPr>
          <w:rFonts w:hint="eastAsia" w:ascii="宋体" w:hAnsi="宋体" w:eastAsia="宋体" w:cs="宋体"/>
          <w:color w:val="auto"/>
          <w:w w:val="100"/>
          <w:sz w:val="21"/>
          <w:szCs w:val="21"/>
          <w:highlight w:val="none"/>
          <w:u w:val="none"/>
        </w:rPr>
        <w:t>资质，或具备工程设计市政行业（排水工程专业）</w:t>
      </w:r>
      <w:r>
        <w:rPr>
          <w:rFonts w:hint="eastAsia" w:ascii="宋体" w:hAnsi="宋体" w:eastAsia="宋体" w:cs="宋体"/>
          <w:color w:val="auto"/>
          <w:w w:val="100"/>
          <w:sz w:val="21"/>
          <w:szCs w:val="21"/>
          <w:highlight w:val="none"/>
          <w:u w:val="none"/>
          <w:lang w:val="en-US" w:eastAsia="zh-CN"/>
        </w:rPr>
        <w:t>乙级或以上</w:t>
      </w:r>
      <w:r>
        <w:rPr>
          <w:rFonts w:hint="eastAsia" w:ascii="宋体" w:hAnsi="宋体" w:eastAsia="宋体" w:cs="宋体"/>
          <w:color w:val="auto"/>
          <w:w w:val="100"/>
          <w:sz w:val="21"/>
          <w:szCs w:val="21"/>
          <w:highlight w:val="none"/>
          <w:u w:val="none"/>
        </w:rPr>
        <w:t>资质；</w:t>
      </w:r>
    </w:p>
    <w:p w14:paraId="42CFC135">
      <w:pPr>
        <w:spacing w:line="400" w:lineRule="exact"/>
        <w:ind w:firstLine="420" w:firstLineChars="200"/>
        <w:jc w:val="both"/>
        <w:rPr>
          <w:rFonts w:hint="eastAsia" w:ascii="宋体" w:hAnsi="宋体" w:eastAsia="宋体" w:cs="宋体"/>
          <w:color w:val="auto"/>
          <w:w w:val="100"/>
          <w:sz w:val="21"/>
          <w:szCs w:val="21"/>
          <w:highlight w:val="none"/>
          <w:u w:val="none"/>
        </w:rPr>
      </w:pPr>
      <w:r>
        <w:rPr>
          <w:rFonts w:hint="eastAsia" w:ascii="宋体" w:hAnsi="宋体" w:eastAsia="宋体" w:cs="宋体"/>
          <w:color w:val="auto"/>
          <w:w w:val="100"/>
          <w:sz w:val="21"/>
          <w:szCs w:val="21"/>
          <w:highlight w:val="none"/>
          <w:u w:val="none"/>
        </w:rPr>
        <w:t>②工程勘察综合资质，或具备工程勘察岩土工程专业</w:t>
      </w:r>
      <w:r>
        <w:rPr>
          <w:rFonts w:hint="eastAsia" w:ascii="宋体" w:hAnsi="宋体" w:eastAsia="宋体" w:cs="宋体"/>
          <w:color w:val="auto"/>
          <w:w w:val="100"/>
          <w:sz w:val="21"/>
          <w:szCs w:val="21"/>
          <w:highlight w:val="none"/>
          <w:u w:val="none"/>
          <w:lang w:val="en-US" w:eastAsia="zh-CN"/>
        </w:rPr>
        <w:t>乙</w:t>
      </w:r>
      <w:r>
        <w:rPr>
          <w:rFonts w:hint="eastAsia" w:ascii="宋体" w:hAnsi="宋体" w:eastAsia="宋体" w:cs="宋体"/>
          <w:color w:val="auto"/>
          <w:w w:val="100"/>
          <w:sz w:val="21"/>
          <w:szCs w:val="21"/>
          <w:highlight w:val="none"/>
          <w:u w:val="none"/>
        </w:rPr>
        <w:t>级</w:t>
      </w:r>
      <w:r>
        <w:rPr>
          <w:rFonts w:hint="eastAsia" w:ascii="宋体" w:hAnsi="宋体" w:eastAsia="宋体" w:cs="宋体"/>
          <w:color w:val="auto"/>
          <w:w w:val="100"/>
          <w:sz w:val="21"/>
          <w:szCs w:val="21"/>
          <w:highlight w:val="none"/>
          <w:u w:val="none"/>
          <w:lang w:val="en-US" w:eastAsia="zh-CN"/>
        </w:rPr>
        <w:t>或以上</w:t>
      </w:r>
      <w:r>
        <w:rPr>
          <w:rFonts w:hint="eastAsia" w:ascii="宋体" w:hAnsi="宋体" w:eastAsia="宋体" w:cs="宋体"/>
          <w:color w:val="auto"/>
          <w:w w:val="100"/>
          <w:sz w:val="21"/>
          <w:szCs w:val="21"/>
          <w:highlight w:val="none"/>
          <w:u w:val="none"/>
        </w:rPr>
        <w:t>资质和工程勘察工程测量专业</w:t>
      </w:r>
      <w:r>
        <w:rPr>
          <w:rFonts w:hint="eastAsia" w:ascii="宋体" w:hAnsi="宋体" w:eastAsia="宋体" w:cs="宋体"/>
          <w:color w:val="auto"/>
          <w:w w:val="100"/>
          <w:sz w:val="21"/>
          <w:szCs w:val="21"/>
          <w:highlight w:val="none"/>
          <w:u w:val="none"/>
          <w:lang w:val="en-US" w:eastAsia="zh-CN"/>
        </w:rPr>
        <w:t>乙</w:t>
      </w:r>
      <w:r>
        <w:rPr>
          <w:rFonts w:hint="eastAsia" w:ascii="宋体" w:hAnsi="宋体" w:eastAsia="宋体" w:cs="宋体"/>
          <w:color w:val="auto"/>
          <w:w w:val="100"/>
          <w:sz w:val="21"/>
          <w:szCs w:val="21"/>
          <w:highlight w:val="none"/>
          <w:u w:val="none"/>
        </w:rPr>
        <w:t>级</w:t>
      </w:r>
      <w:r>
        <w:rPr>
          <w:rFonts w:hint="eastAsia" w:ascii="宋体" w:hAnsi="宋体" w:eastAsia="宋体" w:cs="宋体"/>
          <w:color w:val="auto"/>
          <w:w w:val="100"/>
          <w:sz w:val="21"/>
          <w:szCs w:val="21"/>
          <w:highlight w:val="none"/>
          <w:u w:val="none"/>
          <w:lang w:val="en-US" w:eastAsia="zh-CN"/>
        </w:rPr>
        <w:t>或以上</w:t>
      </w:r>
      <w:r>
        <w:rPr>
          <w:rFonts w:hint="eastAsia" w:ascii="宋体" w:hAnsi="宋体" w:eastAsia="宋体" w:cs="宋体"/>
          <w:color w:val="auto"/>
          <w:w w:val="100"/>
          <w:sz w:val="21"/>
          <w:szCs w:val="21"/>
          <w:highlight w:val="none"/>
          <w:u w:val="none"/>
        </w:rPr>
        <w:t>资质，或具备工程勘察岩土工程（分项：岩土工程勘察）</w:t>
      </w:r>
      <w:r>
        <w:rPr>
          <w:rFonts w:hint="eastAsia" w:ascii="宋体" w:hAnsi="宋体" w:eastAsia="宋体" w:cs="宋体"/>
          <w:color w:val="auto"/>
          <w:w w:val="100"/>
          <w:sz w:val="21"/>
          <w:szCs w:val="21"/>
          <w:highlight w:val="none"/>
          <w:u w:val="none"/>
          <w:lang w:val="en-US" w:eastAsia="zh-CN"/>
        </w:rPr>
        <w:t>乙</w:t>
      </w:r>
      <w:r>
        <w:rPr>
          <w:rFonts w:hint="eastAsia" w:ascii="宋体" w:hAnsi="宋体" w:eastAsia="宋体" w:cs="宋体"/>
          <w:color w:val="auto"/>
          <w:w w:val="100"/>
          <w:sz w:val="21"/>
          <w:szCs w:val="21"/>
          <w:highlight w:val="none"/>
          <w:u w:val="none"/>
        </w:rPr>
        <w:t>级</w:t>
      </w:r>
      <w:r>
        <w:rPr>
          <w:rFonts w:hint="eastAsia" w:ascii="宋体" w:hAnsi="宋体" w:eastAsia="宋体" w:cs="宋体"/>
          <w:color w:val="auto"/>
          <w:w w:val="100"/>
          <w:sz w:val="21"/>
          <w:szCs w:val="21"/>
          <w:highlight w:val="none"/>
          <w:u w:val="none"/>
          <w:lang w:val="en-US" w:eastAsia="zh-CN"/>
        </w:rPr>
        <w:t>或以上</w:t>
      </w:r>
      <w:r>
        <w:rPr>
          <w:rFonts w:hint="eastAsia" w:ascii="宋体" w:hAnsi="宋体" w:eastAsia="宋体" w:cs="宋体"/>
          <w:color w:val="auto"/>
          <w:w w:val="100"/>
          <w:sz w:val="21"/>
          <w:szCs w:val="21"/>
          <w:highlight w:val="none"/>
          <w:u w:val="none"/>
        </w:rPr>
        <w:t>资质和工程勘察工程测量专业</w:t>
      </w:r>
      <w:r>
        <w:rPr>
          <w:rFonts w:hint="eastAsia" w:ascii="宋体" w:hAnsi="宋体" w:eastAsia="宋体" w:cs="宋体"/>
          <w:color w:val="auto"/>
          <w:w w:val="100"/>
          <w:sz w:val="21"/>
          <w:szCs w:val="21"/>
          <w:highlight w:val="none"/>
          <w:u w:val="none"/>
          <w:lang w:val="en-US" w:eastAsia="zh-CN"/>
        </w:rPr>
        <w:t>乙级或以上</w:t>
      </w:r>
      <w:r>
        <w:rPr>
          <w:rFonts w:hint="eastAsia" w:ascii="宋体" w:hAnsi="宋体" w:eastAsia="宋体" w:cs="宋体"/>
          <w:color w:val="auto"/>
          <w:w w:val="100"/>
          <w:sz w:val="21"/>
          <w:szCs w:val="21"/>
          <w:highlight w:val="none"/>
          <w:u w:val="none"/>
        </w:rPr>
        <w:t>资质。</w:t>
      </w:r>
    </w:p>
    <w:p w14:paraId="36E1EBB6">
      <w:pPr>
        <w:spacing w:line="400" w:lineRule="exact"/>
        <w:ind w:firstLine="420" w:firstLineChars="200"/>
        <w:jc w:val="both"/>
        <w:rPr>
          <w:rFonts w:hint="eastAsia" w:ascii="宋体" w:hAnsi="宋体" w:eastAsia="宋体" w:cs="宋体"/>
          <w:color w:val="auto"/>
          <w:sz w:val="21"/>
          <w:szCs w:val="21"/>
          <w:highlight w:val="none"/>
          <w:u w:val="none"/>
        </w:rPr>
      </w:pPr>
      <w:r>
        <w:rPr>
          <w:rFonts w:hint="eastAsia" w:ascii="宋体" w:hAnsi="宋体" w:eastAsia="宋体" w:cs="宋体"/>
          <w:color w:val="auto"/>
          <w:w w:val="100"/>
          <w:sz w:val="21"/>
          <w:szCs w:val="21"/>
          <w:highlight w:val="none"/>
          <w:u w:val="none"/>
        </w:rPr>
        <w:t>注：香港企业参加投标的，须</w:t>
      </w:r>
      <w:r>
        <w:rPr>
          <w:rFonts w:hint="eastAsia" w:ascii="宋体" w:hAnsi="宋体" w:eastAsia="宋体" w:cs="宋体"/>
          <w:color w:val="auto"/>
          <w:w w:val="100"/>
          <w:sz w:val="21"/>
          <w:szCs w:val="21"/>
          <w:highlight w:val="none"/>
          <w:u w:val="none"/>
          <w:lang w:val="en-US" w:eastAsia="zh-CN"/>
        </w:rPr>
        <w:t>已</w:t>
      </w:r>
      <w:r>
        <w:rPr>
          <w:rFonts w:hint="eastAsia" w:ascii="宋体" w:hAnsi="宋体" w:eastAsia="宋体" w:cs="宋体"/>
          <w:color w:val="auto"/>
          <w:w w:val="100"/>
          <w:sz w:val="21"/>
          <w:szCs w:val="21"/>
          <w:highlight w:val="none"/>
          <w:u w:val="none"/>
        </w:rPr>
        <w:t>在广东省住房和城乡建设主管部门备案且备案的业务范围满足本项目招标文件要求。[香港企业备案的业务范围依据《广东省住房和城乡建设厅关于印发香港工程建设咨询企业和专业人士在粤港澳大湾区内地城市开业执业试点管理暂行办法的通知》（粤建规范</w:t>
      </w:r>
      <w:r>
        <w:rPr>
          <w:rFonts w:hint="eastAsia" w:ascii="宋体" w:hAnsi="宋体" w:eastAsia="宋体" w:cs="宋体"/>
          <w:color w:val="auto"/>
          <w:w w:val="100"/>
          <w:sz w:val="21"/>
          <w:szCs w:val="21"/>
          <w:highlight w:val="none"/>
          <w:u w:val="none"/>
          <w:lang w:val="en-US" w:eastAsia="zh-CN"/>
        </w:rPr>
        <w:t>〔2020〕</w:t>
      </w:r>
      <w:r>
        <w:rPr>
          <w:rFonts w:hint="eastAsia" w:ascii="宋体" w:hAnsi="宋体" w:eastAsia="宋体" w:cs="宋体"/>
          <w:color w:val="auto"/>
          <w:w w:val="100"/>
          <w:sz w:val="21"/>
          <w:szCs w:val="21"/>
          <w:highlight w:val="none"/>
          <w:u w:val="none"/>
        </w:rPr>
        <w:t>1号）确定</w:t>
      </w:r>
      <w:r>
        <w:rPr>
          <w:rFonts w:hint="eastAsia" w:ascii="宋体" w:hAnsi="宋体" w:eastAsia="宋体" w:cs="宋体"/>
          <w:color w:val="auto"/>
          <w:w w:val="100"/>
          <w:sz w:val="21"/>
          <w:szCs w:val="21"/>
          <w:highlight w:val="none"/>
          <w:u w:val="none"/>
          <w:lang w:eastAsia="zh-CN"/>
        </w:rPr>
        <w:t>，工程勘察、工程设计企业资质证书有效期按《住房和城乡建设部办公厅关于做好建筑业“证照分离”改革衔接有关工作的通知》（建办市〔2021〕30号）执行、《住房城乡建设部建筑市场监管司关于建设工程企业资质延续有关事项的通知》（建司局函市〔2023〕116号）、《广东省住房和城乡建设厅关于建设工程企业资质延续有关事项的通知》（粤建许函〔2023〕820号）和</w:t>
      </w:r>
      <w:r>
        <w:rPr>
          <w:rFonts w:hint="eastAsia" w:ascii="宋体" w:hAnsi="宋体" w:eastAsia="宋体" w:cs="宋体"/>
          <w:color w:val="auto"/>
          <w:w w:val="100"/>
          <w:sz w:val="21"/>
          <w:szCs w:val="21"/>
          <w:highlight w:val="none"/>
          <w:u w:val="none"/>
          <w:lang w:val="en-US" w:eastAsia="zh-CN"/>
        </w:rPr>
        <w:t>《广东省住房和城乡建设厅关于做好有关建设工程企业资质证书换领工作的通知》（粤建许函〔2024〕124号）</w:t>
      </w:r>
      <w:r>
        <w:rPr>
          <w:rFonts w:hint="eastAsia" w:ascii="宋体" w:hAnsi="宋体" w:eastAsia="宋体" w:cs="宋体"/>
          <w:color w:val="auto"/>
          <w:w w:val="100"/>
          <w:sz w:val="21"/>
          <w:szCs w:val="21"/>
          <w:highlight w:val="none"/>
          <w:u w:val="none"/>
          <w:lang w:eastAsia="zh-CN"/>
        </w:rPr>
        <w:t>执行</w:t>
      </w:r>
      <w:r>
        <w:rPr>
          <w:rFonts w:hint="eastAsia" w:ascii="宋体" w:hAnsi="宋体" w:eastAsia="宋体" w:cs="宋体"/>
          <w:color w:val="auto"/>
          <w:w w:val="100"/>
          <w:sz w:val="21"/>
          <w:szCs w:val="21"/>
          <w:highlight w:val="none"/>
          <w:u w:val="none"/>
        </w:rPr>
        <w:t>]。</w:t>
      </w:r>
    </w:p>
    <w:p w14:paraId="7532CF11">
      <w:pPr>
        <w:spacing w:line="400" w:lineRule="exact"/>
        <w:ind w:firstLine="420" w:firstLineChars="200"/>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.4 投标人已在</w:t>
      </w:r>
      <w:r>
        <w:rPr>
          <w:rFonts w:hint="eastAsia" w:ascii="宋体" w:hAnsi="宋体" w:eastAsia="宋体" w:cs="宋体"/>
          <w:color w:val="auto"/>
          <w:sz w:val="21"/>
          <w:szCs w:val="21"/>
          <w:highlight w:val="none"/>
          <w:lang w:eastAsia="zh-CN"/>
        </w:rPr>
        <w:t>广州交易集团有限公司（广州公共资源交易中心）</w:t>
      </w:r>
      <w:r>
        <w:rPr>
          <w:rFonts w:hint="eastAsia" w:ascii="宋体" w:hAnsi="宋体" w:eastAsia="宋体" w:cs="宋体"/>
          <w:color w:val="auto"/>
          <w:sz w:val="21"/>
          <w:szCs w:val="21"/>
          <w:highlight w:val="none"/>
        </w:rPr>
        <w:t>办理企业信息登记，本项目负责人是本企业在</w:t>
      </w:r>
      <w:r>
        <w:rPr>
          <w:rFonts w:hint="eastAsia" w:ascii="宋体" w:hAnsi="宋体" w:eastAsia="宋体" w:cs="宋体"/>
          <w:color w:val="auto"/>
          <w:sz w:val="21"/>
          <w:szCs w:val="21"/>
          <w:highlight w:val="none"/>
          <w:lang w:eastAsia="zh-CN"/>
        </w:rPr>
        <w:t>广州交易集团有限公司（广州公共资源交易中心）</w:t>
      </w:r>
      <w:r>
        <w:rPr>
          <w:rFonts w:hint="eastAsia" w:ascii="宋体" w:hAnsi="宋体" w:eastAsia="宋体" w:cs="宋体"/>
          <w:color w:val="auto"/>
          <w:sz w:val="21"/>
          <w:szCs w:val="21"/>
          <w:highlight w:val="none"/>
        </w:rPr>
        <w:t>企业信息登记中的在册人员</w:t>
      </w:r>
      <w:r>
        <w:rPr>
          <w:rFonts w:hint="eastAsia" w:ascii="宋体" w:hAnsi="宋体" w:eastAsia="宋体" w:cs="宋体"/>
          <w:color w:val="auto"/>
          <w:sz w:val="21"/>
          <w:szCs w:val="21"/>
          <w:highlight w:val="none"/>
          <w:lang w:eastAsia="zh-CN"/>
        </w:rPr>
        <w:t>。</w:t>
      </w:r>
    </w:p>
    <w:p w14:paraId="63DC799A">
      <w:pPr>
        <w:spacing w:line="400" w:lineRule="exact"/>
        <w:ind w:firstLine="420" w:firstLineChars="200"/>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 xml:space="preserve">.5 </w:t>
      </w:r>
      <w:r>
        <w:rPr>
          <w:rFonts w:hint="eastAsia" w:ascii="宋体" w:hAnsi="宋体" w:eastAsia="宋体" w:cs="宋体"/>
          <w:color w:val="auto"/>
          <w:sz w:val="21"/>
          <w:szCs w:val="21"/>
          <w:highlight w:val="none"/>
          <w:lang w:eastAsia="zh-CN"/>
        </w:rPr>
        <w:t>投标</w:t>
      </w:r>
      <w:r>
        <w:rPr>
          <w:rFonts w:hint="eastAsia" w:ascii="宋体" w:hAnsi="宋体" w:eastAsia="宋体" w:cs="宋体"/>
          <w:color w:val="auto"/>
          <w:sz w:val="21"/>
          <w:szCs w:val="21"/>
          <w:highlight w:val="none"/>
        </w:rPr>
        <w:t>人委派的项目负责人须具备</w:t>
      </w:r>
      <w:r>
        <w:rPr>
          <w:rFonts w:hint="eastAsia" w:ascii="宋体" w:hAnsi="宋体" w:eastAsia="宋体" w:cs="宋体"/>
          <w:color w:val="auto"/>
          <w:sz w:val="21"/>
          <w:szCs w:val="21"/>
          <w:highlight w:val="none"/>
          <w:u w:val="single"/>
        </w:rPr>
        <w:t xml:space="preserve"> 注册公用设备工程师（给水排水）资格或给排水相关专业</w:t>
      </w:r>
      <w:r>
        <w:rPr>
          <w:rFonts w:hint="eastAsia" w:ascii="宋体" w:hAnsi="宋体" w:eastAsia="宋体" w:cs="宋体"/>
          <w:color w:val="auto"/>
          <w:sz w:val="21"/>
          <w:szCs w:val="21"/>
          <w:highlight w:val="none"/>
          <w:u w:val="single"/>
          <w:lang w:val="en-US" w:eastAsia="zh-CN"/>
        </w:rPr>
        <w:t>副</w:t>
      </w:r>
      <w:r>
        <w:rPr>
          <w:rFonts w:hint="eastAsia" w:ascii="宋体" w:hAnsi="宋体" w:eastAsia="宋体" w:cs="宋体"/>
          <w:color w:val="auto"/>
          <w:sz w:val="21"/>
          <w:szCs w:val="21"/>
          <w:highlight w:val="none"/>
          <w:u w:val="single"/>
        </w:rPr>
        <w:t xml:space="preserve">高级工程师（或以上）职称 </w:t>
      </w:r>
      <w:r>
        <w:rPr>
          <w:rFonts w:hint="eastAsia" w:ascii="宋体" w:hAnsi="宋体" w:eastAsia="宋体" w:cs="宋体"/>
          <w:color w:val="auto"/>
          <w:sz w:val="21"/>
          <w:szCs w:val="21"/>
          <w:highlight w:val="none"/>
        </w:rPr>
        <w:t>资格或以上。需提供离投标截止时间最近</w:t>
      </w:r>
      <w:r>
        <w:rPr>
          <w:rFonts w:hint="eastAsia" w:ascii="宋体" w:hAnsi="宋体" w:eastAsia="宋体" w:cs="宋体"/>
          <w:color w:val="auto"/>
          <w:sz w:val="21"/>
          <w:szCs w:val="21"/>
          <w:highlight w:val="none"/>
          <w:lang w:val="en-US" w:eastAsia="zh-CN"/>
        </w:rPr>
        <w:t>的至少1</w:t>
      </w:r>
      <w:r>
        <w:rPr>
          <w:rFonts w:hint="eastAsia" w:ascii="宋体" w:hAnsi="宋体" w:eastAsia="宋体" w:cs="宋体"/>
          <w:color w:val="auto"/>
          <w:sz w:val="21"/>
          <w:szCs w:val="21"/>
          <w:highlight w:val="none"/>
        </w:rPr>
        <w:t>个月</w:t>
      </w:r>
      <w:r>
        <w:rPr>
          <w:rFonts w:hint="eastAsia" w:ascii="宋体" w:hAnsi="宋体" w:eastAsia="宋体" w:cs="宋体"/>
          <w:color w:val="auto"/>
          <w:sz w:val="21"/>
          <w:szCs w:val="21"/>
          <w:highlight w:val="none"/>
          <w:lang w:eastAsia="zh-CN"/>
        </w:rPr>
        <w:t>（须含</w:t>
      </w:r>
      <w:r>
        <w:rPr>
          <w:rFonts w:hint="eastAsia" w:ascii="宋体" w:hAnsi="宋体" w:eastAsia="宋体" w:cs="宋体"/>
          <w:color w:val="auto"/>
          <w:sz w:val="21"/>
          <w:szCs w:val="21"/>
          <w:highlight w:val="none"/>
          <w:lang w:val="en-US" w:eastAsia="zh-CN"/>
        </w:rPr>
        <w:t>2025年5月</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在本单位缴纳的社保证明文件</w:t>
      </w:r>
      <w:r>
        <w:rPr>
          <w:rFonts w:hint="eastAsia" w:ascii="宋体" w:hAnsi="宋体" w:eastAsia="宋体" w:cs="宋体"/>
          <w:color w:val="auto"/>
          <w:sz w:val="21"/>
          <w:szCs w:val="21"/>
          <w:highlight w:val="none"/>
          <w:lang w:eastAsia="zh-CN"/>
        </w:rPr>
        <w:t>。</w:t>
      </w:r>
    </w:p>
    <w:p w14:paraId="69DF222B">
      <w:pPr>
        <w:spacing w:line="400" w:lineRule="exact"/>
        <w:ind w:firstLine="420" w:firstLineChars="200"/>
        <w:jc w:val="both"/>
        <w:rPr>
          <w:rFonts w:hint="eastAsia" w:ascii="宋体" w:hAnsi="宋体" w:eastAsia="宋体" w:cs="宋体"/>
          <w:color w:val="auto"/>
          <w:w w:val="100"/>
          <w:sz w:val="21"/>
          <w:szCs w:val="21"/>
          <w:highlight w:val="none"/>
          <w:u w:val="none"/>
        </w:rPr>
      </w:pPr>
      <w:r>
        <w:rPr>
          <w:rFonts w:hint="eastAsia" w:ascii="宋体" w:hAnsi="宋体" w:eastAsia="宋体" w:cs="宋体"/>
          <w:color w:val="auto"/>
          <w:w w:val="100"/>
          <w:sz w:val="21"/>
          <w:szCs w:val="21"/>
          <w:highlight w:val="none"/>
          <w:u w:val="none"/>
        </w:rPr>
        <w:t>注：若拟委派的项目负责人为香港专业人士，则须已在广东省住房和城乡建设主管部门备案且备案的业务范围相当于</w:t>
      </w:r>
      <w:r>
        <w:rPr>
          <w:rFonts w:hint="eastAsia" w:ascii="宋体" w:hAnsi="宋体" w:eastAsia="宋体" w:cs="宋体"/>
          <w:color w:val="auto"/>
          <w:w w:val="100"/>
          <w:sz w:val="21"/>
          <w:szCs w:val="21"/>
          <w:highlight w:val="none"/>
          <w:u w:val="single"/>
          <w:lang w:val="en-US" w:eastAsia="zh-CN"/>
        </w:rPr>
        <w:t xml:space="preserve"> 注册公用设备工程师（给水排水）资格或给排水相关专业副高级工程师（或以上）职称 </w:t>
      </w:r>
      <w:r>
        <w:rPr>
          <w:rFonts w:hint="eastAsia" w:ascii="宋体" w:hAnsi="宋体" w:eastAsia="宋体" w:cs="宋体"/>
          <w:color w:val="auto"/>
          <w:w w:val="100"/>
          <w:sz w:val="21"/>
          <w:szCs w:val="21"/>
          <w:highlight w:val="none"/>
          <w:u w:val="none"/>
        </w:rPr>
        <w:t>资格的香港专业人士[香港专业人士的备案业务范围依据《广东省住房和城乡建设厅关于印发香港工程建设咨询企业和专业人士在粤港澳大湾区内地城市开业执业试点管理暂行办法的通知》（粤建规范</w:t>
      </w:r>
      <w:r>
        <w:rPr>
          <w:rFonts w:hint="eastAsia" w:ascii="宋体" w:hAnsi="宋体" w:eastAsia="宋体" w:cs="宋体"/>
          <w:color w:val="auto"/>
          <w:w w:val="100"/>
          <w:sz w:val="21"/>
          <w:szCs w:val="21"/>
          <w:highlight w:val="none"/>
          <w:u w:val="none"/>
          <w:lang w:val="en-US" w:eastAsia="zh-CN"/>
        </w:rPr>
        <w:t>〔2020〕</w:t>
      </w:r>
      <w:r>
        <w:rPr>
          <w:rFonts w:hint="eastAsia" w:ascii="宋体" w:hAnsi="宋体" w:eastAsia="宋体" w:cs="宋体"/>
          <w:color w:val="auto"/>
          <w:w w:val="100"/>
          <w:sz w:val="21"/>
          <w:szCs w:val="21"/>
          <w:highlight w:val="none"/>
          <w:u w:val="none"/>
        </w:rPr>
        <w:t>1号）确定]。</w:t>
      </w:r>
    </w:p>
    <w:p w14:paraId="782B3652">
      <w:pPr>
        <w:spacing w:line="400" w:lineRule="exact"/>
        <w:ind w:firstLine="420" w:firstLineChars="200"/>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 xml:space="preserve"> 投标申请人业绩要求（</w:t>
      </w:r>
      <w:r>
        <w:rPr>
          <w:rFonts w:hint="eastAsia" w:ascii="宋体" w:hAnsi="宋体" w:cs="宋体"/>
          <w:color w:val="auto"/>
          <w:highlight w:val="none"/>
        </w:rPr>
        <w:t>□需要/☑不需要</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w:t>
      </w:r>
    </w:p>
    <w:p w14:paraId="148DDE35">
      <w:pPr>
        <w:spacing w:line="400" w:lineRule="exact"/>
        <w:ind w:firstLine="420" w:firstLineChars="200"/>
        <w:outlineLvl w:val="9"/>
        <w:rPr>
          <w:rFonts w:hint="eastAsia" w:ascii="宋体" w:hAnsi="宋体" w:eastAsia="宋体" w:cs="宋体"/>
          <w:color w:val="auto"/>
          <w:sz w:val="21"/>
          <w:szCs w:val="21"/>
          <w:highlight w:val="none"/>
        </w:rPr>
      </w:pPr>
      <w:bookmarkStart w:id="32" w:name="_Toc19668"/>
      <w:bookmarkStart w:id="33" w:name="_Toc20272"/>
      <w:bookmarkStart w:id="34" w:name="_Toc245023997"/>
      <w:bookmarkStart w:id="35" w:name="_Toc8744"/>
      <w:bookmarkStart w:id="36" w:name="_Toc266093545"/>
      <w:bookmarkStart w:id="37" w:name="_Toc32048"/>
      <w:bookmarkStart w:id="38" w:name="_Toc249845968"/>
      <w:bookmarkStart w:id="39" w:name="_Toc249846223"/>
      <w:bookmarkStart w:id="40" w:name="_Toc7102"/>
      <w:bookmarkStart w:id="41" w:name="_Toc253143216"/>
      <w:bookmarkStart w:id="42" w:name="_Toc32634"/>
      <w:bookmarkStart w:id="43" w:name="_Toc266881397"/>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 xml:space="preserve"> 关于联合体投标：</w:t>
      </w:r>
      <w:bookmarkEnd w:id="32"/>
      <w:bookmarkEnd w:id="33"/>
      <w:bookmarkEnd w:id="34"/>
      <w:bookmarkEnd w:id="35"/>
      <w:bookmarkEnd w:id="36"/>
      <w:bookmarkEnd w:id="37"/>
      <w:bookmarkEnd w:id="38"/>
      <w:bookmarkEnd w:id="39"/>
      <w:bookmarkEnd w:id="40"/>
      <w:bookmarkEnd w:id="41"/>
      <w:bookmarkEnd w:id="42"/>
      <w:bookmarkEnd w:id="43"/>
    </w:p>
    <w:p w14:paraId="191FC935">
      <w:pPr>
        <w:spacing w:line="400" w:lineRule="exact"/>
        <w:ind w:left="8" w:leftChars="0" w:firstLine="411" w:firstLineChars="196"/>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如投标人组成联合体，联合体应当在投标登记前组成，应以具备相应工程设计资质的企业为主办方，并签订联合体共同投标协议。联合体组成单位不得超过</w:t>
      </w:r>
      <w:r>
        <w:rPr>
          <w:rFonts w:hint="eastAsia" w:ascii="宋体" w:hAnsi="宋体" w:eastAsia="宋体" w:cs="宋体"/>
          <w:color w:val="auto"/>
          <w:sz w:val="21"/>
          <w:szCs w:val="21"/>
          <w:highlight w:val="none"/>
          <w:u w:val="single"/>
        </w:rPr>
        <w:t>2</w:t>
      </w:r>
      <w:r>
        <w:rPr>
          <w:rFonts w:hint="eastAsia" w:ascii="宋体" w:hAnsi="宋体" w:eastAsia="宋体" w:cs="宋体"/>
          <w:color w:val="auto"/>
          <w:sz w:val="21"/>
          <w:szCs w:val="21"/>
          <w:highlight w:val="none"/>
        </w:rPr>
        <w:t>家。投标人拟任本工程项目负责人应为主办方正式员工，勘察负责人由勘察成员单位提供，设计专业负责人由设计成员单位提供。联合体共同投标协议应明确约定各方拟承担的工作和责任、明确约定由主办方负责签订相关合同等。投标登记截止后联合体增减、更换成员的，其投标无效。参加联合体的各成员不得再以自己的名义单独投标，也不得同时参加两个或两个以上的联合体投标。出现上述情况者，其投标和与此有关的联合体的投标将被拒绝。</w:t>
      </w:r>
    </w:p>
    <w:p w14:paraId="30808283">
      <w:pPr>
        <w:spacing w:line="400" w:lineRule="exact"/>
        <w:ind w:firstLine="420" w:firstLineChars="200"/>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3.8 投标人未被列入“在一定期限内依法取消参加依法必须进行招标的项目的投标资格”具体名单以递交投标文件截止时间“信用广州”公布的“黑名单”为准。</w:t>
      </w:r>
    </w:p>
    <w:p w14:paraId="168D1DD3">
      <w:pPr>
        <w:spacing w:line="400" w:lineRule="exact"/>
        <w:ind w:left="16" w:leftChars="0" w:hanging="16" w:hangingChars="8"/>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注：《全国失信惩戒措施清单基础清单》（2024版）。</w:t>
      </w:r>
    </w:p>
    <w:p w14:paraId="4BCCC1B6">
      <w:pPr>
        <w:pStyle w:val="4"/>
        <w:bidi w:val="0"/>
        <w:rPr>
          <w:rFonts w:hint="eastAsia" w:ascii="宋体" w:hAnsi="宋体" w:eastAsia="宋体" w:cs="宋体"/>
          <w:color w:val="auto"/>
          <w:highlight w:val="none"/>
        </w:rPr>
      </w:pPr>
      <w:bookmarkStart w:id="44" w:name="_Toc26793"/>
      <w:bookmarkStart w:id="45" w:name="_Toc26086"/>
      <w:bookmarkStart w:id="46" w:name="_Toc19792"/>
      <w:bookmarkStart w:id="47" w:name="_Toc28948"/>
      <w:bookmarkStart w:id="48" w:name="_Toc25583"/>
      <w:bookmarkStart w:id="49" w:name="_Toc10241"/>
      <w:r>
        <w:rPr>
          <w:rFonts w:hint="eastAsia" w:ascii="宋体" w:hAnsi="宋体" w:eastAsia="宋体" w:cs="宋体"/>
          <w:color w:val="auto"/>
          <w:highlight w:val="none"/>
        </w:rPr>
        <w:t>4. 技术成果经济补偿</w:t>
      </w:r>
      <w:bookmarkEnd w:id="44"/>
      <w:bookmarkEnd w:id="45"/>
      <w:bookmarkEnd w:id="46"/>
      <w:bookmarkEnd w:id="47"/>
      <w:bookmarkEnd w:id="48"/>
      <w:bookmarkEnd w:id="49"/>
    </w:p>
    <w:p w14:paraId="3F216DAA">
      <w:pPr>
        <w:keepNext w:val="0"/>
        <w:keepLines w:val="0"/>
        <w:pageBreakBefore w:val="0"/>
        <w:widowControl/>
        <w:kinsoku w:val="0"/>
        <w:wordWrap/>
        <w:overflowPunct/>
        <w:topLinePunct w:val="0"/>
        <w:autoSpaceDE w:val="0"/>
        <w:autoSpaceDN w:val="0"/>
        <w:bidi w:val="0"/>
        <w:adjustRightInd w:val="0"/>
        <w:snapToGrid w:val="0"/>
        <w:spacing w:line="400" w:lineRule="exact"/>
        <w:ind w:left="429"/>
        <w:textAlignment w:val="baseline"/>
        <w:rPr>
          <w:rFonts w:hint="eastAsia" w:ascii="宋体" w:hAnsi="宋体" w:eastAsia="宋体" w:cs="宋体"/>
          <w:color w:val="auto"/>
          <w:spacing w:val="-5"/>
          <w:sz w:val="21"/>
          <w:szCs w:val="21"/>
          <w:highlight w:val="none"/>
        </w:rPr>
      </w:pPr>
      <w:r>
        <w:rPr>
          <w:rFonts w:hint="eastAsia" w:ascii="宋体" w:hAnsi="宋体" w:eastAsia="宋体" w:cs="宋体"/>
          <w:color w:val="auto"/>
          <w:spacing w:val="2"/>
          <w:sz w:val="21"/>
          <w:szCs w:val="21"/>
          <w:highlight w:val="none"/>
        </w:rPr>
        <w:t>本次招标对未中标人投标文件中的技术成果</w:t>
      </w:r>
      <w:r>
        <w:rPr>
          <w:rFonts w:hint="eastAsia" w:ascii="宋体" w:hAnsi="宋体" w:eastAsia="宋体" w:cs="宋体"/>
          <w:color w:val="auto"/>
          <w:spacing w:val="2"/>
          <w:sz w:val="21"/>
          <w:szCs w:val="21"/>
          <w:highlight w:val="none"/>
          <w:u w:val="single" w:color="auto"/>
        </w:rPr>
        <w:t xml:space="preserve"> </w:t>
      </w:r>
      <w:r>
        <w:rPr>
          <w:rFonts w:hint="eastAsia" w:ascii="宋体" w:hAnsi="宋体" w:eastAsia="宋体" w:cs="宋体"/>
          <w:color w:val="auto"/>
          <w:spacing w:val="1"/>
          <w:sz w:val="21"/>
          <w:szCs w:val="21"/>
          <w:highlight w:val="none"/>
          <w:u w:val="single" w:color="auto"/>
        </w:rPr>
        <w:t xml:space="preserve">不给予 </w:t>
      </w:r>
      <w:r>
        <w:rPr>
          <w:rFonts w:hint="eastAsia" w:ascii="宋体" w:hAnsi="宋体" w:eastAsia="宋体" w:cs="宋体"/>
          <w:color w:val="auto"/>
          <w:spacing w:val="1"/>
          <w:sz w:val="21"/>
          <w:szCs w:val="21"/>
          <w:highlight w:val="none"/>
        </w:rPr>
        <w:t>经济补偿。</w:t>
      </w:r>
    </w:p>
    <w:p w14:paraId="093D3B2B">
      <w:pPr>
        <w:pStyle w:val="4"/>
        <w:bidi w:val="0"/>
        <w:rPr>
          <w:rFonts w:hint="eastAsia" w:ascii="宋体" w:hAnsi="宋体" w:eastAsia="宋体" w:cs="宋体"/>
          <w:color w:val="auto"/>
          <w:sz w:val="21"/>
          <w:highlight w:val="none"/>
        </w:rPr>
      </w:pPr>
      <w:bookmarkStart w:id="50" w:name="_Toc29809"/>
      <w:bookmarkStart w:id="51" w:name="_Toc14668"/>
      <w:bookmarkStart w:id="52" w:name="_Toc9312"/>
      <w:bookmarkStart w:id="53" w:name="_Toc26631"/>
      <w:bookmarkStart w:id="54" w:name="_Toc5228"/>
      <w:bookmarkStart w:id="55" w:name="_Toc1141"/>
      <w:r>
        <w:rPr>
          <w:rFonts w:hint="eastAsia" w:ascii="宋体" w:hAnsi="宋体" w:eastAsia="宋体" w:cs="宋体"/>
          <w:color w:val="auto"/>
          <w:highlight w:val="none"/>
        </w:rPr>
        <w:t>5. 招标文件的获取</w:t>
      </w:r>
      <w:bookmarkEnd w:id="50"/>
      <w:bookmarkEnd w:id="51"/>
      <w:bookmarkEnd w:id="52"/>
      <w:bookmarkEnd w:id="53"/>
      <w:bookmarkEnd w:id="54"/>
      <w:bookmarkEnd w:id="55"/>
    </w:p>
    <w:p w14:paraId="6C8245B9">
      <w:pPr>
        <w:keepNext w:val="0"/>
        <w:keepLines w:val="0"/>
        <w:pageBreakBefore w:val="0"/>
        <w:widowControl/>
        <w:kinsoku/>
        <w:wordWrap/>
        <w:overflowPunct/>
        <w:topLinePunct/>
        <w:autoSpaceDE/>
        <w:autoSpaceDN/>
        <w:bidi w:val="0"/>
        <w:adjustRightInd/>
        <w:snapToGrid w:val="0"/>
        <w:spacing w:line="400" w:lineRule="exact"/>
        <w:ind w:firstLine="416" w:firstLineChars="200"/>
        <w:jc w:val="left"/>
        <w:textAlignment w:val="auto"/>
        <w:rPr>
          <w:rFonts w:hint="eastAsia" w:ascii="宋体" w:hAnsi="宋体" w:eastAsia="宋体" w:cs="宋体"/>
          <w:color w:val="auto"/>
          <w:w w:val="100"/>
          <w:sz w:val="21"/>
          <w:szCs w:val="21"/>
          <w:highlight w:val="none"/>
        </w:rPr>
      </w:pPr>
      <w:r>
        <w:rPr>
          <w:rFonts w:hint="eastAsia" w:ascii="宋体" w:hAnsi="宋体" w:eastAsia="宋体" w:cs="宋体"/>
          <w:color w:val="auto"/>
          <w:spacing w:val="-1"/>
          <w:sz w:val="21"/>
          <w:szCs w:val="21"/>
          <w:highlight w:val="none"/>
        </w:rPr>
        <w:t xml:space="preserve">5.1 </w:t>
      </w:r>
      <w:r>
        <w:rPr>
          <w:rFonts w:hint="eastAsia" w:ascii="宋体" w:hAnsi="宋体" w:eastAsia="宋体" w:cs="宋体"/>
          <w:color w:val="auto"/>
          <w:w w:val="100"/>
          <w:sz w:val="21"/>
          <w:szCs w:val="21"/>
          <w:highlight w:val="none"/>
        </w:rPr>
        <w:t>发布招标公告</w:t>
      </w:r>
      <w:r>
        <w:rPr>
          <w:rFonts w:hint="eastAsia" w:ascii="宋体" w:hAnsi="宋体" w:eastAsia="宋体" w:cs="宋体"/>
          <w:color w:val="auto"/>
          <w:w w:val="100"/>
          <w:sz w:val="21"/>
          <w:szCs w:val="21"/>
          <w:highlight w:val="none"/>
          <w:lang w:val="en-US" w:eastAsia="zh-CN"/>
        </w:rPr>
        <w:t>的</w:t>
      </w:r>
      <w:r>
        <w:rPr>
          <w:rFonts w:hint="eastAsia" w:ascii="宋体" w:hAnsi="宋体" w:eastAsia="宋体" w:cs="宋体"/>
          <w:color w:val="auto"/>
          <w:w w:val="100"/>
          <w:sz w:val="21"/>
          <w:szCs w:val="21"/>
          <w:highlight w:val="none"/>
        </w:rPr>
        <w:t>时间：</w:t>
      </w:r>
      <w:r>
        <w:rPr>
          <w:rFonts w:hint="eastAsia" w:ascii="宋体" w:hAnsi="宋体" w:eastAsia="宋体" w:cs="宋体"/>
          <w:color w:val="auto"/>
          <w:w w:val="100"/>
          <w:sz w:val="21"/>
          <w:szCs w:val="21"/>
          <w:highlight w:val="none"/>
          <w:u w:val="single"/>
          <w:lang w:val="en-US" w:eastAsia="zh-CN"/>
        </w:rPr>
        <w:t xml:space="preserve">     </w:t>
      </w:r>
      <w:r>
        <w:rPr>
          <w:rFonts w:hint="eastAsia" w:ascii="宋体" w:hAnsi="宋体" w:eastAsia="宋体" w:cs="宋体"/>
          <w:color w:val="auto"/>
          <w:w w:val="100"/>
          <w:sz w:val="21"/>
          <w:szCs w:val="21"/>
          <w:highlight w:val="none"/>
        </w:rPr>
        <w:t>年</w:t>
      </w:r>
      <w:r>
        <w:rPr>
          <w:rFonts w:hint="eastAsia" w:ascii="宋体" w:hAnsi="宋体" w:eastAsia="宋体" w:cs="宋体"/>
          <w:color w:val="auto"/>
          <w:w w:val="100"/>
          <w:sz w:val="21"/>
          <w:szCs w:val="21"/>
          <w:highlight w:val="none"/>
          <w:u w:val="single"/>
          <w:lang w:val="en-US" w:eastAsia="zh-CN"/>
        </w:rPr>
        <w:t xml:space="preserve">   </w:t>
      </w:r>
      <w:r>
        <w:rPr>
          <w:rFonts w:hint="eastAsia" w:ascii="宋体" w:hAnsi="宋体" w:eastAsia="宋体" w:cs="宋体"/>
          <w:color w:val="auto"/>
          <w:w w:val="100"/>
          <w:sz w:val="21"/>
          <w:szCs w:val="21"/>
          <w:highlight w:val="none"/>
        </w:rPr>
        <w:t>月</w:t>
      </w:r>
      <w:r>
        <w:rPr>
          <w:rFonts w:hint="eastAsia" w:ascii="宋体" w:hAnsi="宋体" w:eastAsia="宋体" w:cs="宋体"/>
          <w:color w:val="auto"/>
          <w:w w:val="100"/>
          <w:sz w:val="21"/>
          <w:szCs w:val="21"/>
          <w:highlight w:val="none"/>
          <w:u w:val="single"/>
          <w:lang w:val="en-US" w:eastAsia="zh-CN"/>
        </w:rPr>
        <w:t xml:space="preserve">   </w:t>
      </w:r>
      <w:r>
        <w:rPr>
          <w:rFonts w:hint="eastAsia" w:ascii="宋体" w:hAnsi="宋体" w:eastAsia="宋体" w:cs="宋体"/>
          <w:color w:val="auto"/>
          <w:w w:val="100"/>
          <w:sz w:val="21"/>
          <w:szCs w:val="21"/>
          <w:highlight w:val="none"/>
        </w:rPr>
        <w:t>日至</w:t>
      </w:r>
      <w:r>
        <w:rPr>
          <w:rFonts w:hint="eastAsia" w:ascii="宋体" w:hAnsi="宋体" w:eastAsia="宋体" w:cs="宋体"/>
          <w:color w:val="auto"/>
          <w:w w:val="100"/>
          <w:sz w:val="21"/>
          <w:szCs w:val="21"/>
          <w:highlight w:val="none"/>
          <w:u w:val="single"/>
          <w:lang w:val="en-US" w:eastAsia="zh-CN"/>
        </w:rPr>
        <w:t xml:space="preserve">    </w:t>
      </w:r>
      <w:r>
        <w:rPr>
          <w:rFonts w:hint="eastAsia" w:ascii="宋体" w:hAnsi="宋体" w:eastAsia="宋体" w:cs="宋体"/>
          <w:color w:val="auto"/>
          <w:w w:val="100"/>
          <w:sz w:val="21"/>
          <w:szCs w:val="21"/>
          <w:highlight w:val="none"/>
        </w:rPr>
        <w:t>年</w:t>
      </w:r>
      <w:r>
        <w:rPr>
          <w:rFonts w:hint="eastAsia" w:ascii="宋体" w:hAnsi="宋体" w:eastAsia="宋体" w:cs="宋体"/>
          <w:color w:val="auto"/>
          <w:w w:val="100"/>
          <w:sz w:val="21"/>
          <w:szCs w:val="21"/>
          <w:highlight w:val="none"/>
          <w:u w:val="single"/>
          <w:lang w:val="en-US" w:eastAsia="zh-CN"/>
        </w:rPr>
        <w:t xml:space="preserve">  </w:t>
      </w:r>
      <w:r>
        <w:rPr>
          <w:rFonts w:hint="eastAsia" w:ascii="宋体" w:hAnsi="宋体" w:eastAsia="宋体" w:cs="宋体"/>
          <w:color w:val="auto"/>
          <w:w w:val="100"/>
          <w:sz w:val="21"/>
          <w:szCs w:val="21"/>
          <w:highlight w:val="none"/>
        </w:rPr>
        <w:t>月</w:t>
      </w:r>
      <w:r>
        <w:rPr>
          <w:rFonts w:hint="eastAsia" w:ascii="宋体" w:hAnsi="宋体" w:eastAsia="宋体" w:cs="宋体"/>
          <w:color w:val="auto"/>
          <w:w w:val="100"/>
          <w:sz w:val="21"/>
          <w:szCs w:val="21"/>
          <w:highlight w:val="none"/>
          <w:u w:val="single"/>
          <w:lang w:val="en-US" w:eastAsia="zh-CN"/>
        </w:rPr>
        <w:t xml:space="preserve">  </w:t>
      </w:r>
      <w:r>
        <w:rPr>
          <w:rFonts w:hint="eastAsia" w:ascii="宋体" w:hAnsi="宋体" w:eastAsia="宋体" w:cs="宋体"/>
          <w:color w:val="auto"/>
          <w:w w:val="100"/>
          <w:sz w:val="21"/>
          <w:szCs w:val="21"/>
          <w:highlight w:val="none"/>
        </w:rPr>
        <w:t xml:space="preserve">日 </w:t>
      </w:r>
      <w:r>
        <w:rPr>
          <w:rFonts w:hint="eastAsia" w:ascii="宋体" w:hAnsi="宋体" w:eastAsia="宋体" w:cs="宋体"/>
          <w:color w:val="auto"/>
          <w:w w:val="100"/>
          <w:sz w:val="21"/>
          <w:szCs w:val="21"/>
          <w:highlight w:val="none"/>
          <w:u w:val="single"/>
          <w:lang w:val="en-US" w:eastAsia="zh-CN"/>
        </w:rPr>
        <w:t xml:space="preserve">  </w:t>
      </w:r>
      <w:r>
        <w:rPr>
          <w:rFonts w:hint="eastAsia" w:ascii="宋体" w:hAnsi="宋体" w:eastAsia="宋体" w:cs="宋体"/>
          <w:color w:val="auto"/>
          <w:w w:val="100"/>
          <w:sz w:val="21"/>
          <w:szCs w:val="21"/>
          <w:highlight w:val="none"/>
        </w:rPr>
        <w:t>时</w:t>
      </w:r>
      <w:r>
        <w:rPr>
          <w:rFonts w:hint="eastAsia" w:ascii="宋体" w:hAnsi="宋体" w:eastAsia="宋体" w:cs="宋体"/>
          <w:color w:val="auto"/>
          <w:w w:val="100"/>
          <w:sz w:val="21"/>
          <w:szCs w:val="21"/>
          <w:highlight w:val="none"/>
          <w:u w:val="single"/>
          <w:lang w:val="en-US" w:eastAsia="zh-CN"/>
        </w:rPr>
        <w:t xml:space="preserve">  </w:t>
      </w:r>
      <w:r>
        <w:rPr>
          <w:rFonts w:hint="eastAsia" w:ascii="宋体" w:hAnsi="宋体" w:eastAsia="宋体" w:cs="宋体"/>
          <w:color w:val="auto"/>
          <w:w w:val="100"/>
          <w:sz w:val="21"/>
          <w:szCs w:val="21"/>
          <w:highlight w:val="none"/>
        </w:rPr>
        <w:t>分</w:t>
      </w:r>
      <w:r>
        <w:rPr>
          <w:rFonts w:hint="eastAsia" w:ascii="宋体" w:hAnsi="宋体" w:eastAsia="宋体" w:cs="宋体"/>
          <w:color w:val="auto"/>
          <w:w w:val="100"/>
          <w:sz w:val="21"/>
          <w:szCs w:val="21"/>
          <w:highlight w:val="none"/>
          <w:lang w:eastAsia="zh-CN"/>
        </w:rPr>
        <w:t>（北京时间，下同），凡有意参加投标者，请登录广州交易集团有限公司（广州公共资源交易中心）网站下载电子招标文件。</w:t>
      </w:r>
    </w:p>
    <w:p w14:paraId="647E8ED2">
      <w:pPr>
        <w:keepNext w:val="0"/>
        <w:keepLines w:val="0"/>
        <w:pageBreakBefore w:val="0"/>
        <w:widowControl/>
        <w:kinsoku/>
        <w:wordWrap/>
        <w:overflowPunct/>
        <w:topLinePunct/>
        <w:autoSpaceDE/>
        <w:autoSpaceDN/>
        <w:bidi w:val="0"/>
        <w:adjustRightInd/>
        <w:snapToGrid w:val="0"/>
        <w:spacing w:line="400" w:lineRule="exact"/>
        <w:ind w:left="420" w:leftChars="200"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w w:val="100"/>
          <w:sz w:val="21"/>
          <w:szCs w:val="21"/>
          <w:highlight w:val="none"/>
        </w:rPr>
        <w:t>注：发布招标公告的时间为招标公告发出之日起至递交投标文件截止时间止。</w:t>
      </w:r>
    </w:p>
    <w:p w14:paraId="35995146">
      <w:pPr>
        <w:keepNext w:val="0"/>
        <w:keepLines w:val="0"/>
        <w:pageBreakBefore w:val="0"/>
        <w:widowControl/>
        <w:kinsoku/>
        <w:wordWrap/>
        <w:overflowPunct/>
        <w:topLinePunct/>
        <w:autoSpaceDE/>
        <w:autoSpaceDN/>
        <w:bidi w:val="0"/>
        <w:adjustRightInd/>
        <w:snapToGrid w:val="0"/>
        <w:spacing w:line="400" w:lineRule="exact"/>
        <w:ind w:firstLine="420" w:firstLineChars="200"/>
        <w:jc w:val="left"/>
        <w:textAlignment w:val="auto"/>
        <w:rPr>
          <w:rFonts w:hint="eastAsia" w:ascii="宋体" w:hAnsi="宋体" w:eastAsia="宋体" w:cs="宋体"/>
          <w:color w:val="auto"/>
          <w:highlight w:val="none"/>
        </w:rPr>
      </w:pPr>
      <w:r>
        <w:rPr>
          <w:rFonts w:hint="eastAsia" w:ascii="宋体" w:hAnsi="宋体" w:eastAsia="宋体" w:cs="宋体"/>
          <w:color w:val="auto"/>
          <w:w w:val="100"/>
          <w:sz w:val="21"/>
          <w:szCs w:val="21"/>
          <w:highlight w:val="none"/>
        </w:rPr>
        <w:t>5.2 本项目招标文件随招标公告一并在</w:t>
      </w:r>
      <w:r>
        <w:rPr>
          <w:rFonts w:hint="eastAsia" w:ascii="宋体" w:hAnsi="宋体" w:eastAsia="宋体" w:cs="宋体"/>
          <w:color w:val="auto"/>
          <w:w w:val="100"/>
          <w:sz w:val="21"/>
          <w:szCs w:val="21"/>
          <w:highlight w:val="none"/>
          <w:lang w:eastAsia="zh-CN"/>
        </w:rPr>
        <w:t>广州交易集团有限公司（广州公共资源交易中心）网站交易平台</w:t>
      </w:r>
      <w:r>
        <w:rPr>
          <w:rFonts w:hint="eastAsia" w:ascii="宋体" w:hAnsi="宋体" w:eastAsia="宋体" w:cs="宋体"/>
          <w:color w:val="auto"/>
          <w:w w:val="100"/>
          <w:sz w:val="21"/>
          <w:szCs w:val="21"/>
          <w:highlight w:val="none"/>
        </w:rPr>
        <w:t>发布</w:t>
      </w:r>
      <w:r>
        <w:rPr>
          <w:rFonts w:hint="eastAsia" w:ascii="宋体" w:hAnsi="宋体" w:eastAsia="宋体" w:cs="宋体"/>
          <w:color w:val="auto"/>
          <w:w w:val="100"/>
          <w:sz w:val="21"/>
          <w:szCs w:val="21"/>
          <w:highlight w:val="none"/>
          <w:lang w:eastAsia="zh-CN"/>
        </w:rPr>
        <w:t>。招标文件一经在交易平台发布，视为发出给投标人，招标文件</w:t>
      </w:r>
      <w:r>
        <w:rPr>
          <w:rFonts w:hint="eastAsia" w:ascii="宋体" w:hAnsi="宋体" w:eastAsia="宋体" w:cs="宋体"/>
          <w:color w:val="auto"/>
          <w:w w:val="100"/>
          <w:sz w:val="21"/>
          <w:szCs w:val="21"/>
          <w:highlight w:val="none"/>
        </w:rPr>
        <w:t>由投标人自行</w:t>
      </w:r>
      <w:r>
        <w:rPr>
          <w:rFonts w:hint="eastAsia" w:ascii="宋体" w:hAnsi="宋体" w:eastAsia="宋体" w:cs="宋体"/>
          <w:color w:val="auto"/>
          <w:w w:val="100"/>
          <w:sz w:val="21"/>
          <w:szCs w:val="21"/>
          <w:highlight w:val="none"/>
          <w:lang w:eastAsia="zh-CN"/>
        </w:rPr>
        <w:t>在交易平台</w:t>
      </w:r>
      <w:r>
        <w:rPr>
          <w:rFonts w:hint="eastAsia" w:ascii="宋体" w:hAnsi="宋体" w:eastAsia="宋体" w:cs="宋体"/>
          <w:color w:val="auto"/>
          <w:w w:val="100"/>
          <w:sz w:val="21"/>
          <w:szCs w:val="21"/>
          <w:highlight w:val="none"/>
        </w:rPr>
        <w:t>下载。</w:t>
      </w:r>
    </w:p>
    <w:p w14:paraId="4590F38A">
      <w:pPr>
        <w:pStyle w:val="4"/>
        <w:bidi w:val="0"/>
        <w:rPr>
          <w:rFonts w:hint="eastAsia" w:ascii="宋体" w:hAnsi="宋体" w:eastAsia="宋体" w:cs="宋体"/>
          <w:color w:val="auto"/>
          <w:sz w:val="21"/>
          <w:highlight w:val="none"/>
        </w:rPr>
      </w:pPr>
      <w:bookmarkStart w:id="56" w:name="_Toc25595"/>
      <w:bookmarkStart w:id="57" w:name="_Toc13565"/>
      <w:bookmarkStart w:id="58" w:name="_Toc28267"/>
      <w:bookmarkStart w:id="59" w:name="_Toc8908"/>
      <w:bookmarkStart w:id="60" w:name="_Toc20569"/>
      <w:bookmarkStart w:id="61" w:name="_Toc19023"/>
      <w:r>
        <w:rPr>
          <w:rFonts w:hint="eastAsia" w:ascii="宋体" w:hAnsi="宋体" w:eastAsia="宋体" w:cs="宋体"/>
          <w:color w:val="auto"/>
          <w:highlight w:val="none"/>
        </w:rPr>
        <w:t>6. 投标文件的递交</w:t>
      </w:r>
      <w:bookmarkEnd w:id="56"/>
      <w:bookmarkEnd w:id="57"/>
      <w:bookmarkEnd w:id="58"/>
      <w:bookmarkEnd w:id="59"/>
      <w:bookmarkEnd w:id="60"/>
      <w:bookmarkEnd w:id="61"/>
    </w:p>
    <w:p w14:paraId="0CEBC393">
      <w:pPr>
        <w:keepNext w:val="0"/>
        <w:keepLines w:val="0"/>
        <w:pageBreakBefore w:val="0"/>
        <w:widowControl/>
        <w:kinsoku/>
        <w:wordWrap/>
        <w:overflowPunct/>
        <w:topLinePunct/>
        <w:autoSpaceDE/>
        <w:autoSpaceDN/>
        <w:bidi w:val="0"/>
        <w:adjustRightInd/>
        <w:snapToGrid w:val="0"/>
        <w:spacing w:line="400" w:lineRule="exact"/>
        <w:ind w:firstLine="420" w:firstLineChars="20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w w:val="100"/>
          <w:sz w:val="21"/>
          <w:szCs w:val="21"/>
          <w:highlight w:val="none"/>
          <w:lang w:val="en-US" w:eastAsia="zh-CN"/>
        </w:rPr>
        <w:t xml:space="preserve">6.1 </w:t>
      </w:r>
      <w:r>
        <w:rPr>
          <w:rFonts w:hint="eastAsia" w:ascii="宋体" w:hAnsi="宋体" w:eastAsia="宋体" w:cs="宋体"/>
          <w:color w:val="auto"/>
          <w:w w:val="100"/>
          <w:sz w:val="21"/>
          <w:szCs w:val="21"/>
          <w:highlight w:val="none"/>
          <w:lang w:eastAsia="zh-CN"/>
        </w:rPr>
        <w:t>投标</w:t>
      </w:r>
      <w:r>
        <w:rPr>
          <w:rFonts w:hint="eastAsia" w:ascii="宋体" w:hAnsi="宋体" w:eastAsia="宋体" w:cs="宋体"/>
          <w:color w:val="auto"/>
          <w:w w:val="100"/>
          <w:sz w:val="21"/>
          <w:szCs w:val="21"/>
          <w:highlight w:val="none"/>
        </w:rPr>
        <w:t>截止时间</w:t>
      </w:r>
      <w:r>
        <w:rPr>
          <w:rFonts w:hint="eastAsia" w:ascii="宋体" w:hAnsi="宋体" w:eastAsia="宋体" w:cs="宋体"/>
          <w:color w:val="auto"/>
          <w:w w:val="100"/>
          <w:sz w:val="21"/>
          <w:szCs w:val="21"/>
          <w:highlight w:val="none"/>
          <w:lang w:eastAsia="zh-CN"/>
        </w:rPr>
        <w:t>为</w:t>
      </w:r>
      <w:r>
        <w:rPr>
          <w:rFonts w:hint="eastAsia" w:ascii="宋体" w:hAnsi="宋体" w:eastAsia="宋体" w:cs="宋体"/>
          <w:color w:val="auto"/>
          <w:w w:val="100"/>
          <w:sz w:val="21"/>
          <w:szCs w:val="21"/>
          <w:highlight w:val="none"/>
          <w:u w:val="single"/>
          <w:lang w:val="en-US" w:eastAsia="zh-CN"/>
        </w:rPr>
        <w:t xml:space="preserve">    </w:t>
      </w:r>
      <w:r>
        <w:rPr>
          <w:rFonts w:hint="eastAsia" w:ascii="宋体" w:hAnsi="宋体" w:eastAsia="宋体" w:cs="宋体"/>
          <w:color w:val="auto"/>
          <w:w w:val="100"/>
          <w:sz w:val="21"/>
          <w:szCs w:val="21"/>
          <w:highlight w:val="none"/>
        </w:rPr>
        <w:t>年</w:t>
      </w:r>
      <w:r>
        <w:rPr>
          <w:rFonts w:hint="eastAsia" w:ascii="宋体" w:hAnsi="宋体" w:eastAsia="宋体" w:cs="宋体"/>
          <w:color w:val="auto"/>
          <w:w w:val="100"/>
          <w:sz w:val="21"/>
          <w:szCs w:val="21"/>
          <w:highlight w:val="none"/>
          <w:u w:val="single"/>
          <w:lang w:val="en-US" w:eastAsia="zh-CN"/>
        </w:rPr>
        <w:t xml:space="preserve">    </w:t>
      </w:r>
      <w:r>
        <w:rPr>
          <w:rFonts w:hint="eastAsia" w:ascii="宋体" w:hAnsi="宋体" w:eastAsia="宋体" w:cs="宋体"/>
          <w:color w:val="auto"/>
          <w:w w:val="100"/>
          <w:sz w:val="21"/>
          <w:szCs w:val="21"/>
          <w:highlight w:val="none"/>
        </w:rPr>
        <w:t>月</w:t>
      </w:r>
      <w:r>
        <w:rPr>
          <w:rFonts w:hint="eastAsia" w:ascii="宋体" w:hAnsi="宋体" w:eastAsia="宋体" w:cs="宋体"/>
          <w:color w:val="auto"/>
          <w:w w:val="100"/>
          <w:sz w:val="21"/>
          <w:szCs w:val="21"/>
          <w:highlight w:val="none"/>
          <w:u w:val="single"/>
          <w:lang w:val="en-US" w:eastAsia="zh-CN"/>
        </w:rPr>
        <w:t xml:space="preserve">    </w:t>
      </w:r>
      <w:r>
        <w:rPr>
          <w:rFonts w:hint="eastAsia" w:ascii="宋体" w:hAnsi="宋体" w:eastAsia="宋体" w:cs="宋体"/>
          <w:color w:val="auto"/>
          <w:w w:val="100"/>
          <w:sz w:val="21"/>
          <w:szCs w:val="21"/>
          <w:highlight w:val="none"/>
        </w:rPr>
        <w:t>日</w:t>
      </w:r>
      <w:r>
        <w:rPr>
          <w:rFonts w:hint="eastAsia" w:ascii="宋体" w:hAnsi="宋体" w:eastAsia="宋体" w:cs="宋体"/>
          <w:color w:val="auto"/>
          <w:w w:val="100"/>
          <w:sz w:val="21"/>
          <w:szCs w:val="21"/>
          <w:highlight w:val="none"/>
          <w:u w:val="single"/>
          <w:lang w:val="en-US" w:eastAsia="zh-CN"/>
        </w:rPr>
        <w:t xml:space="preserve">    </w:t>
      </w:r>
      <w:r>
        <w:rPr>
          <w:rFonts w:hint="eastAsia" w:ascii="宋体" w:hAnsi="宋体" w:eastAsia="宋体" w:cs="宋体"/>
          <w:color w:val="auto"/>
          <w:w w:val="100"/>
          <w:sz w:val="21"/>
          <w:szCs w:val="21"/>
          <w:highlight w:val="none"/>
        </w:rPr>
        <w:t>时</w:t>
      </w:r>
      <w:r>
        <w:rPr>
          <w:rFonts w:hint="eastAsia" w:ascii="宋体" w:hAnsi="宋体" w:eastAsia="宋体" w:cs="宋体"/>
          <w:color w:val="auto"/>
          <w:w w:val="100"/>
          <w:sz w:val="21"/>
          <w:szCs w:val="21"/>
          <w:highlight w:val="none"/>
          <w:u w:val="single"/>
          <w:lang w:val="en-US" w:eastAsia="zh-CN"/>
        </w:rPr>
        <w:t xml:space="preserve">    </w:t>
      </w:r>
      <w:r>
        <w:rPr>
          <w:rFonts w:hint="eastAsia" w:ascii="宋体" w:hAnsi="宋体" w:eastAsia="宋体" w:cs="宋体"/>
          <w:color w:val="auto"/>
          <w:w w:val="100"/>
          <w:sz w:val="21"/>
          <w:szCs w:val="21"/>
          <w:highlight w:val="none"/>
        </w:rPr>
        <w:t>分</w:t>
      </w:r>
      <w:r>
        <w:rPr>
          <w:rFonts w:hint="eastAsia" w:ascii="宋体" w:hAnsi="宋体" w:eastAsia="宋体" w:cs="宋体"/>
          <w:color w:val="auto"/>
          <w:w w:val="100"/>
          <w:sz w:val="21"/>
          <w:szCs w:val="21"/>
          <w:highlight w:val="none"/>
          <w:lang w:eastAsia="zh-CN"/>
        </w:rPr>
        <w:t>，</w:t>
      </w:r>
      <w:r>
        <w:rPr>
          <w:rFonts w:hint="eastAsia" w:ascii="宋体" w:hAnsi="宋体" w:eastAsia="宋体" w:cs="宋体"/>
          <w:color w:val="auto"/>
          <w:sz w:val="21"/>
          <w:szCs w:val="21"/>
          <w:highlight w:val="none"/>
        </w:rPr>
        <w:t>投标人</w:t>
      </w:r>
      <w:r>
        <w:rPr>
          <w:rFonts w:hint="eastAsia" w:ascii="宋体" w:hAnsi="宋体" w:eastAsia="宋体" w:cs="宋体"/>
          <w:color w:val="auto"/>
          <w:sz w:val="21"/>
          <w:szCs w:val="21"/>
          <w:highlight w:val="none"/>
          <w:lang w:eastAsia="zh-CN"/>
        </w:rPr>
        <w:t>应在截止时间前</w:t>
      </w:r>
      <w:r>
        <w:rPr>
          <w:rFonts w:hint="eastAsia" w:ascii="宋体" w:hAnsi="宋体" w:eastAsia="宋体" w:cs="宋体"/>
          <w:color w:val="auto"/>
          <w:sz w:val="21"/>
          <w:szCs w:val="21"/>
          <w:highlight w:val="none"/>
        </w:rPr>
        <w:t>通过</w:t>
      </w:r>
      <w:r>
        <w:rPr>
          <w:rFonts w:hint="eastAsia" w:ascii="宋体" w:hAnsi="宋体" w:eastAsia="宋体" w:cs="宋体"/>
          <w:color w:val="auto"/>
          <w:sz w:val="21"/>
          <w:szCs w:val="21"/>
          <w:highlight w:val="none"/>
          <w:lang w:val="en-US" w:eastAsia="zh-CN"/>
        </w:rPr>
        <w:t>广州交易集团有限公司（广州公共资源交易中心）网站</w:t>
      </w:r>
      <w:r>
        <w:rPr>
          <w:rFonts w:hint="eastAsia" w:ascii="宋体" w:hAnsi="宋体" w:eastAsia="宋体" w:cs="宋体"/>
          <w:color w:val="auto"/>
          <w:sz w:val="21"/>
          <w:szCs w:val="21"/>
          <w:highlight w:val="none"/>
        </w:rPr>
        <w:t>交易平台递交电子投标文件。</w:t>
      </w:r>
      <w:r>
        <w:rPr>
          <w:rFonts w:hint="eastAsia" w:ascii="宋体" w:hAnsi="宋体" w:eastAsia="宋体" w:cs="宋体"/>
          <w:color w:val="auto"/>
          <w:sz w:val="21"/>
          <w:szCs w:val="21"/>
          <w:highlight w:val="none"/>
          <w:lang w:eastAsia="zh-CN"/>
        </w:rPr>
        <w:t>投标人</w:t>
      </w:r>
      <w:r>
        <w:rPr>
          <w:rFonts w:hint="eastAsia" w:ascii="宋体" w:hAnsi="宋体" w:eastAsia="宋体" w:cs="宋体"/>
          <w:color w:val="auto"/>
          <w:sz w:val="21"/>
          <w:szCs w:val="21"/>
          <w:highlight w:val="none"/>
        </w:rPr>
        <w:t>完成</w:t>
      </w:r>
      <w:r>
        <w:rPr>
          <w:rFonts w:hint="eastAsia" w:ascii="宋体" w:hAnsi="宋体" w:eastAsia="宋体" w:cs="宋体"/>
          <w:color w:val="auto"/>
          <w:sz w:val="21"/>
          <w:szCs w:val="21"/>
          <w:highlight w:val="none"/>
          <w:lang w:eastAsia="zh-CN"/>
        </w:rPr>
        <w:t>电子</w:t>
      </w:r>
      <w:r>
        <w:rPr>
          <w:rFonts w:hint="eastAsia" w:ascii="宋体" w:hAnsi="宋体" w:eastAsia="宋体" w:cs="宋体"/>
          <w:color w:val="auto"/>
          <w:sz w:val="21"/>
          <w:szCs w:val="21"/>
          <w:highlight w:val="none"/>
        </w:rPr>
        <w:t>投标文件上传</w:t>
      </w:r>
      <w:r>
        <w:rPr>
          <w:rFonts w:hint="eastAsia" w:ascii="宋体" w:hAnsi="宋体" w:eastAsia="宋体" w:cs="宋体"/>
          <w:color w:val="auto"/>
          <w:sz w:val="21"/>
          <w:szCs w:val="21"/>
          <w:highlight w:val="none"/>
          <w:lang w:eastAsia="zh-CN"/>
        </w:rPr>
        <w:t>后</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交易平台即时向投标人发出递交</w:t>
      </w:r>
      <w:r>
        <w:rPr>
          <w:rFonts w:hint="eastAsia" w:ascii="宋体" w:hAnsi="宋体" w:eastAsia="宋体" w:cs="宋体"/>
          <w:color w:val="auto"/>
          <w:sz w:val="21"/>
          <w:szCs w:val="21"/>
          <w:highlight w:val="none"/>
        </w:rPr>
        <w:t>回执</w:t>
      </w:r>
      <w:r>
        <w:rPr>
          <w:rFonts w:hint="eastAsia" w:ascii="宋体" w:hAnsi="宋体" w:eastAsia="宋体" w:cs="宋体"/>
          <w:color w:val="auto"/>
          <w:sz w:val="21"/>
          <w:szCs w:val="21"/>
          <w:highlight w:val="none"/>
          <w:lang w:eastAsia="zh-CN"/>
        </w:rPr>
        <w:t>通知。递交时间以递交回执通知载明的传输完成时间为准。</w:t>
      </w:r>
    </w:p>
    <w:p w14:paraId="65F9280A">
      <w:pPr>
        <w:keepNext w:val="0"/>
        <w:keepLines w:val="0"/>
        <w:pageBreakBefore w:val="0"/>
        <w:widowControl/>
        <w:kinsoku/>
        <w:wordWrap/>
        <w:overflowPunct/>
        <w:topLinePunct/>
        <w:autoSpaceDE/>
        <w:autoSpaceDN/>
        <w:bidi w:val="0"/>
        <w:adjustRightInd/>
        <w:snapToGrid w:val="0"/>
        <w:spacing w:line="400" w:lineRule="exact"/>
        <w:ind w:left="0" w:leftChars="0" w:firstLine="420" w:firstLineChars="200"/>
        <w:jc w:val="left"/>
        <w:textAlignment w:val="auto"/>
        <w:rPr>
          <w:rFonts w:hint="eastAsia" w:ascii="宋体" w:hAnsi="宋体" w:eastAsia="宋体" w:cs="宋体"/>
          <w:color w:val="auto"/>
          <w:w w:val="100"/>
          <w:sz w:val="21"/>
          <w:szCs w:val="21"/>
          <w:highlight w:val="none"/>
        </w:rPr>
      </w:pPr>
      <w:r>
        <w:rPr>
          <w:rFonts w:hint="eastAsia" w:ascii="宋体" w:hAnsi="宋体" w:eastAsia="宋体" w:cs="宋体"/>
          <w:color w:val="auto"/>
          <w:w w:val="100"/>
          <w:sz w:val="21"/>
          <w:szCs w:val="21"/>
          <w:highlight w:val="none"/>
        </w:rPr>
        <w:t>在投标截止时间后半小时内，投标人通过</w:t>
      </w:r>
      <w:r>
        <w:rPr>
          <w:rFonts w:hint="eastAsia" w:ascii="宋体" w:hAnsi="宋体" w:eastAsia="宋体" w:cs="宋体"/>
          <w:color w:val="auto"/>
          <w:w w:val="100"/>
          <w:sz w:val="21"/>
          <w:szCs w:val="21"/>
          <w:highlight w:val="none"/>
          <w:lang w:eastAsia="zh-CN"/>
        </w:rPr>
        <w:t>广州交易集团有限公司（广州公共资源交易中心）网站</w:t>
      </w:r>
      <w:r>
        <w:rPr>
          <w:rFonts w:hint="eastAsia" w:ascii="宋体" w:hAnsi="宋体" w:eastAsia="宋体" w:cs="宋体"/>
          <w:color w:val="auto"/>
          <w:w w:val="100"/>
          <w:sz w:val="21"/>
          <w:szCs w:val="21"/>
          <w:highlight w:val="none"/>
        </w:rPr>
        <w:t>对已递交的电子投标文件进行解密。</w:t>
      </w:r>
    </w:p>
    <w:p w14:paraId="2DED6379">
      <w:pPr>
        <w:keepNext w:val="0"/>
        <w:keepLines w:val="0"/>
        <w:pageBreakBefore w:val="0"/>
        <w:widowControl/>
        <w:kinsoku/>
        <w:wordWrap/>
        <w:overflowPunct/>
        <w:topLinePunct/>
        <w:autoSpaceDE/>
        <w:autoSpaceDN/>
        <w:bidi w:val="0"/>
        <w:adjustRightInd/>
        <w:snapToGrid w:val="0"/>
        <w:spacing w:line="400" w:lineRule="exact"/>
        <w:ind w:firstLine="420" w:firstLineChars="200"/>
        <w:jc w:val="left"/>
        <w:textAlignment w:val="auto"/>
        <w:rPr>
          <w:rFonts w:hint="eastAsia" w:ascii="宋体" w:hAnsi="宋体" w:eastAsia="宋体" w:cs="宋体"/>
          <w:color w:val="auto"/>
          <w:w w:val="100"/>
          <w:sz w:val="21"/>
          <w:szCs w:val="21"/>
          <w:highlight w:val="none"/>
          <w:lang w:val="en-US" w:eastAsia="zh-CN"/>
        </w:rPr>
      </w:pPr>
      <w:r>
        <w:rPr>
          <w:rFonts w:hint="eastAsia" w:ascii="宋体" w:hAnsi="宋体" w:eastAsia="宋体" w:cs="宋体"/>
          <w:color w:val="auto"/>
          <w:w w:val="100"/>
          <w:sz w:val="21"/>
          <w:szCs w:val="21"/>
          <w:highlight w:val="none"/>
          <w:lang w:val="en-US" w:eastAsia="zh-CN"/>
        </w:rPr>
        <w:t xml:space="preserve">6.2 </w:t>
      </w:r>
      <w:r>
        <w:rPr>
          <w:rFonts w:hint="eastAsia" w:ascii="宋体" w:hAnsi="宋体" w:eastAsia="宋体" w:cs="宋体"/>
          <w:color w:val="auto"/>
          <w:sz w:val="21"/>
          <w:szCs w:val="21"/>
          <w:highlight w:val="none"/>
        </w:rPr>
        <w:t>投标人应在递交投标文件截止时间前，登录</w:t>
      </w:r>
      <w:r>
        <w:rPr>
          <w:rFonts w:hint="eastAsia" w:ascii="宋体" w:hAnsi="宋体" w:eastAsia="宋体" w:cs="宋体"/>
          <w:color w:val="auto"/>
          <w:sz w:val="21"/>
          <w:szCs w:val="21"/>
          <w:highlight w:val="none"/>
          <w:lang w:eastAsia="zh-CN"/>
        </w:rPr>
        <w:t>广州交易集团有限公司（广州公共资源交易中心）</w:t>
      </w:r>
      <w:r>
        <w:rPr>
          <w:rFonts w:hint="eastAsia" w:ascii="宋体" w:hAnsi="宋体" w:eastAsia="宋体" w:cs="宋体"/>
          <w:color w:val="auto"/>
          <w:sz w:val="21"/>
          <w:szCs w:val="21"/>
          <w:highlight w:val="none"/>
        </w:rPr>
        <w:t>网站交易平台办理网上投标登记手续；</w:t>
      </w:r>
      <w:r>
        <w:rPr>
          <w:rFonts w:hint="eastAsia" w:ascii="宋体" w:hAnsi="宋体" w:eastAsia="宋体" w:cs="宋体"/>
          <w:color w:val="auto"/>
          <w:sz w:val="21"/>
          <w:szCs w:val="21"/>
          <w:highlight w:val="none"/>
          <w:lang w:eastAsia="zh-CN"/>
        </w:rPr>
        <w:t>按照广州交易集团有限公司（广州公共资源交易中心）</w:t>
      </w:r>
      <w:r>
        <w:rPr>
          <w:rFonts w:hint="eastAsia" w:ascii="宋体" w:hAnsi="宋体" w:eastAsia="宋体" w:cs="宋体"/>
          <w:color w:val="auto"/>
          <w:sz w:val="21"/>
          <w:szCs w:val="21"/>
          <w:highlight w:val="none"/>
          <w:u w:val="none"/>
          <w:lang w:eastAsia="zh-CN"/>
        </w:rPr>
        <w:t>网站</w:t>
      </w:r>
      <w:r>
        <w:rPr>
          <w:rFonts w:hint="eastAsia" w:ascii="宋体" w:hAnsi="宋体" w:eastAsia="宋体" w:cs="宋体"/>
          <w:color w:val="auto"/>
          <w:sz w:val="21"/>
          <w:szCs w:val="21"/>
          <w:highlight w:val="none"/>
          <w:lang w:eastAsia="zh-CN"/>
        </w:rPr>
        <w:t>关于全流程电子化项目的相关指南进行操作。</w:t>
      </w:r>
    </w:p>
    <w:p w14:paraId="3FA328A1">
      <w:pPr>
        <w:keepNext w:val="0"/>
        <w:keepLines w:val="0"/>
        <w:pageBreakBefore w:val="0"/>
        <w:widowControl/>
        <w:kinsoku/>
        <w:wordWrap/>
        <w:overflowPunct/>
        <w:topLinePunct/>
        <w:autoSpaceDE/>
        <w:autoSpaceDN/>
        <w:bidi w:val="0"/>
        <w:adjustRightInd/>
        <w:snapToGrid w:val="0"/>
        <w:spacing w:line="400" w:lineRule="exact"/>
        <w:ind w:left="420" w:leftChars="200" w:firstLine="0" w:firstLineChars="0"/>
        <w:jc w:val="left"/>
        <w:textAlignment w:val="auto"/>
        <w:rPr>
          <w:rFonts w:hint="eastAsia" w:ascii="宋体" w:hAnsi="宋体" w:eastAsia="宋体" w:cs="宋体"/>
          <w:color w:val="auto"/>
          <w:w w:val="100"/>
          <w:sz w:val="21"/>
          <w:szCs w:val="21"/>
          <w:highlight w:val="none"/>
        </w:rPr>
      </w:pPr>
      <w:r>
        <w:rPr>
          <w:rFonts w:hint="eastAsia" w:ascii="宋体" w:hAnsi="宋体" w:eastAsia="宋体" w:cs="宋体"/>
          <w:color w:val="auto"/>
          <w:w w:val="100"/>
          <w:sz w:val="21"/>
          <w:szCs w:val="21"/>
          <w:highlight w:val="none"/>
          <w:lang w:val="en-US" w:eastAsia="zh-CN"/>
        </w:rPr>
        <w:t xml:space="preserve">6.3 </w:t>
      </w:r>
      <w:r>
        <w:rPr>
          <w:rFonts w:hint="eastAsia" w:ascii="宋体" w:hAnsi="宋体" w:eastAsia="宋体" w:cs="宋体"/>
          <w:color w:val="auto"/>
          <w:w w:val="100"/>
          <w:sz w:val="21"/>
          <w:szCs w:val="21"/>
          <w:highlight w:val="none"/>
        </w:rPr>
        <w:t>开标</w:t>
      </w:r>
      <w:r>
        <w:rPr>
          <w:rFonts w:hint="eastAsia" w:ascii="宋体" w:hAnsi="宋体" w:eastAsia="宋体" w:cs="宋体"/>
          <w:color w:val="auto"/>
          <w:w w:val="100"/>
          <w:sz w:val="21"/>
          <w:szCs w:val="21"/>
          <w:highlight w:val="none"/>
          <w:lang w:eastAsia="zh-CN"/>
        </w:rPr>
        <w:t>开始</w:t>
      </w:r>
      <w:r>
        <w:rPr>
          <w:rFonts w:hint="eastAsia" w:ascii="宋体" w:hAnsi="宋体" w:eastAsia="宋体" w:cs="宋体"/>
          <w:color w:val="auto"/>
          <w:w w:val="100"/>
          <w:sz w:val="21"/>
          <w:szCs w:val="21"/>
          <w:highlight w:val="none"/>
        </w:rPr>
        <w:t>时间：</w:t>
      </w:r>
      <w:r>
        <w:rPr>
          <w:rFonts w:hint="eastAsia" w:ascii="宋体" w:hAnsi="宋体" w:eastAsia="宋体" w:cs="宋体"/>
          <w:color w:val="auto"/>
          <w:w w:val="100"/>
          <w:sz w:val="21"/>
          <w:szCs w:val="21"/>
          <w:highlight w:val="none"/>
          <w:u w:val="single"/>
          <w:lang w:val="en-US" w:eastAsia="zh-CN"/>
        </w:rPr>
        <w:t xml:space="preserve">    </w:t>
      </w:r>
      <w:r>
        <w:rPr>
          <w:rFonts w:hint="eastAsia" w:ascii="宋体" w:hAnsi="宋体" w:eastAsia="宋体" w:cs="宋体"/>
          <w:color w:val="auto"/>
          <w:w w:val="100"/>
          <w:sz w:val="21"/>
          <w:szCs w:val="21"/>
          <w:highlight w:val="none"/>
        </w:rPr>
        <w:t>年</w:t>
      </w:r>
      <w:r>
        <w:rPr>
          <w:rFonts w:hint="eastAsia" w:ascii="宋体" w:hAnsi="宋体" w:eastAsia="宋体" w:cs="宋体"/>
          <w:color w:val="auto"/>
          <w:w w:val="100"/>
          <w:sz w:val="21"/>
          <w:szCs w:val="21"/>
          <w:highlight w:val="none"/>
          <w:u w:val="single"/>
          <w:lang w:val="en-US" w:eastAsia="zh-CN"/>
        </w:rPr>
        <w:t xml:space="preserve">    </w:t>
      </w:r>
      <w:r>
        <w:rPr>
          <w:rFonts w:hint="eastAsia" w:ascii="宋体" w:hAnsi="宋体" w:eastAsia="宋体" w:cs="宋体"/>
          <w:color w:val="auto"/>
          <w:w w:val="100"/>
          <w:sz w:val="21"/>
          <w:szCs w:val="21"/>
          <w:highlight w:val="none"/>
        </w:rPr>
        <w:t>月</w:t>
      </w:r>
      <w:r>
        <w:rPr>
          <w:rFonts w:hint="eastAsia" w:ascii="宋体" w:hAnsi="宋体" w:eastAsia="宋体" w:cs="宋体"/>
          <w:color w:val="auto"/>
          <w:w w:val="100"/>
          <w:sz w:val="21"/>
          <w:szCs w:val="21"/>
          <w:highlight w:val="none"/>
          <w:u w:val="single"/>
          <w:lang w:val="en-US" w:eastAsia="zh-CN"/>
        </w:rPr>
        <w:t xml:space="preserve">    </w:t>
      </w:r>
      <w:r>
        <w:rPr>
          <w:rFonts w:hint="eastAsia" w:ascii="宋体" w:hAnsi="宋体" w:eastAsia="宋体" w:cs="宋体"/>
          <w:color w:val="auto"/>
          <w:w w:val="100"/>
          <w:sz w:val="21"/>
          <w:szCs w:val="21"/>
          <w:highlight w:val="none"/>
        </w:rPr>
        <w:t>日</w:t>
      </w:r>
      <w:r>
        <w:rPr>
          <w:rFonts w:hint="eastAsia" w:ascii="宋体" w:hAnsi="宋体" w:eastAsia="宋体" w:cs="宋体"/>
          <w:color w:val="auto"/>
          <w:w w:val="100"/>
          <w:sz w:val="21"/>
          <w:szCs w:val="21"/>
          <w:highlight w:val="none"/>
          <w:u w:val="single"/>
          <w:lang w:val="en-US" w:eastAsia="zh-CN"/>
        </w:rPr>
        <w:t xml:space="preserve">    </w:t>
      </w:r>
      <w:r>
        <w:rPr>
          <w:rFonts w:hint="eastAsia" w:ascii="宋体" w:hAnsi="宋体" w:eastAsia="宋体" w:cs="宋体"/>
          <w:color w:val="auto"/>
          <w:w w:val="100"/>
          <w:sz w:val="21"/>
          <w:szCs w:val="21"/>
          <w:highlight w:val="none"/>
        </w:rPr>
        <w:t>时</w:t>
      </w:r>
      <w:r>
        <w:rPr>
          <w:rFonts w:hint="eastAsia" w:ascii="宋体" w:hAnsi="宋体" w:eastAsia="宋体" w:cs="宋体"/>
          <w:color w:val="auto"/>
          <w:w w:val="100"/>
          <w:sz w:val="21"/>
          <w:szCs w:val="21"/>
          <w:highlight w:val="none"/>
          <w:u w:val="single"/>
          <w:lang w:val="en-US" w:eastAsia="zh-CN"/>
        </w:rPr>
        <w:t xml:space="preserve">    </w:t>
      </w:r>
      <w:r>
        <w:rPr>
          <w:rFonts w:hint="eastAsia" w:ascii="宋体" w:hAnsi="宋体" w:eastAsia="宋体" w:cs="宋体"/>
          <w:color w:val="auto"/>
          <w:w w:val="100"/>
          <w:sz w:val="21"/>
          <w:szCs w:val="21"/>
          <w:highlight w:val="none"/>
        </w:rPr>
        <w:t xml:space="preserve">分。    </w:t>
      </w:r>
    </w:p>
    <w:p w14:paraId="2DC3242F">
      <w:pPr>
        <w:keepNext w:val="0"/>
        <w:keepLines w:val="0"/>
        <w:pageBreakBefore w:val="0"/>
        <w:widowControl/>
        <w:kinsoku/>
        <w:wordWrap/>
        <w:overflowPunct/>
        <w:topLinePunct/>
        <w:autoSpaceDE/>
        <w:autoSpaceDN/>
        <w:bidi w:val="0"/>
        <w:adjustRightInd/>
        <w:snapToGrid w:val="0"/>
        <w:spacing w:line="400" w:lineRule="exact"/>
        <w:ind w:left="0" w:leftChars="0" w:firstLine="420" w:firstLineChars="200"/>
        <w:jc w:val="left"/>
        <w:textAlignment w:val="auto"/>
        <w:rPr>
          <w:rFonts w:hint="eastAsia" w:ascii="宋体" w:hAnsi="宋体" w:eastAsia="宋体" w:cs="宋体"/>
          <w:color w:val="auto"/>
          <w:w w:val="100"/>
          <w:sz w:val="21"/>
          <w:szCs w:val="21"/>
          <w:highlight w:val="none"/>
        </w:rPr>
      </w:pPr>
      <w:r>
        <w:rPr>
          <w:rFonts w:hint="eastAsia" w:ascii="宋体" w:hAnsi="宋体" w:eastAsia="宋体" w:cs="宋体"/>
          <w:color w:val="auto"/>
          <w:w w:val="100"/>
          <w:sz w:val="21"/>
          <w:szCs w:val="21"/>
          <w:highlight w:val="none"/>
          <w:lang w:val="en-US" w:eastAsia="zh-CN"/>
        </w:rPr>
        <w:t xml:space="preserve">6.4 </w:t>
      </w:r>
      <w:r>
        <w:rPr>
          <w:rFonts w:hint="eastAsia" w:ascii="宋体" w:hAnsi="宋体" w:eastAsia="宋体" w:cs="宋体"/>
          <w:color w:val="auto"/>
          <w:w w:val="100"/>
          <w:sz w:val="21"/>
          <w:szCs w:val="21"/>
          <w:highlight w:val="none"/>
        </w:rPr>
        <w:t>递交投标文件截止时间与开标时间是否有变化，请密切留意招标答疑中的相关信息。递交投标文件截止时间后，开标时间因故推迟的，相关评标信息仍以原递交投标文件截止时间的信息为准。</w:t>
      </w:r>
    </w:p>
    <w:p w14:paraId="2B395DD2">
      <w:pPr>
        <w:keepNext w:val="0"/>
        <w:keepLines w:val="0"/>
        <w:pageBreakBefore w:val="0"/>
        <w:widowControl/>
        <w:kinsoku/>
        <w:wordWrap/>
        <w:overflowPunct/>
        <w:topLinePunct/>
        <w:autoSpaceDE/>
        <w:autoSpaceDN/>
        <w:bidi w:val="0"/>
        <w:adjustRightInd/>
        <w:snapToGrid w:val="0"/>
        <w:spacing w:line="400" w:lineRule="exact"/>
        <w:ind w:left="0" w:leftChars="0" w:firstLine="420" w:firstLineChars="200"/>
        <w:jc w:val="left"/>
        <w:textAlignment w:val="auto"/>
        <w:rPr>
          <w:rFonts w:hint="eastAsia" w:ascii="宋体" w:hAnsi="宋体" w:eastAsia="宋体" w:cs="宋体"/>
          <w:color w:val="auto"/>
          <w:w w:val="100"/>
          <w:sz w:val="21"/>
          <w:szCs w:val="21"/>
          <w:highlight w:val="none"/>
          <w:lang w:val="en-US" w:eastAsia="zh-CN"/>
        </w:rPr>
      </w:pPr>
      <w:r>
        <w:rPr>
          <w:rFonts w:hint="eastAsia" w:ascii="宋体" w:hAnsi="宋体" w:eastAsia="宋体" w:cs="宋体"/>
          <w:color w:val="auto"/>
          <w:w w:val="100"/>
          <w:sz w:val="21"/>
          <w:szCs w:val="21"/>
          <w:highlight w:val="none"/>
          <w:lang w:val="en-US" w:eastAsia="zh-CN"/>
        </w:rPr>
        <w:t>6.5 逾期送达的电子投标文件，</w:t>
      </w:r>
      <w:r>
        <w:rPr>
          <w:rFonts w:hint="eastAsia" w:ascii="宋体" w:hAnsi="宋体" w:eastAsia="宋体" w:cs="宋体"/>
          <w:color w:val="auto"/>
          <w:w w:val="100"/>
          <w:sz w:val="21"/>
          <w:szCs w:val="21"/>
          <w:highlight w:val="none"/>
          <w:lang w:eastAsia="zh-CN"/>
        </w:rPr>
        <w:t>广州交易集团有限公司（广州公共资源交易中心）网站</w:t>
      </w:r>
      <w:r>
        <w:rPr>
          <w:rFonts w:hint="eastAsia" w:ascii="宋体" w:hAnsi="宋体" w:eastAsia="宋体" w:cs="宋体"/>
          <w:color w:val="auto"/>
          <w:w w:val="100"/>
          <w:sz w:val="21"/>
          <w:szCs w:val="21"/>
          <w:highlight w:val="none"/>
          <w:lang w:val="en-US" w:eastAsia="zh-CN"/>
        </w:rPr>
        <w:t>交易平台将予以拒收。</w:t>
      </w:r>
    </w:p>
    <w:p w14:paraId="03DAA97C">
      <w:pPr>
        <w:keepNext w:val="0"/>
        <w:keepLines w:val="0"/>
        <w:pageBreakBefore w:val="0"/>
        <w:widowControl/>
        <w:kinsoku/>
        <w:wordWrap/>
        <w:overflowPunct/>
        <w:topLinePunct/>
        <w:autoSpaceDE/>
        <w:autoSpaceDN/>
        <w:bidi w:val="0"/>
        <w:adjustRightInd/>
        <w:snapToGrid w:val="0"/>
        <w:spacing w:line="360" w:lineRule="auto"/>
        <w:ind w:left="0" w:leftChars="0" w:firstLine="420" w:firstLineChars="200"/>
        <w:jc w:val="left"/>
        <w:textAlignment w:val="auto"/>
        <w:rPr>
          <w:rFonts w:hint="eastAsia" w:ascii="宋体" w:hAnsi="宋体" w:eastAsia="宋体" w:cs="宋体"/>
          <w:color w:val="auto"/>
          <w:w w:val="100"/>
          <w:sz w:val="21"/>
          <w:szCs w:val="21"/>
          <w:highlight w:val="none"/>
          <w:lang w:val="en-US" w:eastAsia="zh-CN"/>
        </w:rPr>
      </w:pPr>
      <w:bookmarkStart w:id="62" w:name="_Toc6224"/>
      <w:bookmarkStart w:id="63" w:name="_Toc16960"/>
      <w:bookmarkStart w:id="64" w:name="_Toc20503"/>
      <w:bookmarkStart w:id="65" w:name="_Toc3261"/>
      <w:bookmarkStart w:id="66" w:name="_Toc15522"/>
      <w:r>
        <w:rPr>
          <w:rFonts w:hint="eastAsia" w:ascii="宋体" w:hAnsi="宋体" w:eastAsia="宋体" w:cs="宋体"/>
          <w:color w:val="auto"/>
          <w:w w:val="100"/>
          <w:sz w:val="21"/>
          <w:szCs w:val="21"/>
          <w:highlight w:val="none"/>
          <w:lang w:val="en-US" w:eastAsia="zh-CN"/>
        </w:rPr>
        <w:t>6.6 投标人应自行检查广州交易集团有限公司（广州公共资源交易中心）信息登记中的企业基础信息扫描件（包括企业资质证书、企业营业执照、项目负责人相关证书等），评标委员会对上述资料的审查将以递交投标文件截止时间在广州交易集团有限公司（广州公共资源交易中心）信息登记的信息为依据。投标人应及时维护其在</w:t>
      </w:r>
      <w:r>
        <w:rPr>
          <w:rFonts w:hint="eastAsia" w:ascii="宋体" w:hAnsi="宋体" w:eastAsia="宋体" w:cs="宋体"/>
          <w:color w:val="auto"/>
          <w:sz w:val="21"/>
          <w:szCs w:val="21"/>
          <w:highlight w:val="none"/>
          <w:lang w:eastAsia="zh-CN"/>
        </w:rPr>
        <w:t>广州交易集团有限公司（广州公共资源交易中心）</w:t>
      </w:r>
      <w:r>
        <w:rPr>
          <w:rFonts w:hint="eastAsia" w:ascii="宋体" w:hAnsi="宋体" w:eastAsia="宋体" w:cs="宋体"/>
          <w:color w:val="auto"/>
          <w:w w:val="100"/>
          <w:sz w:val="21"/>
          <w:szCs w:val="21"/>
          <w:highlight w:val="none"/>
          <w:lang w:val="en-US" w:eastAsia="zh-CN"/>
        </w:rPr>
        <w:t>信息登记的信息，确保各项信息在有效期内。如因投标单位资料缺失导致资格审查不通过，责任由投标单位自行承担。</w:t>
      </w:r>
    </w:p>
    <w:p w14:paraId="2CCAC05A">
      <w:pPr>
        <w:pStyle w:val="4"/>
        <w:bidi w:val="0"/>
        <w:rPr>
          <w:rFonts w:hint="eastAsia" w:ascii="宋体" w:hAnsi="宋体" w:eastAsia="宋体" w:cs="宋体"/>
          <w:color w:val="auto"/>
          <w:sz w:val="21"/>
          <w:highlight w:val="none"/>
        </w:rPr>
      </w:pPr>
      <w:bookmarkStart w:id="67" w:name="_Toc9417"/>
      <w:r>
        <w:rPr>
          <w:rFonts w:hint="eastAsia" w:ascii="宋体" w:hAnsi="宋体" w:eastAsia="宋体" w:cs="宋体"/>
          <w:color w:val="auto"/>
          <w:highlight w:val="none"/>
        </w:rPr>
        <w:t>7. 发布公告的媒介</w:t>
      </w:r>
      <w:bookmarkEnd w:id="62"/>
      <w:bookmarkEnd w:id="63"/>
      <w:bookmarkEnd w:id="64"/>
      <w:bookmarkEnd w:id="65"/>
      <w:bookmarkEnd w:id="66"/>
      <w:bookmarkEnd w:id="67"/>
    </w:p>
    <w:p w14:paraId="6E6D2BEE">
      <w:pPr>
        <w:keepNext w:val="0"/>
        <w:keepLines w:val="0"/>
        <w:pageBreakBefore w:val="0"/>
        <w:widowControl/>
        <w:kinsoku/>
        <w:wordWrap/>
        <w:overflowPunct/>
        <w:topLinePunct/>
        <w:autoSpaceDE/>
        <w:autoSpaceDN/>
        <w:bidi w:val="0"/>
        <w:adjustRightInd/>
        <w:snapToGrid w:val="0"/>
        <w:spacing w:line="400" w:lineRule="exact"/>
        <w:ind w:left="0" w:leftChars="0" w:firstLine="420" w:firstLineChars="200"/>
        <w:jc w:val="both"/>
        <w:textAlignment w:val="auto"/>
        <w:rPr>
          <w:rFonts w:hint="eastAsia" w:ascii="宋体" w:hAnsi="宋体" w:eastAsia="宋体" w:cs="宋体"/>
          <w:color w:val="auto"/>
          <w:highlight w:val="none"/>
          <w:lang w:val="en-US" w:eastAsia="zh-CN"/>
        </w:rPr>
      </w:pPr>
      <w:r>
        <w:rPr>
          <w:rFonts w:hint="eastAsia" w:ascii="宋体" w:hAnsi="宋体" w:eastAsia="宋体" w:cs="宋体"/>
          <w:color w:val="auto"/>
          <w:w w:val="100"/>
          <w:sz w:val="21"/>
          <w:szCs w:val="21"/>
          <w:highlight w:val="none"/>
          <w:lang w:val="en-US" w:eastAsia="zh-CN"/>
        </w:rPr>
        <w:t>本公告在广州交易集团有限公司（广州公共资源交易中心）网（网址：http://www.gzggzy.cn）、广东省招标投标监管网（网址： http://zbtb.gd.gov.cn/login）、中国招标投标公共服务平台（网址：</w:t>
      </w:r>
      <w:r>
        <w:rPr>
          <w:rFonts w:hint="eastAsia" w:ascii="宋体" w:hAnsi="宋体" w:eastAsia="宋体" w:cs="宋体"/>
          <w:color w:val="auto"/>
          <w:w w:val="100"/>
          <w:sz w:val="21"/>
          <w:szCs w:val="21"/>
          <w:highlight w:val="none"/>
          <w:lang w:val="en-US" w:eastAsia="zh-CN"/>
        </w:rPr>
        <w:fldChar w:fldCharType="begin"/>
      </w:r>
      <w:r>
        <w:rPr>
          <w:rFonts w:hint="eastAsia" w:ascii="宋体" w:hAnsi="宋体" w:eastAsia="宋体" w:cs="宋体"/>
          <w:color w:val="auto"/>
          <w:w w:val="100"/>
          <w:sz w:val="21"/>
          <w:szCs w:val="21"/>
          <w:highlight w:val="none"/>
          <w:lang w:val="en-US" w:eastAsia="zh-CN"/>
        </w:rPr>
        <w:instrText xml:space="preserve"> HYPERLINK "http://www.cebpubservice.com/）发布，本公告的修改、补充，在广州公共资源交易中心网站发布。" </w:instrText>
      </w:r>
      <w:r>
        <w:rPr>
          <w:rFonts w:hint="eastAsia" w:ascii="宋体" w:hAnsi="宋体" w:eastAsia="宋体" w:cs="宋体"/>
          <w:color w:val="auto"/>
          <w:w w:val="100"/>
          <w:sz w:val="21"/>
          <w:szCs w:val="21"/>
          <w:highlight w:val="none"/>
          <w:lang w:val="en-US" w:eastAsia="zh-CN"/>
        </w:rPr>
        <w:fldChar w:fldCharType="separate"/>
      </w:r>
      <w:r>
        <w:rPr>
          <w:rFonts w:hint="eastAsia" w:ascii="宋体" w:hAnsi="宋体" w:eastAsia="宋体" w:cs="宋体"/>
          <w:color w:val="auto"/>
          <w:w w:val="100"/>
          <w:sz w:val="21"/>
          <w:szCs w:val="21"/>
          <w:highlight w:val="none"/>
          <w:lang w:val="en-US" w:eastAsia="zh-CN"/>
        </w:rPr>
        <w:t>http://www.cebpubservice.com/）和广州市白云区人民政府门户网站发布，本公告的修改、补充，在广州交易集团有限公司（广州公共资源交易中心）网站</w:t>
      </w:r>
      <w:r>
        <w:rPr>
          <w:rFonts w:hint="eastAsia" w:ascii="宋体" w:hAnsi="宋体" w:eastAsia="宋体" w:cs="宋体"/>
          <w:color w:val="auto"/>
          <w:highlight w:val="none"/>
          <w:lang w:val="en-US" w:eastAsia="zh-CN"/>
        </w:rPr>
        <w:t>和广东省招标投标监管网</w:t>
      </w:r>
      <w:r>
        <w:rPr>
          <w:rFonts w:hint="eastAsia" w:ascii="宋体" w:hAnsi="宋体" w:eastAsia="宋体" w:cs="宋体"/>
          <w:color w:val="auto"/>
          <w:w w:val="100"/>
          <w:sz w:val="21"/>
          <w:szCs w:val="21"/>
          <w:highlight w:val="none"/>
          <w:lang w:val="en-US" w:eastAsia="zh-CN"/>
        </w:rPr>
        <w:t>发布。</w:t>
      </w:r>
      <w:r>
        <w:rPr>
          <w:rFonts w:hint="eastAsia" w:ascii="宋体" w:hAnsi="宋体" w:eastAsia="宋体" w:cs="宋体"/>
          <w:color w:val="auto"/>
          <w:w w:val="100"/>
          <w:sz w:val="21"/>
          <w:szCs w:val="21"/>
          <w:highlight w:val="none"/>
          <w:lang w:val="en-US" w:eastAsia="zh-CN"/>
        </w:rPr>
        <w:fldChar w:fldCharType="end"/>
      </w:r>
    </w:p>
    <w:p w14:paraId="56942D3F">
      <w:pPr>
        <w:pStyle w:val="4"/>
        <w:bidi w:val="0"/>
        <w:rPr>
          <w:rFonts w:hint="eastAsia" w:ascii="宋体" w:hAnsi="宋体" w:eastAsia="宋体" w:cs="宋体"/>
          <w:b/>
          <w:bCs/>
          <w:color w:val="auto"/>
          <w:spacing w:val="7"/>
          <w:sz w:val="28"/>
          <w:szCs w:val="28"/>
          <w:highlight w:val="none"/>
        </w:rPr>
      </w:pPr>
      <w:bookmarkStart w:id="68" w:name="_Toc21787632"/>
      <w:bookmarkStart w:id="69" w:name="_Toc8443"/>
      <w:bookmarkStart w:id="70" w:name="_Toc32162"/>
      <w:bookmarkStart w:id="71" w:name="_Toc8339"/>
      <w:bookmarkStart w:id="72" w:name="_Toc29364"/>
      <w:bookmarkStart w:id="73" w:name="_Toc17336"/>
      <w:bookmarkStart w:id="74" w:name="_Toc17357"/>
      <w:r>
        <w:rPr>
          <w:rFonts w:hint="eastAsia" w:ascii="宋体" w:hAnsi="宋体" w:eastAsia="宋体" w:cs="宋体"/>
          <w:b/>
          <w:bCs/>
          <w:color w:val="auto"/>
          <w:spacing w:val="7"/>
          <w:sz w:val="28"/>
          <w:szCs w:val="28"/>
          <w:highlight w:val="none"/>
          <w:lang w:val="en-US" w:eastAsia="zh-CN"/>
        </w:rPr>
        <w:t>8</w:t>
      </w:r>
      <w:r>
        <w:rPr>
          <w:rFonts w:hint="eastAsia" w:ascii="宋体" w:hAnsi="宋体" w:eastAsia="宋体" w:cs="宋体"/>
          <w:b/>
          <w:bCs/>
          <w:color w:val="auto"/>
          <w:spacing w:val="7"/>
          <w:sz w:val="28"/>
          <w:szCs w:val="28"/>
          <w:highlight w:val="none"/>
        </w:rPr>
        <w:t>. 资格审查方式</w:t>
      </w:r>
      <w:bookmarkEnd w:id="68"/>
      <w:bookmarkEnd w:id="69"/>
      <w:bookmarkEnd w:id="70"/>
      <w:bookmarkEnd w:id="71"/>
      <w:bookmarkEnd w:id="72"/>
      <w:bookmarkEnd w:id="73"/>
      <w:bookmarkEnd w:id="74"/>
    </w:p>
    <w:p w14:paraId="73F8BDAA">
      <w:pPr>
        <w:keepNext w:val="0"/>
        <w:keepLines w:val="0"/>
        <w:pageBreakBefore w:val="0"/>
        <w:widowControl/>
        <w:kinsoku/>
        <w:wordWrap/>
        <w:overflowPunct/>
        <w:topLinePunct/>
        <w:autoSpaceDE/>
        <w:autoSpaceDN/>
        <w:bidi w:val="0"/>
        <w:adjustRightInd/>
        <w:snapToGrid w:val="0"/>
        <w:spacing w:line="400" w:lineRule="exact"/>
        <w:ind w:left="0" w:leftChars="0" w:firstLine="420" w:firstLineChars="200"/>
        <w:jc w:val="left"/>
        <w:textAlignment w:val="auto"/>
        <w:rPr>
          <w:rFonts w:hint="eastAsia" w:ascii="宋体" w:hAnsi="宋体" w:eastAsia="宋体" w:cs="宋体"/>
          <w:color w:val="auto"/>
          <w:w w:val="100"/>
          <w:sz w:val="21"/>
          <w:szCs w:val="21"/>
          <w:highlight w:val="none"/>
          <w:lang w:val="en-US" w:eastAsia="zh-CN"/>
        </w:rPr>
      </w:pPr>
      <w:bookmarkStart w:id="75" w:name="_Toc6681"/>
      <w:bookmarkStart w:id="76" w:name="_Toc12248"/>
      <w:bookmarkStart w:id="77" w:name="_Toc279"/>
      <w:r>
        <w:rPr>
          <w:rFonts w:hint="eastAsia" w:ascii="宋体" w:hAnsi="宋体" w:eastAsia="宋体" w:cs="宋体"/>
          <w:color w:val="auto"/>
          <w:w w:val="100"/>
          <w:sz w:val="21"/>
          <w:szCs w:val="21"/>
          <w:highlight w:val="none"/>
          <w:lang w:val="en-US" w:eastAsia="zh-CN"/>
        </w:rPr>
        <w:t>8.1 本工程采用资格后审方式，由评标委员会负责资格审查。</w:t>
      </w:r>
      <w:bookmarkEnd w:id="75"/>
      <w:bookmarkEnd w:id="76"/>
      <w:bookmarkEnd w:id="77"/>
    </w:p>
    <w:p w14:paraId="1DB91D0F">
      <w:pPr>
        <w:keepNext w:val="0"/>
        <w:keepLines w:val="0"/>
        <w:pageBreakBefore w:val="0"/>
        <w:widowControl/>
        <w:kinsoku/>
        <w:wordWrap/>
        <w:overflowPunct/>
        <w:topLinePunct/>
        <w:autoSpaceDE/>
        <w:autoSpaceDN/>
        <w:bidi w:val="0"/>
        <w:adjustRightInd/>
        <w:snapToGrid w:val="0"/>
        <w:spacing w:line="400" w:lineRule="exact"/>
        <w:ind w:left="0" w:leftChars="0" w:firstLine="420" w:firstLineChars="200"/>
        <w:jc w:val="left"/>
        <w:textAlignment w:val="auto"/>
        <w:rPr>
          <w:rFonts w:hint="eastAsia" w:ascii="宋体" w:hAnsi="宋体" w:eastAsia="宋体" w:cs="宋体"/>
          <w:color w:val="auto"/>
          <w:highlight w:val="none"/>
          <w:lang w:val="en-US" w:eastAsia="zh-CN"/>
        </w:rPr>
      </w:pPr>
      <w:r>
        <w:rPr>
          <w:rFonts w:hint="eastAsia" w:ascii="宋体" w:hAnsi="宋体" w:eastAsia="宋体" w:cs="宋体"/>
          <w:color w:val="auto"/>
          <w:w w:val="100"/>
          <w:sz w:val="21"/>
          <w:szCs w:val="21"/>
          <w:highlight w:val="none"/>
          <w:lang w:val="en-US" w:eastAsia="zh-CN"/>
        </w:rPr>
        <w:t>8.2 资格审查结果将在广州交易集团有限公司（广州公共资源交易中心）网站和广东省招标投标监管网公示，公示时间不得少于3日，最后一天应为工作日。</w:t>
      </w:r>
    </w:p>
    <w:p w14:paraId="358CA7EA">
      <w:pPr>
        <w:pStyle w:val="4"/>
        <w:bidi w:val="0"/>
        <w:rPr>
          <w:rFonts w:hint="eastAsia" w:ascii="宋体" w:hAnsi="宋体" w:eastAsia="宋体" w:cs="宋体"/>
          <w:color w:val="auto"/>
          <w:w w:val="100"/>
          <w:sz w:val="21"/>
          <w:szCs w:val="21"/>
          <w:highlight w:val="none"/>
          <w:lang w:val="en-US" w:eastAsia="zh-CN"/>
        </w:rPr>
      </w:pPr>
      <w:bookmarkStart w:id="78" w:name="_Toc10143"/>
      <w:bookmarkStart w:id="79" w:name="_Toc217"/>
      <w:bookmarkStart w:id="80" w:name="_Toc5540"/>
      <w:bookmarkStart w:id="81" w:name="_Toc13609"/>
      <w:bookmarkStart w:id="82" w:name="_Toc24417"/>
      <w:bookmarkStart w:id="83" w:name="_Toc21787635"/>
      <w:bookmarkStart w:id="84" w:name="_Toc24569"/>
      <w:r>
        <w:rPr>
          <w:rFonts w:hint="eastAsia" w:ascii="宋体" w:hAnsi="宋体" w:eastAsia="宋体" w:cs="宋体"/>
          <w:b/>
          <w:bCs/>
          <w:color w:val="auto"/>
          <w:spacing w:val="7"/>
          <w:sz w:val="28"/>
          <w:szCs w:val="28"/>
          <w:highlight w:val="none"/>
          <w:lang w:val="en-US" w:eastAsia="zh-CN"/>
        </w:rPr>
        <w:t>9</w:t>
      </w:r>
      <w:r>
        <w:rPr>
          <w:rFonts w:hint="eastAsia" w:ascii="宋体" w:hAnsi="宋体" w:eastAsia="宋体" w:cs="宋体"/>
          <w:b/>
          <w:bCs/>
          <w:color w:val="auto"/>
          <w:spacing w:val="7"/>
          <w:sz w:val="28"/>
          <w:szCs w:val="28"/>
          <w:highlight w:val="none"/>
        </w:rPr>
        <w:t xml:space="preserve">. </w:t>
      </w:r>
      <w:r>
        <w:rPr>
          <w:rFonts w:hint="eastAsia" w:ascii="宋体" w:hAnsi="宋体" w:eastAsia="宋体" w:cs="宋体"/>
          <w:b/>
          <w:bCs/>
          <w:color w:val="auto"/>
          <w:spacing w:val="7"/>
          <w:sz w:val="28"/>
          <w:szCs w:val="28"/>
          <w:highlight w:val="none"/>
          <w:lang w:val="en-US" w:eastAsia="zh-CN"/>
        </w:rPr>
        <w:t>疑问、异议、投诉处理</w:t>
      </w:r>
      <w:bookmarkEnd w:id="78"/>
      <w:bookmarkEnd w:id="79"/>
      <w:bookmarkEnd w:id="80"/>
      <w:bookmarkEnd w:id="81"/>
      <w:bookmarkEnd w:id="82"/>
      <w:bookmarkEnd w:id="83"/>
      <w:bookmarkEnd w:id="84"/>
    </w:p>
    <w:p w14:paraId="24F9F8F9">
      <w:pPr>
        <w:keepNext w:val="0"/>
        <w:keepLines w:val="0"/>
        <w:pageBreakBefore w:val="0"/>
        <w:widowControl/>
        <w:kinsoku/>
        <w:wordWrap/>
        <w:overflowPunct/>
        <w:topLinePunct/>
        <w:autoSpaceDE/>
        <w:autoSpaceDN/>
        <w:bidi w:val="0"/>
        <w:adjustRightInd/>
        <w:snapToGrid w:val="0"/>
        <w:spacing w:line="400" w:lineRule="exact"/>
        <w:ind w:left="0" w:leftChars="0" w:firstLine="420" w:firstLineChars="200"/>
        <w:jc w:val="left"/>
        <w:textAlignment w:val="auto"/>
        <w:rPr>
          <w:rFonts w:hint="eastAsia" w:ascii="宋体" w:hAnsi="宋体" w:eastAsia="宋体" w:cs="宋体"/>
          <w:color w:val="auto"/>
          <w:w w:val="100"/>
          <w:sz w:val="21"/>
          <w:szCs w:val="21"/>
          <w:highlight w:val="none"/>
          <w:lang w:val="en-US" w:eastAsia="zh-CN"/>
        </w:rPr>
      </w:pPr>
      <w:r>
        <w:rPr>
          <w:rFonts w:hint="eastAsia" w:ascii="宋体" w:hAnsi="宋体" w:eastAsia="宋体" w:cs="宋体"/>
          <w:color w:val="auto"/>
          <w:w w:val="100"/>
          <w:sz w:val="21"/>
          <w:szCs w:val="21"/>
          <w:highlight w:val="none"/>
          <w:lang w:val="en-US" w:eastAsia="zh-CN"/>
        </w:rPr>
        <w:t>9.1 关于疑问、异议、投诉的基本概念和处理程序详见《中华人民共和国招标投标法》、《中华人民共和国招标投标法实施条例》、《工程建设项目招标投标活动投诉处理办法》和《广州市水务局关于进一步加强水务工程项目招标投标活动监督管理工作的通知》（穗水建管〔2023〕78号）。</w:t>
      </w:r>
    </w:p>
    <w:p w14:paraId="31A17005">
      <w:pPr>
        <w:keepNext w:val="0"/>
        <w:keepLines w:val="0"/>
        <w:pageBreakBefore w:val="0"/>
        <w:widowControl/>
        <w:kinsoku/>
        <w:wordWrap/>
        <w:overflowPunct/>
        <w:topLinePunct/>
        <w:autoSpaceDE/>
        <w:autoSpaceDN/>
        <w:bidi w:val="0"/>
        <w:adjustRightInd/>
        <w:snapToGrid w:val="0"/>
        <w:spacing w:line="400" w:lineRule="exact"/>
        <w:ind w:left="0" w:leftChars="0" w:firstLine="420" w:firstLineChars="200"/>
        <w:jc w:val="left"/>
        <w:textAlignment w:val="auto"/>
        <w:rPr>
          <w:rFonts w:hint="eastAsia" w:ascii="宋体" w:hAnsi="宋体" w:eastAsia="宋体" w:cs="宋体"/>
          <w:color w:val="auto"/>
          <w:w w:val="100"/>
          <w:sz w:val="21"/>
          <w:szCs w:val="21"/>
          <w:highlight w:val="none"/>
          <w:lang w:val="en-US" w:eastAsia="zh-CN"/>
        </w:rPr>
      </w:pPr>
      <w:r>
        <w:rPr>
          <w:rFonts w:hint="eastAsia" w:ascii="宋体" w:hAnsi="宋体" w:eastAsia="宋体" w:cs="宋体"/>
          <w:color w:val="auto"/>
          <w:w w:val="100"/>
          <w:sz w:val="21"/>
          <w:szCs w:val="21"/>
          <w:highlight w:val="none"/>
          <w:lang w:val="en-US" w:eastAsia="zh-CN"/>
        </w:rPr>
        <w:t>9.2 依据《中华人民共和国招标投标法实施条例》第五十五条，对于中标公示期间的投诉处理的原则为：除第一中标候选人或中标人以外的其他投标人存在串通投标、弄虚作假、行贿情形且在评标过程中未被发现的，视为对中标结果没有造成实质性影响，可依法继续开展招标活动。投标人的违法行为由招标监管部门依法处理。</w:t>
      </w:r>
    </w:p>
    <w:p w14:paraId="1C9A80A6">
      <w:pPr>
        <w:keepNext w:val="0"/>
        <w:keepLines w:val="0"/>
        <w:pageBreakBefore w:val="0"/>
        <w:widowControl/>
        <w:kinsoku/>
        <w:wordWrap/>
        <w:overflowPunct/>
        <w:topLinePunct/>
        <w:autoSpaceDE/>
        <w:autoSpaceDN/>
        <w:bidi w:val="0"/>
        <w:adjustRightInd/>
        <w:snapToGrid w:val="0"/>
        <w:spacing w:line="400" w:lineRule="exact"/>
        <w:ind w:left="0" w:leftChars="0" w:firstLine="420" w:firstLineChars="200"/>
        <w:jc w:val="left"/>
        <w:textAlignment w:val="auto"/>
        <w:rPr>
          <w:rFonts w:hint="eastAsia" w:ascii="宋体" w:hAnsi="宋体" w:eastAsia="宋体" w:cs="宋体"/>
          <w:color w:val="auto"/>
          <w:w w:val="100"/>
          <w:sz w:val="21"/>
          <w:szCs w:val="21"/>
          <w:highlight w:val="none"/>
          <w:lang w:val="en-US" w:eastAsia="zh-CN"/>
        </w:rPr>
      </w:pPr>
      <w:r>
        <w:rPr>
          <w:rFonts w:hint="eastAsia" w:ascii="宋体" w:hAnsi="宋体" w:eastAsia="宋体" w:cs="宋体"/>
          <w:color w:val="auto"/>
          <w:w w:val="100"/>
          <w:sz w:val="21"/>
          <w:szCs w:val="21"/>
          <w:highlight w:val="none"/>
          <w:lang w:val="en-US" w:eastAsia="zh-CN"/>
        </w:rPr>
        <w:t>9.3 在招投标过程中，投标人（含中标候选人）被投诉且经查实存在招标投标活动中列明被禁止行为的，招标人将提请行政主管部门，并按《中华人民共和国招标投标法实施条例》、《工程建设项目招标投标活动投诉处理办法》等进行处理，同时将记录到市水务工程企业信息库及诚信评价管理系统。</w:t>
      </w:r>
    </w:p>
    <w:p w14:paraId="0F4BFC8B">
      <w:pPr>
        <w:keepNext w:val="0"/>
        <w:keepLines w:val="0"/>
        <w:pageBreakBefore w:val="0"/>
        <w:widowControl/>
        <w:kinsoku/>
        <w:wordWrap/>
        <w:overflowPunct/>
        <w:topLinePunct/>
        <w:autoSpaceDE/>
        <w:autoSpaceDN/>
        <w:bidi w:val="0"/>
        <w:adjustRightInd/>
        <w:snapToGrid w:val="0"/>
        <w:spacing w:line="400" w:lineRule="exact"/>
        <w:ind w:left="0" w:leftChars="0" w:firstLine="420" w:firstLineChars="200"/>
        <w:jc w:val="left"/>
        <w:textAlignment w:val="auto"/>
        <w:rPr>
          <w:rFonts w:hint="eastAsia" w:ascii="宋体" w:hAnsi="宋体" w:eastAsia="宋体" w:cs="宋体"/>
          <w:color w:val="auto"/>
          <w:w w:val="100"/>
          <w:sz w:val="21"/>
          <w:szCs w:val="21"/>
          <w:highlight w:val="none"/>
          <w:lang w:val="en-US" w:eastAsia="zh-CN"/>
        </w:rPr>
      </w:pPr>
      <w:r>
        <w:rPr>
          <w:rFonts w:hint="eastAsia" w:ascii="宋体" w:hAnsi="宋体" w:eastAsia="宋体" w:cs="宋体"/>
          <w:color w:val="auto"/>
          <w:w w:val="100"/>
          <w:sz w:val="21"/>
          <w:szCs w:val="21"/>
          <w:highlight w:val="none"/>
          <w:lang w:val="en-US" w:eastAsia="zh-CN"/>
        </w:rPr>
        <w:t>在招投标过程中，投诉人投诉事项经查实不属实的恶意投诉，招标人将提请行政主管部门，并按《中华人民共和国招标投标法实施条例》、《工程建设项目招标投标活动投诉处理办法》等进行处理，同时将记录到市水务工程企业信息库及诚信评价管理系统。</w:t>
      </w:r>
    </w:p>
    <w:p w14:paraId="133FF696">
      <w:pPr>
        <w:keepNext w:val="0"/>
        <w:keepLines w:val="0"/>
        <w:pageBreakBefore w:val="0"/>
        <w:widowControl/>
        <w:kinsoku/>
        <w:wordWrap/>
        <w:overflowPunct/>
        <w:topLinePunct/>
        <w:autoSpaceDE/>
        <w:autoSpaceDN/>
        <w:bidi w:val="0"/>
        <w:adjustRightInd/>
        <w:snapToGrid w:val="0"/>
        <w:spacing w:line="400" w:lineRule="exact"/>
        <w:ind w:left="0" w:leftChars="0" w:firstLine="420" w:firstLineChars="200"/>
        <w:jc w:val="left"/>
        <w:textAlignment w:val="auto"/>
        <w:rPr>
          <w:rFonts w:hint="eastAsia" w:ascii="宋体" w:hAnsi="宋体" w:eastAsia="宋体" w:cs="宋体"/>
          <w:color w:val="auto"/>
          <w:w w:val="100"/>
          <w:sz w:val="21"/>
          <w:szCs w:val="21"/>
          <w:highlight w:val="none"/>
          <w:lang w:val="en-US" w:eastAsia="zh-CN"/>
        </w:rPr>
      </w:pPr>
      <w:r>
        <w:rPr>
          <w:rFonts w:hint="eastAsia" w:ascii="宋体" w:hAnsi="宋体" w:eastAsia="宋体" w:cs="宋体"/>
          <w:color w:val="auto"/>
          <w:w w:val="100"/>
          <w:sz w:val="21"/>
          <w:szCs w:val="21"/>
          <w:highlight w:val="none"/>
          <w:lang w:val="en-US" w:eastAsia="zh-CN"/>
        </w:rPr>
        <w:t>注：潜在投标人或利害关系人可以通过线下或线上的形式提出异议。线上提出异议的，应通过交易平台提交，招标人也应通过交易平台答复线上提出的异议。具体按照交易平台相关指南进行操作。作出答复前，应当暂停招标投标活动。</w:t>
      </w:r>
    </w:p>
    <w:p w14:paraId="6C5770EF">
      <w:pPr>
        <w:keepNext w:val="0"/>
        <w:keepLines w:val="0"/>
        <w:pageBreakBefore w:val="0"/>
        <w:widowControl/>
        <w:kinsoku/>
        <w:wordWrap/>
        <w:overflowPunct/>
        <w:topLinePunct/>
        <w:autoSpaceDE/>
        <w:autoSpaceDN/>
        <w:bidi w:val="0"/>
        <w:adjustRightInd/>
        <w:snapToGrid w:val="0"/>
        <w:spacing w:before="0" w:beforeLines="50" w:after="0" w:afterLines="50" w:line="400" w:lineRule="exact"/>
        <w:jc w:val="left"/>
        <w:textAlignment w:val="auto"/>
        <w:rPr>
          <w:rFonts w:hint="eastAsia" w:ascii="宋体" w:hAnsi="宋体" w:eastAsia="宋体" w:cs="宋体"/>
          <w:color w:val="auto"/>
          <w:w w:val="100"/>
          <w:sz w:val="21"/>
          <w:szCs w:val="21"/>
          <w:highlight w:val="none"/>
          <w:lang w:val="en-US" w:eastAsia="zh-CN"/>
        </w:rPr>
      </w:pPr>
      <w:bookmarkStart w:id="85" w:name="_Toc16115"/>
      <w:bookmarkStart w:id="86" w:name="_Toc32458"/>
      <w:bookmarkStart w:id="87" w:name="_Toc6778"/>
      <w:r>
        <w:rPr>
          <w:rFonts w:hint="eastAsia" w:ascii="宋体" w:hAnsi="宋体" w:eastAsia="宋体" w:cs="宋体"/>
          <w:b/>
          <w:snapToGrid w:val="0"/>
          <w:color w:val="auto"/>
          <w:kern w:val="0"/>
          <w:sz w:val="28"/>
          <w:szCs w:val="24"/>
          <w:highlight w:val="none"/>
          <w:lang w:val="en-US" w:eastAsia="zh-CN"/>
        </w:rPr>
        <w:t xml:space="preserve">10. </w:t>
      </w:r>
      <w:r>
        <w:rPr>
          <w:rFonts w:hint="eastAsia" w:ascii="宋体" w:hAnsi="宋体" w:eastAsia="宋体" w:cs="宋体"/>
          <w:color w:val="auto"/>
          <w:w w:val="100"/>
          <w:sz w:val="21"/>
          <w:szCs w:val="21"/>
          <w:highlight w:val="none"/>
          <w:lang w:val="en-US" w:eastAsia="zh-CN"/>
        </w:rPr>
        <w:t>投标人和中标候选人的重大变化告知义务：投标人发生可能影响其资格条件或者招标公正性的重大变化、中标候选人的经营、财务状况发生较大变化或者存在违法行为的（包括但不限于：合并、分立、破产、重大财务变化、项目负责人等主要人员变化、被责令关闭、被吊销营业执照、被暂扣安全生产许可证、一定期限内被禁止参加依法必须招标项目的投标等情形），应当及时书面告知招标人。</w:t>
      </w:r>
    </w:p>
    <w:p w14:paraId="28988594">
      <w:pPr>
        <w:pStyle w:val="4"/>
        <w:bidi w:val="0"/>
        <w:rPr>
          <w:rFonts w:hint="eastAsia" w:ascii="宋体" w:hAnsi="宋体" w:eastAsia="宋体" w:cs="宋体"/>
          <w:color w:val="auto"/>
          <w:highlight w:val="none"/>
        </w:rPr>
      </w:pPr>
      <w:bookmarkStart w:id="88" w:name="_Toc18047"/>
      <w:bookmarkStart w:id="89" w:name="_Toc1700"/>
      <w:bookmarkStart w:id="90" w:name="_Toc26254"/>
      <w:r>
        <w:rPr>
          <w:rFonts w:hint="eastAsia" w:ascii="宋体" w:hAnsi="宋体" w:eastAsia="宋体" w:cs="宋体"/>
          <w:color w:val="auto"/>
          <w:highlight w:val="none"/>
          <w:lang w:val="en-US" w:eastAsia="zh-CN"/>
        </w:rPr>
        <w:t>11</w:t>
      </w:r>
      <w:r>
        <w:rPr>
          <w:rFonts w:hint="eastAsia" w:ascii="宋体" w:hAnsi="宋体" w:eastAsia="宋体" w:cs="宋体"/>
          <w:color w:val="auto"/>
          <w:highlight w:val="none"/>
        </w:rPr>
        <w:t>. 联系方式</w:t>
      </w:r>
      <w:bookmarkEnd w:id="85"/>
      <w:bookmarkEnd w:id="86"/>
      <w:bookmarkEnd w:id="87"/>
      <w:bookmarkEnd w:id="88"/>
      <w:bookmarkEnd w:id="89"/>
      <w:bookmarkEnd w:id="90"/>
    </w:p>
    <w:p w14:paraId="2994F743">
      <w:pPr>
        <w:keepNext w:val="0"/>
        <w:keepLines w:val="0"/>
        <w:pageBreakBefore w:val="0"/>
        <w:widowControl/>
        <w:kinsoku/>
        <w:wordWrap/>
        <w:overflowPunct/>
        <w:topLinePunct/>
        <w:autoSpaceDE/>
        <w:autoSpaceDN/>
        <w:bidi w:val="0"/>
        <w:adjustRightInd/>
        <w:snapToGrid w:val="0"/>
        <w:spacing w:line="400" w:lineRule="exact"/>
        <w:ind w:left="0" w:leftChars="0" w:firstLine="420" w:firstLineChars="200"/>
        <w:jc w:val="left"/>
        <w:textAlignment w:val="auto"/>
        <w:rPr>
          <w:rFonts w:hint="eastAsia" w:ascii="宋体" w:hAnsi="宋体" w:eastAsia="宋体" w:cs="宋体"/>
          <w:color w:val="auto"/>
          <w:w w:val="100"/>
          <w:sz w:val="21"/>
          <w:szCs w:val="21"/>
          <w:highlight w:val="none"/>
          <w:lang w:val="en-US" w:eastAsia="zh-CN"/>
        </w:rPr>
      </w:pPr>
      <w:r>
        <w:rPr>
          <w:rFonts w:hint="eastAsia" w:ascii="宋体" w:hAnsi="宋体" w:eastAsia="宋体" w:cs="宋体"/>
          <w:color w:val="auto"/>
          <w:w w:val="100"/>
          <w:sz w:val="21"/>
          <w:szCs w:val="21"/>
          <w:highlight w:val="none"/>
          <w:lang w:val="en-US" w:eastAsia="zh-CN"/>
        </w:rPr>
        <w:t>招标单位：广州市白云区水务工程建设管理中心</w:t>
      </w:r>
    </w:p>
    <w:p w14:paraId="656A7A73">
      <w:pPr>
        <w:keepNext w:val="0"/>
        <w:keepLines w:val="0"/>
        <w:pageBreakBefore w:val="0"/>
        <w:widowControl/>
        <w:kinsoku/>
        <w:wordWrap/>
        <w:overflowPunct/>
        <w:topLinePunct/>
        <w:autoSpaceDE/>
        <w:autoSpaceDN/>
        <w:bidi w:val="0"/>
        <w:adjustRightInd/>
        <w:snapToGrid w:val="0"/>
        <w:spacing w:line="400" w:lineRule="exact"/>
        <w:ind w:left="0" w:leftChars="0" w:firstLine="420" w:firstLineChars="200"/>
        <w:jc w:val="left"/>
        <w:textAlignment w:val="auto"/>
        <w:rPr>
          <w:rFonts w:hint="eastAsia" w:ascii="宋体" w:hAnsi="宋体" w:eastAsia="宋体" w:cs="宋体"/>
          <w:color w:val="auto"/>
          <w:w w:val="100"/>
          <w:sz w:val="21"/>
          <w:szCs w:val="21"/>
          <w:highlight w:val="none"/>
          <w:lang w:val="en-US" w:eastAsia="zh-CN"/>
        </w:rPr>
      </w:pPr>
      <w:r>
        <w:rPr>
          <w:rFonts w:hint="eastAsia" w:ascii="宋体" w:hAnsi="宋体" w:eastAsia="宋体" w:cs="宋体"/>
          <w:color w:val="auto"/>
          <w:w w:val="100"/>
          <w:sz w:val="21"/>
          <w:szCs w:val="21"/>
          <w:highlight w:val="none"/>
          <w:lang w:val="en-US" w:eastAsia="zh-CN"/>
        </w:rPr>
        <w:t>联系人：周工       联系电话：020-31925207</w:t>
      </w:r>
    </w:p>
    <w:p w14:paraId="1FF7B28D">
      <w:pPr>
        <w:keepNext w:val="0"/>
        <w:keepLines w:val="0"/>
        <w:pageBreakBefore w:val="0"/>
        <w:widowControl/>
        <w:kinsoku/>
        <w:wordWrap/>
        <w:overflowPunct/>
        <w:topLinePunct/>
        <w:autoSpaceDE/>
        <w:autoSpaceDN/>
        <w:bidi w:val="0"/>
        <w:adjustRightInd/>
        <w:snapToGrid w:val="0"/>
        <w:spacing w:line="400" w:lineRule="exact"/>
        <w:ind w:left="0" w:leftChars="0" w:firstLine="420" w:firstLineChars="200"/>
        <w:jc w:val="left"/>
        <w:textAlignment w:val="auto"/>
        <w:rPr>
          <w:rFonts w:hint="eastAsia" w:ascii="宋体" w:hAnsi="宋体" w:eastAsia="宋体" w:cs="宋体"/>
          <w:color w:val="auto"/>
          <w:w w:val="100"/>
          <w:sz w:val="21"/>
          <w:szCs w:val="21"/>
          <w:highlight w:val="none"/>
          <w:lang w:val="en-US" w:eastAsia="zh-CN"/>
        </w:rPr>
      </w:pPr>
      <w:r>
        <w:rPr>
          <w:rFonts w:hint="eastAsia" w:ascii="宋体" w:hAnsi="宋体" w:eastAsia="宋体" w:cs="宋体"/>
          <w:color w:val="auto"/>
          <w:w w:val="100"/>
          <w:sz w:val="21"/>
          <w:szCs w:val="21"/>
          <w:highlight w:val="none"/>
          <w:lang w:val="en-US" w:eastAsia="zh-CN"/>
        </w:rPr>
        <w:t>招标代理机构：广州宜立工程管理有限公司</w:t>
      </w:r>
    </w:p>
    <w:p w14:paraId="6EAB6C0A">
      <w:pPr>
        <w:keepNext w:val="0"/>
        <w:keepLines w:val="0"/>
        <w:pageBreakBefore w:val="0"/>
        <w:widowControl/>
        <w:kinsoku/>
        <w:wordWrap/>
        <w:overflowPunct/>
        <w:topLinePunct/>
        <w:autoSpaceDE/>
        <w:autoSpaceDN/>
        <w:bidi w:val="0"/>
        <w:adjustRightInd/>
        <w:snapToGrid w:val="0"/>
        <w:spacing w:line="400" w:lineRule="exact"/>
        <w:ind w:left="0" w:leftChars="0" w:firstLine="420" w:firstLineChars="200"/>
        <w:jc w:val="left"/>
        <w:textAlignment w:val="auto"/>
        <w:rPr>
          <w:rFonts w:hint="eastAsia" w:ascii="宋体" w:hAnsi="宋体" w:eastAsia="宋体" w:cs="宋体"/>
          <w:color w:val="auto"/>
          <w:w w:val="100"/>
          <w:sz w:val="21"/>
          <w:szCs w:val="21"/>
          <w:highlight w:val="none"/>
          <w:lang w:val="en-US" w:eastAsia="zh-CN"/>
        </w:rPr>
      </w:pPr>
      <w:r>
        <w:rPr>
          <w:rFonts w:hint="eastAsia" w:ascii="宋体" w:hAnsi="宋体" w:eastAsia="宋体" w:cs="宋体"/>
          <w:color w:val="auto"/>
          <w:w w:val="100"/>
          <w:sz w:val="21"/>
          <w:szCs w:val="21"/>
          <w:highlight w:val="none"/>
          <w:lang w:val="en-US" w:eastAsia="zh-CN"/>
        </w:rPr>
        <w:t>联系人：冯工、罗工       联系电话：020-83651133</w:t>
      </w:r>
    </w:p>
    <w:p w14:paraId="29967FE3">
      <w:pPr>
        <w:keepNext w:val="0"/>
        <w:keepLines w:val="0"/>
        <w:pageBreakBefore w:val="0"/>
        <w:widowControl/>
        <w:kinsoku/>
        <w:wordWrap/>
        <w:overflowPunct/>
        <w:topLinePunct/>
        <w:autoSpaceDE/>
        <w:autoSpaceDN/>
        <w:bidi w:val="0"/>
        <w:adjustRightInd/>
        <w:snapToGrid w:val="0"/>
        <w:spacing w:line="400" w:lineRule="exact"/>
        <w:ind w:left="0" w:leftChars="0" w:firstLine="420" w:firstLineChars="200"/>
        <w:jc w:val="left"/>
        <w:textAlignment w:val="auto"/>
        <w:rPr>
          <w:rFonts w:hint="eastAsia" w:ascii="宋体" w:hAnsi="宋体" w:eastAsia="宋体" w:cs="宋体"/>
          <w:color w:val="auto"/>
          <w:w w:val="100"/>
          <w:sz w:val="21"/>
          <w:szCs w:val="21"/>
          <w:highlight w:val="none"/>
          <w:lang w:val="en-US" w:eastAsia="zh-CN"/>
        </w:rPr>
      </w:pPr>
      <w:r>
        <w:rPr>
          <w:rFonts w:hint="eastAsia" w:ascii="宋体" w:hAnsi="宋体" w:eastAsia="宋体" w:cs="宋体"/>
          <w:color w:val="auto"/>
          <w:w w:val="100"/>
          <w:sz w:val="21"/>
          <w:szCs w:val="21"/>
          <w:highlight w:val="none"/>
          <w:lang w:val="en-US" w:eastAsia="zh-CN"/>
        </w:rPr>
        <w:t>招标监督机构：广州市白云区水务局</w:t>
      </w:r>
    </w:p>
    <w:p w14:paraId="5F72156F">
      <w:pPr>
        <w:keepNext w:val="0"/>
        <w:keepLines w:val="0"/>
        <w:pageBreakBefore w:val="0"/>
        <w:widowControl/>
        <w:kinsoku/>
        <w:wordWrap/>
        <w:overflowPunct/>
        <w:topLinePunct/>
        <w:autoSpaceDE/>
        <w:autoSpaceDN/>
        <w:bidi w:val="0"/>
        <w:adjustRightInd/>
        <w:snapToGrid w:val="0"/>
        <w:spacing w:line="400" w:lineRule="exact"/>
        <w:ind w:left="0" w:leftChars="0" w:firstLine="420" w:firstLineChars="200"/>
        <w:jc w:val="left"/>
        <w:textAlignment w:val="auto"/>
        <w:rPr>
          <w:rFonts w:hint="eastAsia" w:ascii="宋体" w:hAnsi="宋体" w:eastAsia="宋体" w:cs="宋体"/>
          <w:color w:val="auto"/>
          <w:w w:val="100"/>
          <w:sz w:val="21"/>
          <w:szCs w:val="21"/>
          <w:highlight w:val="none"/>
          <w:lang w:val="en-US" w:eastAsia="zh-CN"/>
        </w:rPr>
      </w:pPr>
      <w:r>
        <w:rPr>
          <w:rFonts w:hint="eastAsia" w:ascii="宋体" w:hAnsi="宋体" w:eastAsia="宋体" w:cs="宋体"/>
          <w:color w:val="auto"/>
          <w:w w:val="100"/>
          <w:sz w:val="21"/>
          <w:szCs w:val="21"/>
          <w:highlight w:val="none"/>
          <w:lang w:val="en-US" w:eastAsia="zh-CN"/>
        </w:rPr>
        <w:t>监督电话：020-36501911</w:t>
      </w:r>
    </w:p>
    <w:p w14:paraId="6D530757">
      <w:pPr>
        <w:tabs>
          <w:tab w:val="left" w:pos="5747"/>
        </w:tabs>
        <w:spacing w:before="68" w:line="220" w:lineRule="auto"/>
        <w:ind w:left="5003"/>
        <w:rPr>
          <w:rFonts w:hint="eastAsia" w:ascii="宋体" w:hAnsi="宋体" w:eastAsia="宋体" w:cs="宋体"/>
          <w:color w:val="auto"/>
          <w:sz w:val="21"/>
          <w:szCs w:val="21"/>
          <w:highlight w:val="none"/>
        </w:rPr>
      </w:pPr>
    </w:p>
    <w:p w14:paraId="37FD7274">
      <w:pPr>
        <w:rPr>
          <w:rFonts w:hint="eastAsia" w:ascii="宋体" w:hAnsi="宋体" w:eastAsia="宋体" w:cs="宋体"/>
          <w:color w:val="auto"/>
          <w:highlight w:val="none"/>
        </w:rPr>
        <w:sectPr>
          <w:footerReference r:id="rId9" w:type="default"/>
          <w:pgSz w:w="11906" w:h="16838"/>
          <w:pgMar w:top="1346" w:right="1836" w:bottom="1103" w:left="1836" w:header="0" w:footer="940" w:gutter="0"/>
          <w:pgBorders>
            <w:top w:val="none" w:sz="0" w:space="0"/>
            <w:left w:val="none" w:sz="0" w:space="0"/>
            <w:bottom w:val="none" w:sz="0" w:space="0"/>
            <w:right w:val="none" w:sz="0" w:space="0"/>
          </w:pgBorders>
          <w:pgNumType w:fmt="decimal"/>
          <w:cols w:space="720" w:num="1"/>
        </w:sectPr>
      </w:pPr>
    </w:p>
    <w:p w14:paraId="14894A92">
      <w:pPr>
        <w:pStyle w:val="2"/>
        <w:bidi w:val="0"/>
        <w:jc w:val="center"/>
        <w:rPr>
          <w:rFonts w:hint="eastAsia" w:ascii="宋体" w:hAnsi="宋体" w:eastAsia="宋体" w:cs="宋体"/>
          <w:color w:val="auto"/>
          <w:sz w:val="43"/>
          <w:szCs w:val="43"/>
          <w:highlight w:val="none"/>
        </w:rPr>
      </w:pPr>
      <w:bookmarkStart w:id="91" w:name="_Toc12255"/>
      <w:bookmarkStart w:id="92" w:name="_Toc23846"/>
      <w:bookmarkStart w:id="93" w:name="_Toc18831"/>
      <w:bookmarkStart w:id="94" w:name="_Toc799"/>
      <w:r>
        <w:rPr>
          <w:rFonts w:hint="eastAsia" w:ascii="宋体" w:hAnsi="宋体" w:eastAsia="宋体" w:cs="宋体"/>
          <w:color w:val="auto"/>
          <w:spacing w:val="14"/>
          <w:sz w:val="44"/>
          <w:szCs w:val="44"/>
          <w:highlight w:val="none"/>
          <w14:textOutline w14:w="5587" w14:cap="flat" w14:cmpd="sng">
            <w14:solidFill>
              <w14:srgbClr w14:val="000000"/>
            </w14:solidFill>
            <w14:prstDash w14:val="solid"/>
            <w14:miter w14:val="0"/>
          </w14:textOutline>
        </w:rPr>
        <w:t>第</w:t>
      </w:r>
      <w:r>
        <w:rPr>
          <w:rFonts w:hint="eastAsia" w:ascii="宋体" w:hAnsi="宋体" w:eastAsia="宋体" w:cs="宋体"/>
          <w:color w:val="auto"/>
          <w:spacing w:val="9"/>
          <w:sz w:val="44"/>
          <w:szCs w:val="44"/>
          <w:highlight w:val="none"/>
          <w14:textOutline w14:w="5587" w14:cap="flat" w14:cmpd="sng">
            <w14:solidFill>
              <w14:srgbClr w14:val="000000"/>
            </w14:solidFill>
            <w14:prstDash w14:val="solid"/>
            <w14:miter w14:val="0"/>
          </w14:textOutline>
        </w:rPr>
        <w:t>二章</w:t>
      </w:r>
      <w:r>
        <w:rPr>
          <w:rFonts w:hint="eastAsia" w:ascii="宋体" w:hAnsi="宋体" w:eastAsia="宋体" w:cs="宋体"/>
          <w:color w:val="auto"/>
          <w:spacing w:val="9"/>
          <w:sz w:val="44"/>
          <w:szCs w:val="44"/>
          <w:highlight w:val="none"/>
          <w:lang w:val="en-US" w:eastAsia="zh-CN"/>
          <w14:textOutline w14:w="5587" w14:cap="flat" w14:cmpd="sng">
            <w14:solidFill>
              <w14:srgbClr w14:val="000000"/>
            </w14:solidFill>
            <w14:prstDash w14:val="solid"/>
            <w14:miter w14:val="0"/>
          </w14:textOutline>
        </w:rPr>
        <w:t xml:space="preserve"> </w:t>
      </w:r>
      <w:r>
        <w:rPr>
          <w:rFonts w:hint="eastAsia" w:ascii="宋体" w:hAnsi="宋体" w:eastAsia="宋体" w:cs="宋体"/>
          <w:color w:val="auto"/>
          <w:spacing w:val="9"/>
          <w:sz w:val="44"/>
          <w:szCs w:val="44"/>
          <w:highlight w:val="none"/>
          <w14:textOutline w14:w="5587" w14:cap="flat" w14:cmpd="sng">
            <w14:solidFill>
              <w14:srgbClr w14:val="000000"/>
            </w14:solidFill>
            <w14:prstDash w14:val="solid"/>
            <w14:miter w14:val="0"/>
          </w14:textOutline>
        </w:rPr>
        <w:t>投标人须知</w:t>
      </w:r>
      <w:bookmarkEnd w:id="91"/>
      <w:bookmarkEnd w:id="92"/>
      <w:bookmarkEnd w:id="93"/>
      <w:bookmarkEnd w:id="94"/>
    </w:p>
    <w:p w14:paraId="4F83FF4F">
      <w:pPr>
        <w:spacing w:line="263" w:lineRule="auto"/>
        <w:rPr>
          <w:rFonts w:hint="eastAsia" w:ascii="宋体" w:hAnsi="宋体" w:eastAsia="宋体" w:cs="宋体"/>
          <w:color w:val="auto"/>
          <w:sz w:val="21"/>
          <w:highlight w:val="none"/>
        </w:rPr>
      </w:pPr>
    </w:p>
    <w:p w14:paraId="438BEF39">
      <w:pPr>
        <w:spacing w:before="101" w:line="227" w:lineRule="auto"/>
        <w:ind w:left="120"/>
        <w:jc w:val="center"/>
        <w:outlineLvl w:val="1"/>
        <w:rPr>
          <w:rFonts w:hint="eastAsia" w:ascii="宋体" w:hAnsi="宋体" w:eastAsia="宋体" w:cs="宋体"/>
          <w:color w:val="auto"/>
          <w:sz w:val="31"/>
          <w:szCs w:val="31"/>
          <w:highlight w:val="none"/>
        </w:rPr>
      </w:pPr>
      <w:bookmarkStart w:id="95" w:name="_Toc22412"/>
      <w:bookmarkStart w:id="96" w:name="_Toc22800"/>
      <w:bookmarkStart w:id="97" w:name="_Toc29587"/>
      <w:bookmarkStart w:id="98" w:name="_Toc30811"/>
      <w:bookmarkStart w:id="99" w:name="_Toc13454"/>
      <w:bookmarkStart w:id="100" w:name="_Toc19228"/>
      <w:bookmarkStart w:id="101" w:name="_Toc22370"/>
      <w:r>
        <w:rPr>
          <w:rFonts w:hint="eastAsia" w:ascii="宋体" w:hAnsi="宋体" w:eastAsia="宋体" w:cs="宋体"/>
          <w:color w:val="auto"/>
          <w:spacing w:val="10"/>
          <w:sz w:val="31"/>
          <w:szCs w:val="31"/>
          <w:highlight w:val="none"/>
          <w14:textOutline w14:w="4064" w14:cap="flat" w14:cmpd="sng">
            <w14:solidFill>
              <w14:srgbClr w14:val="000000"/>
            </w14:solidFill>
            <w14:prstDash w14:val="solid"/>
            <w14:miter w14:val="0"/>
          </w14:textOutline>
        </w:rPr>
        <w:t>投标人须知前附表</w:t>
      </w:r>
      <w:bookmarkEnd w:id="95"/>
      <w:bookmarkEnd w:id="96"/>
      <w:bookmarkEnd w:id="97"/>
      <w:bookmarkEnd w:id="98"/>
      <w:bookmarkEnd w:id="99"/>
      <w:bookmarkEnd w:id="100"/>
      <w:bookmarkEnd w:id="101"/>
    </w:p>
    <w:p w14:paraId="54AF267B">
      <w:pPr>
        <w:spacing w:line="62" w:lineRule="exact"/>
        <w:rPr>
          <w:rFonts w:hint="eastAsia" w:ascii="宋体" w:hAnsi="宋体" w:eastAsia="宋体" w:cs="宋体"/>
          <w:color w:val="auto"/>
          <w:highlight w:val="none"/>
        </w:rPr>
      </w:pPr>
    </w:p>
    <w:tbl>
      <w:tblPr>
        <w:tblStyle w:val="31"/>
        <w:tblW w:w="4998"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935"/>
        <w:gridCol w:w="2594"/>
        <w:gridCol w:w="5638"/>
      </w:tblGrid>
      <w:tr w14:paraId="215482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tblHeader/>
        </w:trPr>
        <w:tc>
          <w:tcPr>
            <w:tcW w:w="510" w:type="pct"/>
            <w:tcMar>
              <w:top w:w="0" w:type="dxa"/>
              <w:left w:w="0" w:type="dxa"/>
              <w:bottom w:w="0" w:type="dxa"/>
              <w:right w:w="170" w:type="dxa"/>
            </w:tcMar>
            <w:vAlign w:val="center"/>
          </w:tcPr>
          <w:p w14:paraId="3F36DA5A">
            <w:pPr>
              <w:bidi w:val="0"/>
              <w:jc w:val="center"/>
              <w:rPr>
                <w:rFonts w:hint="eastAsia"/>
                <w:b/>
                <w:bCs/>
                <w:color w:val="auto"/>
                <w:spacing w:val="0"/>
                <w:w w:val="100"/>
                <w:highlight w:val="none"/>
              </w:rPr>
            </w:pPr>
            <w:r>
              <w:rPr>
                <w:rFonts w:hint="eastAsia"/>
                <w:b/>
                <w:bCs/>
                <w:color w:val="auto"/>
                <w:spacing w:val="0"/>
                <w:w w:val="100"/>
                <w:highlight w:val="none"/>
              </w:rPr>
              <w:t>条款号</w:t>
            </w:r>
          </w:p>
        </w:tc>
        <w:tc>
          <w:tcPr>
            <w:tcW w:w="1414" w:type="pct"/>
            <w:tcMar>
              <w:top w:w="0" w:type="dxa"/>
              <w:left w:w="0" w:type="dxa"/>
              <w:bottom w:w="0" w:type="dxa"/>
              <w:right w:w="170" w:type="dxa"/>
            </w:tcMar>
            <w:vAlign w:val="center"/>
          </w:tcPr>
          <w:p w14:paraId="4A116D0F">
            <w:pPr>
              <w:bidi w:val="0"/>
              <w:jc w:val="center"/>
              <w:rPr>
                <w:rFonts w:hint="eastAsia"/>
                <w:b/>
                <w:bCs/>
                <w:color w:val="auto"/>
                <w:spacing w:val="0"/>
                <w:w w:val="100"/>
                <w:highlight w:val="none"/>
              </w:rPr>
            </w:pPr>
            <w:r>
              <w:rPr>
                <w:rFonts w:hint="eastAsia"/>
                <w:b/>
                <w:bCs/>
                <w:color w:val="auto"/>
                <w:spacing w:val="0"/>
                <w:w w:val="100"/>
                <w:highlight w:val="none"/>
              </w:rPr>
              <w:t>条款名称</w:t>
            </w:r>
          </w:p>
        </w:tc>
        <w:tc>
          <w:tcPr>
            <w:tcW w:w="3074" w:type="pct"/>
            <w:tcMar>
              <w:top w:w="170" w:type="dxa"/>
              <w:left w:w="0" w:type="dxa"/>
              <w:bottom w:w="0" w:type="dxa"/>
              <w:right w:w="170" w:type="dxa"/>
            </w:tcMar>
            <w:vAlign w:val="center"/>
          </w:tcPr>
          <w:p w14:paraId="14646039">
            <w:pPr>
              <w:bidi w:val="0"/>
              <w:jc w:val="center"/>
              <w:rPr>
                <w:rFonts w:hint="eastAsia"/>
                <w:b/>
                <w:bCs/>
                <w:color w:val="auto"/>
                <w:spacing w:val="0"/>
                <w:w w:val="100"/>
                <w:highlight w:val="none"/>
              </w:rPr>
            </w:pPr>
            <w:r>
              <w:rPr>
                <w:rFonts w:hint="eastAsia"/>
                <w:b/>
                <w:bCs/>
                <w:color w:val="auto"/>
                <w:spacing w:val="0"/>
                <w:w w:val="100"/>
                <w:highlight w:val="none"/>
              </w:rPr>
              <w:t>编列内容</w:t>
            </w:r>
          </w:p>
        </w:tc>
      </w:tr>
      <w:tr w14:paraId="112867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17" w:hRule="atLeast"/>
        </w:trPr>
        <w:tc>
          <w:tcPr>
            <w:tcW w:w="510" w:type="pct"/>
            <w:tcMar>
              <w:top w:w="0" w:type="dxa"/>
              <w:left w:w="0" w:type="dxa"/>
              <w:bottom w:w="0" w:type="dxa"/>
              <w:right w:w="170" w:type="dxa"/>
            </w:tcMar>
            <w:vAlign w:val="center"/>
          </w:tcPr>
          <w:p w14:paraId="760C66DA">
            <w:pPr>
              <w:spacing w:before="61" w:line="186" w:lineRule="auto"/>
              <w:jc w:val="center"/>
              <w:rPr>
                <w:rFonts w:hint="eastAsia" w:ascii="宋体" w:hAnsi="宋体" w:eastAsia="宋体" w:cs="宋体"/>
                <w:color w:val="auto"/>
                <w:spacing w:val="0"/>
                <w:w w:val="100"/>
                <w:sz w:val="21"/>
                <w:szCs w:val="21"/>
                <w:highlight w:val="none"/>
              </w:rPr>
            </w:pPr>
            <w:r>
              <w:rPr>
                <w:rFonts w:hint="eastAsia" w:ascii="宋体" w:hAnsi="宋体" w:eastAsia="宋体" w:cs="宋体"/>
                <w:color w:val="auto"/>
                <w:spacing w:val="0"/>
                <w:w w:val="100"/>
                <w:sz w:val="21"/>
                <w:szCs w:val="21"/>
                <w:highlight w:val="none"/>
              </w:rPr>
              <w:t>1.1.2</w:t>
            </w:r>
          </w:p>
        </w:tc>
        <w:tc>
          <w:tcPr>
            <w:tcW w:w="1414" w:type="pct"/>
            <w:tcMar>
              <w:top w:w="0" w:type="dxa"/>
              <w:left w:w="0" w:type="dxa"/>
              <w:bottom w:w="0" w:type="dxa"/>
              <w:right w:w="170" w:type="dxa"/>
            </w:tcMar>
            <w:vAlign w:val="center"/>
          </w:tcPr>
          <w:p w14:paraId="6092AC2E">
            <w:pPr>
              <w:spacing w:before="68" w:line="221" w:lineRule="auto"/>
              <w:jc w:val="center"/>
              <w:rPr>
                <w:rFonts w:hint="eastAsia" w:ascii="宋体" w:hAnsi="宋体" w:eastAsia="宋体" w:cs="宋体"/>
                <w:color w:val="auto"/>
                <w:spacing w:val="0"/>
                <w:w w:val="100"/>
                <w:sz w:val="21"/>
                <w:szCs w:val="21"/>
                <w:highlight w:val="none"/>
              </w:rPr>
            </w:pPr>
            <w:r>
              <w:rPr>
                <w:rFonts w:hint="eastAsia" w:ascii="宋体" w:hAnsi="宋体" w:eastAsia="宋体" w:cs="宋体"/>
                <w:color w:val="auto"/>
                <w:spacing w:val="0"/>
                <w:w w:val="100"/>
                <w:sz w:val="21"/>
                <w:szCs w:val="21"/>
                <w:highlight w:val="none"/>
              </w:rPr>
              <w:t>招标人</w:t>
            </w:r>
          </w:p>
        </w:tc>
        <w:tc>
          <w:tcPr>
            <w:tcW w:w="3074" w:type="pct"/>
            <w:tcMar>
              <w:top w:w="170" w:type="dxa"/>
              <w:left w:w="0" w:type="dxa"/>
              <w:bottom w:w="0" w:type="dxa"/>
              <w:right w:w="170" w:type="dxa"/>
            </w:tcMar>
            <w:vAlign w:val="center"/>
          </w:tcPr>
          <w:p w14:paraId="3E696338">
            <w:pPr>
              <w:keepNext w:val="0"/>
              <w:keepLines w:val="0"/>
              <w:pageBreakBefore w:val="0"/>
              <w:widowControl/>
              <w:kinsoku w:val="0"/>
              <w:wordWrap/>
              <w:overflowPunct/>
              <w:topLinePunct w:val="0"/>
              <w:autoSpaceDE w:val="0"/>
              <w:autoSpaceDN w:val="0"/>
              <w:bidi w:val="0"/>
              <w:adjustRightInd w:val="0"/>
              <w:snapToGrid/>
              <w:spacing w:line="360" w:lineRule="auto"/>
              <w:ind w:left="210" w:leftChars="100"/>
              <w:jc w:val="both"/>
              <w:textAlignment w:val="baseline"/>
              <w:rPr>
                <w:rFonts w:hint="eastAsia" w:ascii="宋体" w:hAnsi="宋体" w:eastAsia="宋体" w:cs="宋体"/>
                <w:color w:val="auto"/>
                <w:spacing w:val="0"/>
                <w:w w:val="100"/>
                <w:sz w:val="21"/>
                <w:szCs w:val="21"/>
                <w:highlight w:val="none"/>
                <w:lang w:val="en-US" w:eastAsia="zh-CN"/>
              </w:rPr>
            </w:pPr>
            <w:r>
              <w:rPr>
                <w:rFonts w:hint="eastAsia" w:ascii="宋体" w:hAnsi="宋体" w:eastAsia="宋体" w:cs="宋体"/>
                <w:color w:val="auto"/>
                <w:spacing w:val="11"/>
                <w:w w:val="100"/>
                <w:kern w:val="0"/>
                <w:sz w:val="21"/>
                <w:szCs w:val="21"/>
                <w:highlight w:val="none"/>
                <w:fitText w:val="4200" w:id="1623092719"/>
              </w:rPr>
              <w:t>名称：</w:t>
            </w:r>
            <w:r>
              <w:rPr>
                <w:rFonts w:hint="eastAsia" w:ascii="宋体" w:hAnsi="宋体" w:eastAsia="宋体" w:cs="宋体"/>
                <w:color w:val="auto"/>
                <w:spacing w:val="11"/>
                <w:w w:val="100"/>
                <w:kern w:val="0"/>
                <w:sz w:val="21"/>
                <w:szCs w:val="21"/>
                <w:highlight w:val="none"/>
                <w:fitText w:val="4200" w:id="1623092719"/>
                <w:lang w:val="en-US" w:eastAsia="zh-CN"/>
              </w:rPr>
              <w:t>广州市白云区水务工程建设管理中</w:t>
            </w:r>
            <w:r>
              <w:rPr>
                <w:rFonts w:hint="eastAsia" w:ascii="宋体" w:hAnsi="宋体" w:eastAsia="宋体" w:cs="宋体"/>
                <w:color w:val="auto"/>
                <w:spacing w:val="12"/>
                <w:w w:val="100"/>
                <w:kern w:val="0"/>
                <w:sz w:val="21"/>
                <w:szCs w:val="21"/>
                <w:highlight w:val="none"/>
                <w:fitText w:val="4200" w:id="1623092719"/>
                <w:lang w:val="en-US" w:eastAsia="zh-CN"/>
              </w:rPr>
              <w:t>心</w:t>
            </w:r>
          </w:p>
          <w:p w14:paraId="2AE9E167">
            <w:pPr>
              <w:keepNext w:val="0"/>
              <w:keepLines w:val="0"/>
              <w:pageBreakBefore w:val="0"/>
              <w:widowControl/>
              <w:kinsoku w:val="0"/>
              <w:wordWrap/>
              <w:overflowPunct/>
              <w:topLinePunct w:val="0"/>
              <w:autoSpaceDE w:val="0"/>
              <w:autoSpaceDN w:val="0"/>
              <w:bidi w:val="0"/>
              <w:adjustRightInd w:val="0"/>
              <w:snapToGrid/>
              <w:spacing w:line="360" w:lineRule="auto"/>
              <w:ind w:left="210" w:leftChars="100"/>
              <w:jc w:val="both"/>
              <w:textAlignment w:val="baseline"/>
              <w:rPr>
                <w:rFonts w:hint="eastAsia" w:ascii="宋体" w:hAnsi="宋体" w:eastAsia="宋体" w:cs="宋体"/>
                <w:color w:val="auto"/>
                <w:spacing w:val="0"/>
                <w:w w:val="100"/>
                <w:sz w:val="21"/>
                <w:szCs w:val="21"/>
                <w:highlight w:val="none"/>
              </w:rPr>
            </w:pPr>
            <w:r>
              <w:rPr>
                <w:rFonts w:hint="eastAsia" w:ascii="宋体" w:hAnsi="宋体" w:eastAsia="宋体" w:cs="宋体"/>
                <w:color w:val="auto"/>
                <w:spacing w:val="0"/>
                <w:w w:val="100"/>
                <w:sz w:val="21"/>
                <w:szCs w:val="21"/>
                <w:highlight w:val="none"/>
              </w:rPr>
              <w:t>地址：广州市白云区大金钟路19号金景大厦</w:t>
            </w:r>
          </w:p>
          <w:p w14:paraId="5F7E4AEB">
            <w:pPr>
              <w:keepNext w:val="0"/>
              <w:keepLines w:val="0"/>
              <w:pageBreakBefore w:val="0"/>
              <w:widowControl/>
              <w:kinsoku w:val="0"/>
              <w:wordWrap/>
              <w:overflowPunct/>
              <w:topLinePunct w:val="0"/>
              <w:autoSpaceDE w:val="0"/>
              <w:autoSpaceDN w:val="0"/>
              <w:bidi w:val="0"/>
              <w:adjustRightInd w:val="0"/>
              <w:snapToGrid/>
              <w:spacing w:line="360" w:lineRule="auto"/>
              <w:ind w:left="210" w:leftChars="100"/>
              <w:jc w:val="both"/>
              <w:textAlignment w:val="baseline"/>
              <w:rPr>
                <w:rFonts w:hint="eastAsia" w:ascii="宋体" w:hAnsi="宋体" w:eastAsia="宋体" w:cs="宋体"/>
                <w:color w:val="auto"/>
                <w:spacing w:val="0"/>
                <w:w w:val="100"/>
                <w:sz w:val="21"/>
                <w:szCs w:val="21"/>
                <w:highlight w:val="none"/>
                <w:lang w:val="en-US" w:eastAsia="zh-CN"/>
              </w:rPr>
            </w:pPr>
            <w:r>
              <w:rPr>
                <w:rFonts w:hint="eastAsia" w:ascii="宋体" w:hAnsi="宋体" w:eastAsia="宋体" w:cs="宋体"/>
                <w:color w:val="auto"/>
                <w:spacing w:val="0"/>
                <w:w w:val="100"/>
                <w:sz w:val="21"/>
                <w:szCs w:val="21"/>
                <w:highlight w:val="none"/>
              </w:rPr>
              <w:t>联系人：</w:t>
            </w:r>
            <w:r>
              <w:rPr>
                <w:rFonts w:hint="eastAsia" w:ascii="宋体" w:hAnsi="宋体" w:eastAsia="宋体" w:cs="宋体"/>
                <w:color w:val="auto"/>
                <w:spacing w:val="0"/>
                <w:w w:val="100"/>
                <w:sz w:val="21"/>
                <w:szCs w:val="21"/>
                <w:highlight w:val="none"/>
                <w:lang w:val="en-US" w:eastAsia="zh-CN"/>
              </w:rPr>
              <w:t>周工</w:t>
            </w:r>
          </w:p>
          <w:p w14:paraId="27490A49">
            <w:pPr>
              <w:keepNext w:val="0"/>
              <w:keepLines w:val="0"/>
              <w:pageBreakBefore w:val="0"/>
              <w:widowControl/>
              <w:kinsoku w:val="0"/>
              <w:wordWrap/>
              <w:overflowPunct/>
              <w:topLinePunct w:val="0"/>
              <w:autoSpaceDE w:val="0"/>
              <w:autoSpaceDN w:val="0"/>
              <w:bidi w:val="0"/>
              <w:adjustRightInd w:val="0"/>
              <w:snapToGrid/>
              <w:spacing w:line="360" w:lineRule="auto"/>
              <w:ind w:left="210" w:leftChars="100"/>
              <w:jc w:val="both"/>
              <w:textAlignment w:val="baseline"/>
              <w:rPr>
                <w:rFonts w:hint="eastAsia" w:ascii="宋体" w:hAnsi="宋体" w:eastAsia="宋体" w:cs="宋体"/>
                <w:color w:val="auto"/>
                <w:spacing w:val="0"/>
                <w:w w:val="100"/>
                <w:sz w:val="21"/>
                <w:szCs w:val="21"/>
                <w:highlight w:val="none"/>
                <w:lang w:val="en-US" w:eastAsia="zh-CN"/>
              </w:rPr>
            </w:pPr>
            <w:r>
              <w:rPr>
                <w:rFonts w:hint="eastAsia" w:ascii="宋体" w:hAnsi="宋体" w:eastAsia="宋体" w:cs="宋体"/>
                <w:color w:val="auto"/>
                <w:spacing w:val="0"/>
                <w:w w:val="100"/>
                <w:sz w:val="21"/>
                <w:szCs w:val="21"/>
                <w:highlight w:val="none"/>
              </w:rPr>
              <w:t>电话：</w:t>
            </w:r>
            <w:r>
              <w:rPr>
                <w:rFonts w:hint="eastAsia" w:ascii="宋体" w:hAnsi="宋体" w:eastAsia="宋体" w:cs="宋体"/>
                <w:color w:val="auto"/>
                <w:spacing w:val="0"/>
                <w:w w:val="100"/>
                <w:sz w:val="21"/>
                <w:szCs w:val="21"/>
                <w:highlight w:val="none"/>
                <w:lang w:val="en-US" w:eastAsia="zh-CN"/>
              </w:rPr>
              <w:t>020-31925207</w:t>
            </w:r>
          </w:p>
        </w:tc>
      </w:tr>
      <w:tr w14:paraId="2EEE79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64" w:hRule="atLeast"/>
        </w:trPr>
        <w:tc>
          <w:tcPr>
            <w:tcW w:w="510" w:type="pct"/>
            <w:tcMar>
              <w:top w:w="0" w:type="dxa"/>
              <w:left w:w="0" w:type="dxa"/>
              <w:bottom w:w="0" w:type="dxa"/>
              <w:right w:w="170" w:type="dxa"/>
            </w:tcMar>
            <w:vAlign w:val="center"/>
          </w:tcPr>
          <w:p w14:paraId="4B7D5FFF">
            <w:pPr>
              <w:spacing w:before="61" w:line="186" w:lineRule="auto"/>
              <w:jc w:val="center"/>
              <w:rPr>
                <w:rFonts w:hint="eastAsia" w:ascii="宋体" w:hAnsi="宋体" w:eastAsia="宋体" w:cs="宋体"/>
                <w:color w:val="auto"/>
                <w:spacing w:val="0"/>
                <w:w w:val="100"/>
                <w:sz w:val="21"/>
                <w:szCs w:val="21"/>
                <w:highlight w:val="none"/>
              </w:rPr>
            </w:pPr>
            <w:r>
              <w:rPr>
                <w:rFonts w:hint="eastAsia" w:ascii="宋体" w:hAnsi="宋体" w:eastAsia="宋体" w:cs="宋体"/>
                <w:color w:val="auto"/>
                <w:spacing w:val="0"/>
                <w:w w:val="100"/>
                <w:sz w:val="21"/>
                <w:szCs w:val="21"/>
                <w:highlight w:val="none"/>
              </w:rPr>
              <w:t>1.1.3</w:t>
            </w:r>
          </w:p>
        </w:tc>
        <w:tc>
          <w:tcPr>
            <w:tcW w:w="1414" w:type="pct"/>
            <w:tcMar>
              <w:top w:w="0" w:type="dxa"/>
              <w:left w:w="0" w:type="dxa"/>
              <w:bottom w:w="0" w:type="dxa"/>
              <w:right w:w="170" w:type="dxa"/>
            </w:tcMar>
            <w:vAlign w:val="center"/>
          </w:tcPr>
          <w:p w14:paraId="07453070">
            <w:pPr>
              <w:spacing w:before="68" w:line="219" w:lineRule="auto"/>
              <w:jc w:val="center"/>
              <w:rPr>
                <w:rFonts w:hint="eastAsia" w:ascii="宋体" w:hAnsi="宋体" w:eastAsia="宋体" w:cs="宋体"/>
                <w:color w:val="auto"/>
                <w:spacing w:val="0"/>
                <w:w w:val="100"/>
                <w:sz w:val="21"/>
                <w:szCs w:val="21"/>
                <w:highlight w:val="none"/>
              </w:rPr>
            </w:pPr>
            <w:r>
              <w:rPr>
                <w:rFonts w:hint="eastAsia" w:ascii="宋体" w:hAnsi="宋体" w:eastAsia="宋体" w:cs="宋体"/>
                <w:color w:val="auto"/>
                <w:spacing w:val="0"/>
                <w:w w:val="100"/>
                <w:sz w:val="21"/>
                <w:szCs w:val="21"/>
                <w:highlight w:val="none"/>
              </w:rPr>
              <w:t>招标代理机构</w:t>
            </w:r>
          </w:p>
        </w:tc>
        <w:tc>
          <w:tcPr>
            <w:tcW w:w="3074" w:type="pct"/>
            <w:tcMar>
              <w:top w:w="170" w:type="dxa"/>
              <w:left w:w="0" w:type="dxa"/>
              <w:bottom w:w="0" w:type="dxa"/>
              <w:right w:w="170" w:type="dxa"/>
            </w:tcMar>
            <w:vAlign w:val="center"/>
          </w:tcPr>
          <w:p w14:paraId="0A4970CA">
            <w:pPr>
              <w:keepNext w:val="0"/>
              <w:keepLines w:val="0"/>
              <w:pageBreakBefore w:val="0"/>
              <w:widowControl/>
              <w:kinsoku w:val="0"/>
              <w:wordWrap/>
              <w:overflowPunct/>
              <w:topLinePunct w:val="0"/>
              <w:autoSpaceDE w:val="0"/>
              <w:autoSpaceDN w:val="0"/>
              <w:bidi w:val="0"/>
              <w:adjustRightInd w:val="0"/>
              <w:snapToGrid/>
              <w:spacing w:line="360" w:lineRule="auto"/>
              <w:ind w:left="210" w:leftChars="100"/>
              <w:jc w:val="both"/>
              <w:textAlignment w:val="baseline"/>
              <w:rPr>
                <w:rFonts w:hint="eastAsia" w:ascii="宋体" w:hAnsi="宋体" w:eastAsia="宋体" w:cs="宋体"/>
                <w:color w:val="auto"/>
                <w:spacing w:val="0"/>
                <w:w w:val="100"/>
                <w:sz w:val="21"/>
                <w:szCs w:val="21"/>
                <w:highlight w:val="none"/>
                <w:lang w:val="en-US" w:eastAsia="zh-CN"/>
              </w:rPr>
            </w:pPr>
            <w:r>
              <w:rPr>
                <w:rFonts w:hint="eastAsia" w:ascii="宋体" w:hAnsi="宋体" w:eastAsia="宋体" w:cs="宋体"/>
                <w:color w:val="auto"/>
                <w:spacing w:val="0"/>
                <w:w w:val="100"/>
                <w:sz w:val="21"/>
                <w:szCs w:val="21"/>
                <w:highlight w:val="none"/>
              </w:rPr>
              <w:t>名称：</w:t>
            </w:r>
            <w:r>
              <w:rPr>
                <w:rFonts w:hint="eastAsia" w:ascii="宋体" w:hAnsi="宋体" w:eastAsia="宋体" w:cs="宋体"/>
                <w:color w:val="auto"/>
                <w:spacing w:val="0"/>
                <w:w w:val="100"/>
                <w:sz w:val="21"/>
                <w:szCs w:val="21"/>
                <w:highlight w:val="none"/>
                <w:lang w:val="en-US" w:eastAsia="zh-CN"/>
              </w:rPr>
              <w:t>广州宜立工程管理有限公司</w:t>
            </w:r>
          </w:p>
          <w:p w14:paraId="1F88B214">
            <w:pPr>
              <w:keepNext w:val="0"/>
              <w:keepLines w:val="0"/>
              <w:pageBreakBefore w:val="0"/>
              <w:widowControl/>
              <w:kinsoku w:val="0"/>
              <w:wordWrap/>
              <w:overflowPunct/>
              <w:topLinePunct w:val="0"/>
              <w:autoSpaceDE w:val="0"/>
              <w:autoSpaceDN w:val="0"/>
              <w:bidi w:val="0"/>
              <w:adjustRightInd w:val="0"/>
              <w:snapToGrid/>
              <w:spacing w:line="360" w:lineRule="auto"/>
              <w:ind w:left="210" w:leftChars="100"/>
              <w:jc w:val="both"/>
              <w:textAlignment w:val="baseline"/>
              <w:rPr>
                <w:rFonts w:hint="eastAsia" w:ascii="宋体" w:hAnsi="宋体" w:eastAsia="宋体" w:cs="宋体"/>
                <w:color w:val="auto"/>
                <w:spacing w:val="0"/>
                <w:w w:val="100"/>
                <w:sz w:val="21"/>
                <w:szCs w:val="21"/>
                <w:highlight w:val="none"/>
                <w:lang w:eastAsia="zh-CN"/>
              </w:rPr>
            </w:pPr>
            <w:r>
              <w:rPr>
                <w:rFonts w:hint="eastAsia" w:ascii="宋体" w:hAnsi="宋体" w:eastAsia="宋体" w:cs="宋体"/>
                <w:color w:val="auto"/>
                <w:spacing w:val="0"/>
                <w:w w:val="100"/>
                <w:sz w:val="21"/>
                <w:szCs w:val="21"/>
                <w:highlight w:val="none"/>
              </w:rPr>
              <w:t>地址：</w:t>
            </w:r>
            <w:r>
              <w:rPr>
                <w:rFonts w:hint="eastAsia" w:ascii="宋体" w:hAnsi="宋体" w:eastAsia="宋体" w:cs="宋体"/>
                <w:color w:val="auto"/>
                <w:spacing w:val="0"/>
                <w:w w:val="100"/>
                <w:sz w:val="21"/>
                <w:szCs w:val="21"/>
                <w:highlight w:val="none"/>
                <w:lang w:eastAsia="zh-CN"/>
              </w:rPr>
              <w:t>广州市越秀区东风中路389号壬丰商务大厦23层</w:t>
            </w:r>
          </w:p>
          <w:p w14:paraId="4F30FA65">
            <w:pPr>
              <w:keepNext w:val="0"/>
              <w:keepLines w:val="0"/>
              <w:pageBreakBefore w:val="0"/>
              <w:widowControl/>
              <w:kinsoku w:val="0"/>
              <w:wordWrap/>
              <w:overflowPunct/>
              <w:topLinePunct w:val="0"/>
              <w:autoSpaceDE w:val="0"/>
              <w:autoSpaceDN w:val="0"/>
              <w:bidi w:val="0"/>
              <w:adjustRightInd w:val="0"/>
              <w:snapToGrid/>
              <w:spacing w:line="360" w:lineRule="auto"/>
              <w:ind w:left="210" w:leftChars="100"/>
              <w:jc w:val="both"/>
              <w:textAlignment w:val="baseline"/>
              <w:rPr>
                <w:rFonts w:hint="eastAsia" w:ascii="宋体" w:hAnsi="宋体" w:eastAsia="宋体" w:cs="宋体"/>
                <w:color w:val="auto"/>
                <w:spacing w:val="0"/>
                <w:w w:val="100"/>
                <w:sz w:val="21"/>
                <w:szCs w:val="21"/>
                <w:highlight w:val="none"/>
                <w:lang w:val="en-US" w:eastAsia="zh-CN"/>
              </w:rPr>
            </w:pPr>
            <w:r>
              <w:rPr>
                <w:rFonts w:hint="eastAsia" w:ascii="宋体" w:hAnsi="宋体" w:eastAsia="宋体" w:cs="宋体"/>
                <w:color w:val="auto"/>
                <w:spacing w:val="0"/>
                <w:w w:val="100"/>
                <w:sz w:val="21"/>
                <w:szCs w:val="21"/>
                <w:highlight w:val="none"/>
              </w:rPr>
              <w:t>联系人：</w:t>
            </w:r>
            <w:r>
              <w:rPr>
                <w:rFonts w:hint="eastAsia" w:ascii="宋体" w:hAnsi="宋体" w:eastAsia="宋体" w:cs="宋体"/>
                <w:color w:val="auto"/>
                <w:spacing w:val="0"/>
                <w:w w:val="100"/>
                <w:sz w:val="21"/>
                <w:szCs w:val="21"/>
                <w:highlight w:val="none"/>
                <w:lang w:val="en-US" w:eastAsia="zh-CN"/>
              </w:rPr>
              <w:t>冯工、罗工</w:t>
            </w:r>
          </w:p>
          <w:p w14:paraId="4711208A">
            <w:pPr>
              <w:keepNext w:val="0"/>
              <w:keepLines w:val="0"/>
              <w:pageBreakBefore w:val="0"/>
              <w:widowControl/>
              <w:kinsoku w:val="0"/>
              <w:wordWrap/>
              <w:overflowPunct/>
              <w:topLinePunct w:val="0"/>
              <w:autoSpaceDE w:val="0"/>
              <w:autoSpaceDN w:val="0"/>
              <w:bidi w:val="0"/>
              <w:adjustRightInd w:val="0"/>
              <w:snapToGrid/>
              <w:spacing w:line="360" w:lineRule="auto"/>
              <w:ind w:left="210" w:leftChars="100"/>
              <w:jc w:val="both"/>
              <w:textAlignment w:val="baseline"/>
              <w:rPr>
                <w:rFonts w:hint="eastAsia" w:ascii="宋体" w:hAnsi="宋体" w:eastAsia="宋体" w:cs="宋体"/>
                <w:color w:val="auto"/>
                <w:spacing w:val="0"/>
                <w:w w:val="100"/>
                <w:sz w:val="21"/>
                <w:szCs w:val="21"/>
                <w:highlight w:val="none"/>
                <w:lang w:eastAsia="zh-CN"/>
              </w:rPr>
            </w:pPr>
            <w:r>
              <w:rPr>
                <w:rFonts w:hint="eastAsia" w:ascii="宋体" w:hAnsi="宋体" w:eastAsia="宋体" w:cs="宋体"/>
                <w:color w:val="auto"/>
                <w:spacing w:val="0"/>
                <w:w w:val="100"/>
                <w:sz w:val="21"/>
                <w:szCs w:val="21"/>
                <w:highlight w:val="none"/>
              </w:rPr>
              <w:t>电话：</w:t>
            </w:r>
            <w:r>
              <w:rPr>
                <w:rFonts w:hint="eastAsia" w:ascii="宋体" w:hAnsi="宋体" w:eastAsia="宋体" w:cs="宋体"/>
                <w:color w:val="auto"/>
                <w:spacing w:val="0"/>
                <w:w w:val="100"/>
                <w:sz w:val="21"/>
                <w:szCs w:val="21"/>
                <w:highlight w:val="none"/>
                <w:lang w:eastAsia="zh-CN"/>
              </w:rPr>
              <w:t>020-83651133</w:t>
            </w:r>
          </w:p>
        </w:tc>
      </w:tr>
      <w:tr w14:paraId="12442E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trPr>
        <w:tc>
          <w:tcPr>
            <w:tcW w:w="510" w:type="pct"/>
            <w:tcMar>
              <w:top w:w="0" w:type="dxa"/>
              <w:left w:w="0" w:type="dxa"/>
              <w:bottom w:w="0" w:type="dxa"/>
              <w:right w:w="170" w:type="dxa"/>
            </w:tcMar>
            <w:vAlign w:val="center"/>
          </w:tcPr>
          <w:p w14:paraId="390F1007">
            <w:pPr>
              <w:spacing w:before="211" w:line="186" w:lineRule="auto"/>
              <w:jc w:val="center"/>
              <w:rPr>
                <w:rFonts w:hint="eastAsia" w:ascii="宋体" w:hAnsi="宋体" w:eastAsia="宋体" w:cs="宋体"/>
                <w:color w:val="auto"/>
                <w:spacing w:val="0"/>
                <w:w w:val="100"/>
                <w:sz w:val="21"/>
                <w:szCs w:val="21"/>
                <w:highlight w:val="none"/>
              </w:rPr>
            </w:pPr>
            <w:r>
              <w:rPr>
                <w:rFonts w:hint="eastAsia" w:ascii="宋体" w:hAnsi="宋体" w:eastAsia="宋体" w:cs="宋体"/>
                <w:color w:val="auto"/>
                <w:spacing w:val="0"/>
                <w:w w:val="100"/>
                <w:sz w:val="21"/>
                <w:szCs w:val="21"/>
                <w:highlight w:val="none"/>
              </w:rPr>
              <w:t>1.1.4</w:t>
            </w:r>
          </w:p>
        </w:tc>
        <w:tc>
          <w:tcPr>
            <w:tcW w:w="1414" w:type="pct"/>
            <w:tcMar>
              <w:top w:w="0" w:type="dxa"/>
              <w:left w:w="0" w:type="dxa"/>
              <w:bottom w:w="0" w:type="dxa"/>
              <w:right w:w="170" w:type="dxa"/>
            </w:tcMar>
            <w:vAlign w:val="center"/>
          </w:tcPr>
          <w:p w14:paraId="6089F767">
            <w:pPr>
              <w:spacing w:before="172" w:line="220" w:lineRule="auto"/>
              <w:jc w:val="center"/>
              <w:rPr>
                <w:rFonts w:hint="eastAsia" w:ascii="宋体" w:hAnsi="宋体" w:eastAsia="宋体" w:cs="宋体"/>
                <w:color w:val="auto"/>
                <w:spacing w:val="0"/>
                <w:w w:val="100"/>
                <w:sz w:val="21"/>
                <w:szCs w:val="21"/>
                <w:highlight w:val="none"/>
              </w:rPr>
            </w:pPr>
            <w:r>
              <w:rPr>
                <w:rFonts w:hint="eastAsia" w:ascii="宋体" w:hAnsi="宋体" w:eastAsia="宋体" w:cs="宋体"/>
                <w:color w:val="auto"/>
                <w:spacing w:val="0"/>
                <w:w w:val="100"/>
                <w:sz w:val="21"/>
                <w:szCs w:val="21"/>
                <w:highlight w:val="none"/>
              </w:rPr>
              <w:t>招标项目名称</w:t>
            </w:r>
          </w:p>
        </w:tc>
        <w:tc>
          <w:tcPr>
            <w:tcW w:w="3074" w:type="pct"/>
            <w:tcMar>
              <w:top w:w="170" w:type="dxa"/>
              <w:left w:w="0" w:type="dxa"/>
              <w:bottom w:w="0" w:type="dxa"/>
              <w:right w:w="170" w:type="dxa"/>
            </w:tcMar>
            <w:vAlign w:val="center"/>
          </w:tcPr>
          <w:p w14:paraId="4DA4CB57">
            <w:pPr>
              <w:keepNext w:val="0"/>
              <w:keepLines w:val="0"/>
              <w:pageBreakBefore w:val="0"/>
              <w:widowControl/>
              <w:kinsoku w:val="0"/>
              <w:wordWrap/>
              <w:overflowPunct/>
              <w:topLinePunct w:val="0"/>
              <w:autoSpaceDE w:val="0"/>
              <w:autoSpaceDN w:val="0"/>
              <w:bidi w:val="0"/>
              <w:adjustRightInd w:val="0"/>
              <w:snapToGrid/>
              <w:spacing w:line="240" w:lineRule="auto"/>
              <w:ind w:left="210" w:leftChars="100"/>
              <w:jc w:val="both"/>
              <w:textAlignment w:val="baseline"/>
              <w:rPr>
                <w:rFonts w:hint="eastAsia" w:ascii="宋体" w:hAnsi="宋体" w:eastAsia="宋体" w:cs="宋体"/>
                <w:color w:val="auto"/>
                <w:spacing w:val="0"/>
                <w:w w:val="100"/>
                <w:sz w:val="21"/>
                <w:szCs w:val="21"/>
                <w:highlight w:val="none"/>
                <w:lang w:eastAsia="zh-CN"/>
              </w:rPr>
            </w:pPr>
            <w:r>
              <w:rPr>
                <w:rFonts w:hint="eastAsia" w:ascii="宋体" w:hAnsi="宋体" w:eastAsia="宋体" w:cs="宋体"/>
                <w:color w:val="auto"/>
                <w:spacing w:val="0"/>
                <w:w w:val="100"/>
                <w:sz w:val="21"/>
                <w:szCs w:val="21"/>
                <w:highlight w:val="none"/>
                <w:lang w:eastAsia="zh-CN"/>
              </w:rPr>
              <w:t>石井河流域(二期)提质增效工程勘察、初步设计</w:t>
            </w:r>
          </w:p>
        </w:tc>
      </w:tr>
      <w:tr w14:paraId="1FAB34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3" w:hRule="atLeast"/>
        </w:trPr>
        <w:tc>
          <w:tcPr>
            <w:tcW w:w="510" w:type="pct"/>
            <w:tcMar>
              <w:top w:w="0" w:type="dxa"/>
              <w:left w:w="0" w:type="dxa"/>
              <w:bottom w:w="0" w:type="dxa"/>
              <w:right w:w="170" w:type="dxa"/>
            </w:tcMar>
            <w:vAlign w:val="center"/>
          </w:tcPr>
          <w:p w14:paraId="201F031E">
            <w:pPr>
              <w:spacing w:before="212" w:line="186" w:lineRule="auto"/>
              <w:jc w:val="center"/>
              <w:rPr>
                <w:rFonts w:hint="eastAsia" w:ascii="宋体" w:hAnsi="宋体" w:eastAsia="宋体" w:cs="宋体"/>
                <w:color w:val="auto"/>
                <w:spacing w:val="0"/>
                <w:w w:val="100"/>
                <w:sz w:val="21"/>
                <w:szCs w:val="21"/>
                <w:highlight w:val="none"/>
              </w:rPr>
            </w:pPr>
            <w:r>
              <w:rPr>
                <w:rFonts w:hint="eastAsia" w:ascii="宋体" w:hAnsi="宋体" w:eastAsia="宋体" w:cs="宋体"/>
                <w:color w:val="auto"/>
                <w:spacing w:val="0"/>
                <w:w w:val="100"/>
                <w:sz w:val="21"/>
                <w:szCs w:val="21"/>
                <w:highlight w:val="none"/>
              </w:rPr>
              <w:t>1.1.5</w:t>
            </w:r>
          </w:p>
        </w:tc>
        <w:tc>
          <w:tcPr>
            <w:tcW w:w="1414" w:type="pct"/>
            <w:tcMar>
              <w:top w:w="0" w:type="dxa"/>
              <w:left w:w="0" w:type="dxa"/>
              <w:bottom w:w="0" w:type="dxa"/>
              <w:right w:w="170" w:type="dxa"/>
            </w:tcMar>
            <w:vAlign w:val="center"/>
          </w:tcPr>
          <w:p w14:paraId="0C2742EE">
            <w:pPr>
              <w:spacing w:before="173" w:line="220" w:lineRule="auto"/>
              <w:jc w:val="center"/>
              <w:rPr>
                <w:rFonts w:hint="eastAsia" w:ascii="宋体" w:hAnsi="宋体" w:eastAsia="宋体" w:cs="宋体"/>
                <w:color w:val="auto"/>
                <w:spacing w:val="0"/>
                <w:w w:val="100"/>
                <w:sz w:val="21"/>
                <w:szCs w:val="21"/>
                <w:highlight w:val="none"/>
              </w:rPr>
            </w:pPr>
            <w:r>
              <w:rPr>
                <w:rFonts w:hint="eastAsia" w:ascii="宋体" w:hAnsi="宋体" w:eastAsia="宋体" w:cs="宋体"/>
                <w:color w:val="auto"/>
                <w:spacing w:val="0"/>
                <w:w w:val="100"/>
                <w:sz w:val="21"/>
                <w:szCs w:val="21"/>
                <w:highlight w:val="none"/>
              </w:rPr>
              <w:t>项目建设地点</w:t>
            </w:r>
          </w:p>
        </w:tc>
        <w:tc>
          <w:tcPr>
            <w:tcW w:w="3074" w:type="pct"/>
            <w:tcMar>
              <w:top w:w="170" w:type="dxa"/>
              <w:left w:w="0" w:type="dxa"/>
              <w:bottom w:w="0" w:type="dxa"/>
              <w:right w:w="170" w:type="dxa"/>
            </w:tcMar>
            <w:vAlign w:val="center"/>
          </w:tcPr>
          <w:p w14:paraId="3EF09870">
            <w:pPr>
              <w:keepNext w:val="0"/>
              <w:keepLines w:val="0"/>
              <w:pageBreakBefore w:val="0"/>
              <w:widowControl/>
              <w:kinsoku w:val="0"/>
              <w:wordWrap/>
              <w:overflowPunct/>
              <w:topLinePunct w:val="0"/>
              <w:autoSpaceDE w:val="0"/>
              <w:autoSpaceDN w:val="0"/>
              <w:bidi w:val="0"/>
              <w:adjustRightInd w:val="0"/>
              <w:snapToGrid/>
              <w:spacing w:line="240" w:lineRule="auto"/>
              <w:ind w:left="210" w:leftChars="100"/>
              <w:jc w:val="both"/>
              <w:textAlignment w:val="baseline"/>
              <w:rPr>
                <w:rFonts w:hint="eastAsia" w:ascii="宋体" w:hAnsi="宋体" w:eastAsia="宋体" w:cs="宋体"/>
                <w:color w:val="auto"/>
                <w:spacing w:val="0"/>
                <w:w w:val="100"/>
                <w:sz w:val="21"/>
                <w:szCs w:val="21"/>
                <w:highlight w:val="none"/>
              </w:rPr>
            </w:pPr>
            <w:r>
              <w:rPr>
                <w:rFonts w:hint="eastAsia" w:ascii="宋体" w:hAnsi="宋体" w:eastAsia="宋体" w:cs="宋体"/>
                <w:color w:val="auto"/>
                <w:spacing w:val="0"/>
                <w:w w:val="100"/>
                <w:sz w:val="21"/>
                <w:szCs w:val="21"/>
                <w:highlight w:val="none"/>
                <w:lang w:val="en-US" w:eastAsia="zh-CN"/>
              </w:rPr>
              <w:t>广州市白云区</w:t>
            </w:r>
          </w:p>
        </w:tc>
      </w:tr>
      <w:tr w14:paraId="1E022D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3" w:hRule="atLeast"/>
        </w:trPr>
        <w:tc>
          <w:tcPr>
            <w:tcW w:w="510" w:type="pct"/>
            <w:tcMar>
              <w:top w:w="0" w:type="dxa"/>
              <w:left w:w="0" w:type="dxa"/>
              <w:bottom w:w="0" w:type="dxa"/>
              <w:right w:w="170" w:type="dxa"/>
            </w:tcMar>
            <w:vAlign w:val="center"/>
          </w:tcPr>
          <w:p w14:paraId="66330E15">
            <w:pPr>
              <w:spacing w:before="212" w:line="186" w:lineRule="auto"/>
              <w:jc w:val="center"/>
              <w:rPr>
                <w:rFonts w:hint="eastAsia" w:ascii="宋体" w:hAnsi="宋体" w:eastAsia="宋体" w:cs="宋体"/>
                <w:color w:val="auto"/>
                <w:spacing w:val="0"/>
                <w:w w:val="100"/>
                <w:sz w:val="21"/>
                <w:szCs w:val="21"/>
                <w:highlight w:val="none"/>
              </w:rPr>
            </w:pPr>
            <w:r>
              <w:rPr>
                <w:rFonts w:hint="eastAsia" w:ascii="宋体" w:hAnsi="宋体" w:eastAsia="宋体" w:cs="宋体"/>
                <w:color w:val="auto"/>
                <w:spacing w:val="0"/>
                <w:w w:val="100"/>
                <w:sz w:val="21"/>
                <w:szCs w:val="21"/>
                <w:highlight w:val="none"/>
              </w:rPr>
              <w:t>1.1.6</w:t>
            </w:r>
          </w:p>
        </w:tc>
        <w:tc>
          <w:tcPr>
            <w:tcW w:w="1414" w:type="pct"/>
            <w:tcMar>
              <w:top w:w="0" w:type="dxa"/>
              <w:left w:w="0" w:type="dxa"/>
              <w:bottom w:w="0" w:type="dxa"/>
              <w:right w:w="170" w:type="dxa"/>
            </w:tcMar>
            <w:vAlign w:val="center"/>
          </w:tcPr>
          <w:p w14:paraId="4FECBAA9">
            <w:pPr>
              <w:spacing w:before="173" w:line="220" w:lineRule="auto"/>
              <w:jc w:val="center"/>
              <w:rPr>
                <w:rFonts w:hint="eastAsia" w:ascii="宋体" w:hAnsi="宋体" w:eastAsia="宋体" w:cs="宋体"/>
                <w:color w:val="auto"/>
                <w:spacing w:val="0"/>
                <w:w w:val="100"/>
                <w:sz w:val="21"/>
                <w:szCs w:val="21"/>
                <w:highlight w:val="none"/>
              </w:rPr>
            </w:pPr>
            <w:r>
              <w:rPr>
                <w:rFonts w:hint="eastAsia" w:ascii="宋体" w:hAnsi="宋体" w:eastAsia="宋体" w:cs="宋体"/>
                <w:color w:val="auto"/>
                <w:spacing w:val="0"/>
                <w:w w:val="100"/>
                <w:sz w:val="21"/>
                <w:szCs w:val="21"/>
                <w:highlight w:val="none"/>
              </w:rPr>
              <w:t>项目建设规模</w:t>
            </w:r>
          </w:p>
        </w:tc>
        <w:tc>
          <w:tcPr>
            <w:tcW w:w="3074" w:type="pct"/>
            <w:tcMar>
              <w:top w:w="170" w:type="dxa"/>
              <w:left w:w="0" w:type="dxa"/>
              <w:bottom w:w="0" w:type="dxa"/>
              <w:right w:w="170" w:type="dxa"/>
            </w:tcMar>
            <w:vAlign w:val="center"/>
          </w:tcPr>
          <w:p w14:paraId="46C8F6F0">
            <w:pPr>
              <w:keepNext w:val="0"/>
              <w:keepLines w:val="0"/>
              <w:pageBreakBefore w:val="0"/>
              <w:widowControl/>
              <w:kinsoku w:val="0"/>
              <w:wordWrap/>
              <w:overflowPunct/>
              <w:topLinePunct w:val="0"/>
              <w:autoSpaceDE w:val="0"/>
              <w:autoSpaceDN w:val="0"/>
              <w:bidi w:val="0"/>
              <w:adjustRightInd w:val="0"/>
              <w:snapToGrid/>
              <w:spacing w:line="360" w:lineRule="auto"/>
              <w:ind w:left="210" w:leftChars="100"/>
              <w:jc w:val="both"/>
              <w:textAlignment w:val="baseline"/>
              <w:rPr>
                <w:rFonts w:hint="eastAsia" w:ascii="宋体" w:hAnsi="宋体" w:eastAsia="宋体" w:cs="宋体"/>
                <w:color w:val="auto"/>
                <w:spacing w:val="0"/>
                <w:w w:val="100"/>
                <w:sz w:val="21"/>
                <w:szCs w:val="21"/>
                <w:highlight w:val="none"/>
              </w:rPr>
            </w:pPr>
            <w:r>
              <w:rPr>
                <w:rFonts w:hint="eastAsia" w:ascii="宋体" w:hAnsi="宋体" w:eastAsia="宋体" w:cs="宋体"/>
                <w:caps w:val="0"/>
                <w:color w:val="auto"/>
                <w:spacing w:val="0"/>
                <w:w w:val="100"/>
                <w:position w:val="0"/>
                <w:sz w:val="21"/>
                <w:szCs w:val="21"/>
                <w:highlight w:val="none"/>
              </w:rPr>
              <w:t>本项目建设内容为对石门街、云城街、金沙街范围内进行公共管网完善、排水单元达标创建及城中村管网更新改造。工程规模包括：（一)排水单元达标创建工程：涉及改造排水单元共计23个，新建DN200-d500污水管约13809米，DN100-d1000雨水管约10432米，合流立管改造433处。（二）配套公共管网完善工程：新建d300污水管约1243米，d600雨水管约55米。（三）城中村雨水管网更新改造工程：新建DN200-d500污水管约6667米，更新改造DN200-d1350雨水管约25136米，合流立管改造136处。本项目总投资为28033.96万元。</w:t>
            </w:r>
          </w:p>
        </w:tc>
      </w:tr>
      <w:tr w14:paraId="4C5AE7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510" w:type="pct"/>
            <w:tcMar>
              <w:top w:w="0" w:type="dxa"/>
              <w:left w:w="0" w:type="dxa"/>
              <w:bottom w:w="0" w:type="dxa"/>
              <w:right w:w="170" w:type="dxa"/>
            </w:tcMar>
            <w:vAlign w:val="center"/>
          </w:tcPr>
          <w:p w14:paraId="2009667A">
            <w:pPr>
              <w:spacing w:before="212" w:line="186" w:lineRule="auto"/>
              <w:jc w:val="center"/>
              <w:rPr>
                <w:rFonts w:hint="eastAsia" w:ascii="宋体" w:hAnsi="宋体" w:eastAsia="宋体" w:cs="宋体"/>
                <w:color w:val="auto"/>
                <w:spacing w:val="0"/>
                <w:w w:val="100"/>
                <w:sz w:val="21"/>
                <w:szCs w:val="21"/>
                <w:highlight w:val="none"/>
              </w:rPr>
            </w:pPr>
            <w:r>
              <w:rPr>
                <w:rFonts w:hint="eastAsia" w:ascii="宋体" w:hAnsi="宋体" w:eastAsia="宋体" w:cs="宋体"/>
                <w:color w:val="auto"/>
                <w:spacing w:val="0"/>
                <w:w w:val="100"/>
                <w:sz w:val="21"/>
                <w:szCs w:val="21"/>
                <w:highlight w:val="none"/>
              </w:rPr>
              <w:t>1.1.7</w:t>
            </w:r>
          </w:p>
        </w:tc>
        <w:tc>
          <w:tcPr>
            <w:tcW w:w="1414" w:type="pct"/>
            <w:tcMar>
              <w:top w:w="0" w:type="dxa"/>
              <w:left w:w="0" w:type="dxa"/>
              <w:bottom w:w="0" w:type="dxa"/>
              <w:right w:w="170" w:type="dxa"/>
            </w:tcMar>
            <w:vAlign w:val="center"/>
          </w:tcPr>
          <w:p w14:paraId="19FF49F3">
            <w:pPr>
              <w:spacing w:before="173" w:line="219" w:lineRule="auto"/>
              <w:jc w:val="center"/>
              <w:rPr>
                <w:rFonts w:hint="eastAsia" w:ascii="宋体" w:hAnsi="宋体" w:eastAsia="宋体" w:cs="宋体"/>
                <w:color w:val="auto"/>
                <w:spacing w:val="0"/>
                <w:w w:val="100"/>
                <w:sz w:val="21"/>
                <w:szCs w:val="21"/>
                <w:highlight w:val="none"/>
              </w:rPr>
            </w:pPr>
            <w:r>
              <w:rPr>
                <w:rFonts w:hint="eastAsia" w:ascii="宋体" w:hAnsi="宋体" w:eastAsia="宋体" w:cs="宋体"/>
                <w:color w:val="auto"/>
                <w:spacing w:val="0"/>
                <w:w w:val="100"/>
                <w:sz w:val="21"/>
                <w:szCs w:val="21"/>
                <w:highlight w:val="none"/>
              </w:rPr>
              <w:t>项目投资估算</w:t>
            </w:r>
          </w:p>
        </w:tc>
        <w:tc>
          <w:tcPr>
            <w:tcW w:w="3074" w:type="pct"/>
            <w:tcMar>
              <w:top w:w="170" w:type="dxa"/>
              <w:left w:w="0" w:type="dxa"/>
              <w:bottom w:w="0" w:type="dxa"/>
              <w:right w:w="170" w:type="dxa"/>
            </w:tcMar>
            <w:vAlign w:val="center"/>
          </w:tcPr>
          <w:p w14:paraId="04D4CD76">
            <w:pPr>
              <w:keepNext w:val="0"/>
              <w:keepLines w:val="0"/>
              <w:pageBreakBefore w:val="0"/>
              <w:widowControl/>
              <w:kinsoku w:val="0"/>
              <w:wordWrap/>
              <w:overflowPunct/>
              <w:topLinePunct w:val="0"/>
              <w:autoSpaceDE w:val="0"/>
              <w:autoSpaceDN w:val="0"/>
              <w:bidi w:val="0"/>
              <w:adjustRightInd w:val="0"/>
              <w:snapToGrid/>
              <w:spacing w:line="240" w:lineRule="auto"/>
              <w:ind w:left="210" w:leftChars="100"/>
              <w:jc w:val="both"/>
              <w:textAlignment w:val="baseline"/>
              <w:rPr>
                <w:rFonts w:hint="eastAsia" w:ascii="宋体" w:hAnsi="宋体" w:eastAsia="宋体" w:cs="宋体"/>
                <w:color w:val="auto"/>
                <w:spacing w:val="0"/>
                <w:w w:val="100"/>
                <w:sz w:val="21"/>
                <w:szCs w:val="21"/>
                <w:highlight w:val="none"/>
              </w:rPr>
            </w:pPr>
            <w:r>
              <w:rPr>
                <w:rFonts w:hint="eastAsia" w:ascii="宋体" w:hAnsi="宋体" w:eastAsia="宋体" w:cs="宋体"/>
                <w:caps w:val="0"/>
                <w:color w:val="auto"/>
                <w:spacing w:val="0"/>
                <w:w w:val="100"/>
                <w:position w:val="0"/>
                <w:sz w:val="21"/>
                <w:szCs w:val="21"/>
                <w:highlight w:val="none"/>
              </w:rPr>
              <w:t>28033.96</w:t>
            </w:r>
            <w:r>
              <w:rPr>
                <w:rFonts w:hint="eastAsia" w:ascii="宋体" w:hAnsi="宋体" w:eastAsia="宋体" w:cs="宋体"/>
                <w:color w:val="auto"/>
                <w:spacing w:val="0"/>
                <w:w w:val="100"/>
                <w:sz w:val="21"/>
                <w:szCs w:val="21"/>
                <w:highlight w:val="none"/>
              </w:rPr>
              <w:t>万元</w:t>
            </w:r>
          </w:p>
        </w:tc>
      </w:tr>
      <w:tr w14:paraId="4D29BF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510" w:type="pct"/>
            <w:tcMar>
              <w:top w:w="0" w:type="dxa"/>
              <w:left w:w="0" w:type="dxa"/>
              <w:bottom w:w="0" w:type="dxa"/>
              <w:right w:w="170" w:type="dxa"/>
            </w:tcMar>
            <w:vAlign w:val="center"/>
          </w:tcPr>
          <w:p w14:paraId="1E50CE6D">
            <w:pPr>
              <w:spacing w:before="212" w:line="186" w:lineRule="auto"/>
              <w:jc w:val="center"/>
              <w:rPr>
                <w:rFonts w:hint="eastAsia" w:ascii="宋体" w:hAnsi="宋体" w:eastAsia="宋体" w:cs="宋体"/>
                <w:color w:val="auto"/>
                <w:spacing w:val="0"/>
                <w:w w:val="100"/>
                <w:sz w:val="21"/>
                <w:szCs w:val="21"/>
                <w:highlight w:val="none"/>
              </w:rPr>
            </w:pPr>
            <w:r>
              <w:rPr>
                <w:rFonts w:hint="eastAsia" w:ascii="宋体" w:hAnsi="宋体" w:eastAsia="宋体" w:cs="宋体"/>
                <w:color w:val="auto"/>
                <w:spacing w:val="0"/>
                <w:w w:val="100"/>
                <w:sz w:val="21"/>
                <w:szCs w:val="21"/>
                <w:highlight w:val="none"/>
              </w:rPr>
              <w:t>1.2.1</w:t>
            </w:r>
          </w:p>
        </w:tc>
        <w:tc>
          <w:tcPr>
            <w:tcW w:w="1414" w:type="pct"/>
            <w:tcMar>
              <w:top w:w="0" w:type="dxa"/>
              <w:left w:w="0" w:type="dxa"/>
              <w:bottom w:w="0" w:type="dxa"/>
              <w:right w:w="170" w:type="dxa"/>
            </w:tcMar>
            <w:vAlign w:val="center"/>
          </w:tcPr>
          <w:p w14:paraId="7568CBA6">
            <w:pPr>
              <w:spacing w:before="173" w:line="219" w:lineRule="auto"/>
              <w:jc w:val="center"/>
              <w:rPr>
                <w:rFonts w:hint="eastAsia" w:ascii="宋体" w:hAnsi="宋体" w:eastAsia="宋体" w:cs="宋体"/>
                <w:color w:val="auto"/>
                <w:spacing w:val="0"/>
                <w:w w:val="100"/>
                <w:sz w:val="21"/>
                <w:szCs w:val="21"/>
                <w:highlight w:val="none"/>
              </w:rPr>
            </w:pPr>
            <w:r>
              <w:rPr>
                <w:rFonts w:hint="eastAsia" w:ascii="宋体" w:hAnsi="宋体" w:eastAsia="宋体" w:cs="宋体"/>
                <w:color w:val="auto"/>
                <w:spacing w:val="0"/>
                <w:w w:val="100"/>
                <w:sz w:val="21"/>
                <w:szCs w:val="21"/>
                <w:highlight w:val="none"/>
              </w:rPr>
              <w:t>资金来源及比例</w:t>
            </w:r>
          </w:p>
        </w:tc>
        <w:tc>
          <w:tcPr>
            <w:tcW w:w="3074" w:type="pct"/>
            <w:tcMar>
              <w:top w:w="170" w:type="dxa"/>
              <w:left w:w="0" w:type="dxa"/>
              <w:bottom w:w="0" w:type="dxa"/>
              <w:right w:w="170" w:type="dxa"/>
            </w:tcMar>
            <w:vAlign w:val="center"/>
          </w:tcPr>
          <w:p w14:paraId="5CD930FD">
            <w:pPr>
              <w:keepNext w:val="0"/>
              <w:keepLines w:val="0"/>
              <w:pageBreakBefore w:val="0"/>
              <w:widowControl/>
              <w:kinsoku w:val="0"/>
              <w:wordWrap/>
              <w:overflowPunct/>
              <w:topLinePunct w:val="0"/>
              <w:autoSpaceDE w:val="0"/>
              <w:autoSpaceDN w:val="0"/>
              <w:bidi w:val="0"/>
              <w:adjustRightInd w:val="0"/>
              <w:snapToGrid/>
              <w:spacing w:line="240" w:lineRule="auto"/>
              <w:ind w:left="210" w:leftChars="100"/>
              <w:jc w:val="both"/>
              <w:textAlignment w:val="baseline"/>
              <w:rPr>
                <w:rFonts w:hint="default" w:ascii="宋体" w:hAnsi="宋体" w:eastAsia="宋体" w:cs="宋体"/>
                <w:color w:val="auto"/>
                <w:spacing w:val="0"/>
                <w:w w:val="100"/>
                <w:sz w:val="21"/>
                <w:szCs w:val="21"/>
                <w:highlight w:val="none"/>
                <w:lang w:val="en-US" w:eastAsia="zh-CN"/>
              </w:rPr>
            </w:pPr>
            <w:r>
              <w:rPr>
                <w:rFonts w:hint="eastAsia" w:ascii="宋体" w:hAnsi="宋体" w:eastAsia="宋体" w:cs="宋体"/>
                <w:color w:val="auto"/>
                <w:spacing w:val="0"/>
                <w:w w:val="100"/>
                <w:sz w:val="21"/>
                <w:szCs w:val="21"/>
                <w:highlight w:val="none"/>
                <w:lang w:val="en-US" w:eastAsia="zh-CN"/>
              </w:rPr>
              <w:t>区财政资金/100%</w:t>
            </w:r>
          </w:p>
        </w:tc>
      </w:tr>
      <w:tr w14:paraId="5C8A04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510" w:type="pct"/>
            <w:tcMar>
              <w:top w:w="0" w:type="dxa"/>
              <w:left w:w="0" w:type="dxa"/>
              <w:bottom w:w="0" w:type="dxa"/>
              <w:right w:w="170" w:type="dxa"/>
            </w:tcMar>
            <w:vAlign w:val="center"/>
          </w:tcPr>
          <w:p w14:paraId="36793579">
            <w:pPr>
              <w:spacing w:before="212" w:line="186" w:lineRule="auto"/>
              <w:jc w:val="center"/>
              <w:rPr>
                <w:rFonts w:hint="eastAsia" w:ascii="宋体" w:hAnsi="宋体" w:eastAsia="宋体" w:cs="宋体"/>
                <w:color w:val="auto"/>
                <w:spacing w:val="0"/>
                <w:w w:val="100"/>
                <w:sz w:val="21"/>
                <w:szCs w:val="21"/>
                <w:highlight w:val="none"/>
              </w:rPr>
            </w:pPr>
            <w:r>
              <w:rPr>
                <w:rFonts w:hint="eastAsia" w:ascii="宋体" w:hAnsi="宋体" w:eastAsia="宋体" w:cs="宋体"/>
                <w:color w:val="auto"/>
                <w:spacing w:val="0"/>
                <w:w w:val="100"/>
                <w:sz w:val="21"/>
                <w:szCs w:val="21"/>
                <w:highlight w:val="none"/>
              </w:rPr>
              <w:t>1.2.2</w:t>
            </w:r>
          </w:p>
        </w:tc>
        <w:tc>
          <w:tcPr>
            <w:tcW w:w="1414" w:type="pct"/>
            <w:tcMar>
              <w:top w:w="0" w:type="dxa"/>
              <w:left w:w="0" w:type="dxa"/>
              <w:bottom w:w="0" w:type="dxa"/>
              <w:right w:w="170" w:type="dxa"/>
            </w:tcMar>
            <w:vAlign w:val="center"/>
          </w:tcPr>
          <w:p w14:paraId="4AC6CC00">
            <w:pPr>
              <w:spacing w:before="173" w:line="217" w:lineRule="auto"/>
              <w:jc w:val="center"/>
              <w:rPr>
                <w:rFonts w:hint="eastAsia" w:ascii="宋体" w:hAnsi="宋体" w:eastAsia="宋体" w:cs="宋体"/>
                <w:color w:val="auto"/>
                <w:spacing w:val="0"/>
                <w:w w:val="100"/>
                <w:sz w:val="21"/>
                <w:szCs w:val="21"/>
                <w:highlight w:val="none"/>
              </w:rPr>
            </w:pPr>
            <w:r>
              <w:rPr>
                <w:rFonts w:hint="eastAsia" w:ascii="宋体" w:hAnsi="宋体" w:eastAsia="宋体" w:cs="宋体"/>
                <w:color w:val="auto"/>
                <w:spacing w:val="0"/>
                <w:w w:val="100"/>
                <w:sz w:val="21"/>
                <w:szCs w:val="21"/>
                <w:highlight w:val="none"/>
              </w:rPr>
              <w:t>资金落实情况</w:t>
            </w:r>
          </w:p>
        </w:tc>
        <w:tc>
          <w:tcPr>
            <w:tcW w:w="3074" w:type="pct"/>
            <w:tcMar>
              <w:top w:w="170" w:type="dxa"/>
              <w:left w:w="0" w:type="dxa"/>
              <w:bottom w:w="0" w:type="dxa"/>
              <w:right w:w="170" w:type="dxa"/>
            </w:tcMar>
            <w:vAlign w:val="center"/>
          </w:tcPr>
          <w:p w14:paraId="54C08864">
            <w:pPr>
              <w:keepNext w:val="0"/>
              <w:keepLines w:val="0"/>
              <w:pageBreakBefore w:val="0"/>
              <w:widowControl/>
              <w:kinsoku w:val="0"/>
              <w:wordWrap/>
              <w:overflowPunct/>
              <w:topLinePunct w:val="0"/>
              <w:autoSpaceDE w:val="0"/>
              <w:autoSpaceDN w:val="0"/>
              <w:bidi w:val="0"/>
              <w:adjustRightInd w:val="0"/>
              <w:snapToGrid/>
              <w:spacing w:line="240" w:lineRule="auto"/>
              <w:ind w:left="210" w:leftChars="100"/>
              <w:jc w:val="both"/>
              <w:textAlignment w:val="baseline"/>
              <w:rPr>
                <w:rFonts w:hint="default" w:ascii="宋体" w:hAnsi="宋体" w:eastAsia="宋体" w:cs="宋体"/>
                <w:color w:val="auto"/>
                <w:spacing w:val="0"/>
                <w:w w:val="100"/>
                <w:sz w:val="21"/>
                <w:szCs w:val="21"/>
                <w:highlight w:val="none"/>
                <w:lang w:val="en-US" w:eastAsia="zh-CN"/>
              </w:rPr>
            </w:pPr>
            <w:r>
              <w:rPr>
                <w:rFonts w:hint="eastAsia" w:ascii="宋体" w:hAnsi="宋体" w:eastAsia="宋体" w:cs="宋体"/>
                <w:color w:val="auto"/>
                <w:spacing w:val="0"/>
                <w:w w:val="100"/>
                <w:sz w:val="21"/>
                <w:szCs w:val="21"/>
                <w:highlight w:val="none"/>
                <w:lang w:val="en-US" w:eastAsia="zh-CN"/>
              </w:rPr>
              <w:t>已落实</w:t>
            </w:r>
          </w:p>
        </w:tc>
      </w:tr>
      <w:tr w14:paraId="093D44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trPr>
        <w:tc>
          <w:tcPr>
            <w:tcW w:w="510" w:type="pct"/>
            <w:tcMar>
              <w:top w:w="0" w:type="dxa"/>
              <w:left w:w="0" w:type="dxa"/>
              <w:bottom w:w="0" w:type="dxa"/>
              <w:right w:w="170" w:type="dxa"/>
            </w:tcMar>
            <w:vAlign w:val="center"/>
          </w:tcPr>
          <w:p w14:paraId="1111E237">
            <w:pPr>
              <w:spacing w:before="213" w:line="186" w:lineRule="auto"/>
              <w:jc w:val="center"/>
              <w:rPr>
                <w:rFonts w:hint="eastAsia" w:ascii="宋体" w:hAnsi="宋体" w:eastAsia="宋体" w:cs="宋体"/>
                <w:color w:val="auto"/>
                <w:spacing w:val="0"/>
                <w:w w:val="100"/>
                <w:sz w:val="21"/>
                <w:szCs w:val="21"/>
                <w:highlight w:val="none"/>
              </w:rPr>
            </w:pPr>
            <w:r>
              <w:rPr>
                <w:rFonts w:hint="eastAsia" w:ascii="宋体" w:hAnsi="宋体" w:eastAsia="宋体" w:cs="宋体"/>
                <w:color w:val="auto"/>
                <w:spacing w:val="0"/>
                <w:w w:val="100"/>
                <w:sz w:val="21"/>
                <w:szCs w:val="21"/>
                <w:highlight w:val="none"/>
              </w:rPr>
              <w:t>1.3.1</w:t>
            </w:r>
          </w:p>
        </w:tc>
        <w:tc>
          <w:tcPr>
            <w:tcW w:w="1414" w:type="pct"/>
            <w:tcMar>
              <w:top w:w="0" w:type="dxa"/>
              <w:left w:w="0" w:type="dxa"/>
              <w:bottom w:w="0" w:type="dxa"/>
              <w:right w:w="170" w:type="dxa"/>
            </w:tcMar>
            <w:vAlign w:val="center"/>
          </w:tcPr>
          <w:p w14:paraId="7DB4185A">
            <w:pPr>
              <w:spacing w:before="174" w:line="221" w:lineRule="auto"/>
              <w:jc w:val="center"/>
              <w:rPr>
                <w:rFonts w:hint="eastAsia" w:ascii="宋体" w:hAnsi="宋体" w:eastAsia="宋体" w:cs="宋体"/>
                <w:color w:val="auto"/>
                <w:spacing w:val="0"/>
                <w:w w:val="100"/>
                <w:sz w:val="21"/>
                <w:szCs w:val="21"/>
                <w:highlight w:val="none"/>
              </w:rPr>
            </w:pPr>
            <w:r>
              <w:rPr>
                <w:rFonts w:hint="eastAsia" w:ascii="宋体" w:hAnsi="宋体" w:eastAsia="宋体" w:cs="宋体"/>
                <w:color w:val="auto"/>
                <w:spacing w:val="0"/>
                <w:w w:val="100"/>
                <w:sz w:val="21"/>
                <w:szCs w:val="21"/>
                <w:highlight w:val="none"/>
              </w:rPr>
              <w:t>招标范围</w:t>
            </w:r>
          </w:p>
        </w:tc>
        <w:tc>
          <w:tcPr>
            <w:tcW w:w="3074" w:type="pct"/>
            <w:tcMar>
              <w:top w:w="170" w:type="dxa"/>
              <w:left w:w="0" w:type="dxa"/>
              <w:bottom w:w="0" w:type="dxa"/>
              <w:right w:w="170" w:type="dxa"/>
            </w:tcMar>
            <w:vAlign w:val="center"/>
          </w:tcPr>
          <w:p w14:paraId="30C7E167">
            <w:pPr>
              <w:keepNext w:val="0"/>
              <w:keepLines w:val="0"/>
              <w:pageBreakBefore w:val="0"/>
              <w:widowControl/>
              <w:kinsoku w:val="0"/>
              <w:wordWrap/>
              <w:overflowPunct/>
              <w:topLinePunct w:val="0"/>
              <w:autoSpaceDE w:val="0"/>
              <w:autoSpaceDN w:val="0"/>
              <w:bidi w:val="0"/>
              <w:adjustRightInd w:val="0"/>
              <w:snapToGrid/>
              <w:spacing w:line="360" w:lineRule="auto"/>
              <w:ind w:left="210" w:leftChars="100"/>
              <w:jc w:val="both"/>
              <w:textAlignment w:val="baseline"/>
              <w:rPr>
                <w:rFonts w:hint="eastAsia" w:ascii="宋体" w:hAnsi="宋体" w:eastAsia="宋体" w:cs="宋体"/>
                <w:color w:val="auto"/>
                <w:spacing w:val="0"/>
                <w:w w:val="100"/>
                <w:sz w:val="21"/>
                <w:szCs w:val="21"/>
                <w:highlight w:val="none"/>
              </w:rPr>
            </w:pPr>
            <w:r>
              <w:rPr>
                <w:rFonts w:hint="eastAsia" w:ascii="宋体" w:hAnsi="宋体" w:cs="宋体"/>
                <w:color w:val="auto"/>
                <w:spacing w:val="0"/>
                <w:w w:val="100"/>
                <w:szCs w:val="21"/>
                <w:highlight w:val="none"/>
              </w:rPr>
              <w:t>☑工程勘察（☑岩土工程勘察、☑工程测量、☑工程物探（含管线探测））、☑方案修改、☑初步设计及概算、</w:t>
            </w:r>
            <w:r>
              <w:rPr>
                <w:rFonts w:hint="eastAsia" w:ascii="宋体" w:hAnsi="宋体"/>
                <w:color w:val="auto"/>
                <w:spacing w:val="0"/>
                <w:w w:val="100"/>
                <w:sz w:val="24"/>
                <w:highlight w:val="none"/>
              </w:rPr>
              <w:t>□</w:t>
            </w:r>
            <w:r>
              <w:rPr>
                <w:rFonts w:hint="eastAsia" w:ascii="宋体" w:hAnsi="宋体" w:cs="宋体"/>
                <w:color w:val="auto"/>
                <w:spacing w:val="0"/>
                <w:w w:val="100"/>
                <w:szCs w:val="21"/>
                <w:highlight w:val="none"/>
              </w:rPr>
              <w:t>施工图设计、</w:t>
            </w:r>
            <w:r>
              <w:rPr>
                <w:rFonts w:hint="eastAsia" w:ascii="宋体" w:hAnsi="宋体"/>
                <w:color w:val="auto"/>
                <w:spacing w:val="0"/>
                <w:w w:val="100"/>
                <w:sz w:val="24"/>
                <w:highlight w:val="none"/>
              </w:rPr>
              <w:t>□</w:t>
            </w:r>
            <w:r>
              <w:rPr>
                <w:rFonts w:hint="eastAsia" w:ascii="宋体" w:hAnsi="宋体" w:cs="宋体"/>
                <w:color w:val="auto"/>
                <w:spacing w:val="0"/>
                <w:w w:val="100"/>
                <w:szCs w:val="21"/>
                <w:highlight w:val="none"/>
              </w:rPr>
              <w:t>现场服务、</w:t>
            </w:r>
            <w:r>
              <w:rPr>
                <w:rFonts w:hint="eastAsia" w:ascii="宋体" w:hAnsi="宋体"/>
                <w:color w:val="auto"/>
                <w:spacing w:val="0"/>
                <w:w w:val="100"/>
                <w:sz w:val="24"/>
                <w:highlight w:val="none"/>
              </w:rPr>
              <w:t>□</w:t>
            </w:r>
            <w:r>
              <w:rPr>
                <w:rFonts w:hint="eastAsia" w:ascii="宋体" w:hAnsi="宋体"/>
                <w:color w:val="auto"/>
                <w:spacing w:val="0"/>
                <w:w w:val="100"/>
                <w:szCs w:val="21"/>
                <w:highlight w:val="none"/>
              </w:rPr>
              <w:t>竣工图编制、</w:t>
            </w:r>
            <w:r>
              <w:rPr>
                <w:rFonts w:hint="eastAsia" w:ascii="宋体" w:hAnsi="宋体" w:cs="宋体"/>
                <w:color w:val="auto"/>
                <w:spacing w:val="0"/>
                <w:w w:val="100"/>
                <w:szCs w:val="21"/>
                <w:highlight w:val="none"/>
              </w:rPr>
              <w:t>☑</w:t>
            </w:r>
            <w:r>
              <w:rPr>
                <w:rFonts w:hint="eastAsia" w:ascii="宋体" w:hAnsi="宋体" w:cs="宋体"/>
                <w:color w:val="auto"/>
                <w:spacing w:val="0"/>
                <w:w w:val="100"/>
                <w:szCs w:val="21"/>
                <w:highlight w:val="none"/>
                <w:u w:val="single"/>
              </w:rPr>
              <w:t>配合施工图设计阶段的相关工作</w:t>
            </w:r>
            <w:r>
              <w:rPr>
                <w:rFonts w:hint="eastAsia" w:ascii="宋体" w:hAnsi="宋体" w:cs="宋体"/>
                <w:color w:val="auto"/>
                <w:spacing w:val="0"/>
                <w:w w:val="100"/>
                <w:szCs w:val="21"/>
                <w:highlight w:val="none"/>
              </w:rPr>
              <w:t>。</w:t>
            </w:r>
          </w:p>
        </w:tc>
      </w:tr>
      <w:tr w14:paraId="5F9125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1" w:hRule="atLeast"/>
        </w:trPr>
        <w:tc>
          <w:tcPr>
            <w:tcW w:w="510" w:type="pct"/>
            <w:tcMar>
              <w:top w:w="0" w:type="dxa"/>
              <w:left w:w="0" w:type="dxa"/>
              <w:bottom w:w="0" w:type="dxa"/>
              <w:right w:w="170" w:type="dxa"/>
            </w:tcMar>
            <w:vAlign w:val="center"/>
          </w:tcPr>
          <w:p w14:paraId="49113735">
            <w:pPr>
              <w:spacing w:before="213" w:line="186" w:lineRule="auto"/>
              <w:jc w:val="center"/>
              <w:rPr>
                <w:rFonts w:hint="eastAsia" w:ascii="宋体" w:hAnsi="宋体" w:eastAsia="宋体" w:cs="宋体"/>
                <w:color w:val="auto"/>
                <w:spacing w:val="0"/>
                <w:w w:val="100"/>
                <w:sz w:val="21"/>
                <w:szCs w:val="21"/>
                <w:highlight w:val="none"/>
              </w:rPr>
            </w:pPr>
            <w:r>
              <w:rPr>
                <w:rFonts w:hint="eastAsia" w:ascii="宋体" w:hAnsi="宋体" w:eastAsia="宋体" w:cs="宋体"/>
                <w:color w:val="auto"/>
                <w:spacing w:val="0"/>
                <w:w w:val="100"/>
                <w:sz w:val="21"/>
                <w:szCs w:val="21"/>
                <w:highlight w:val="none"/>
              </w:rPr>
              <w:t>1.3.2</w:t>
            </w:r>
          </w:p>
        </w:tc>
        <w:tc>
          <w:tcPr>
            <w:tcW w:w="1414" w:type="pct"/>
            <w:tcMar>
              <w:top w:w="0" w:type="dxa"/>
              <w:left w:w="0" w:type="dxa"/>
              <w:bottom w:w="0" w:type="dxa"/>
              <w:right w:w="170" w:type="dxa"/>
            </w:tcMar>
            <w:vAlign w:val="center"/>
          </w:tcPr>
          <w:p w14:paraId="58E02661">
            <w:pPr>
              <w:spacing w:before="174" w:line="220" w:lineRule="auto"/>
              <w:jc w:val="center"/>
              <w:rPr>
                <w:rFonts w:hint="eastAsia" w:ascii="宋体" w:hAnsi="宋体" w:eastAsia="宋体" w:cs="宋体"/>
                <w:color w:val="auto"/>
                <w:spacing w:val="0"/>
                <w:w w:val="100"/>
                <w:sz w:val="21"/>
                <w:szCs w:val="21"/>
                <w:highlight w:val="none"/>
              </w:rPr>
            </w:pPr>
            <w:r>
              <w:rPr>
                <w:rFonts w:hint="eastAsia" w:ascii="宋体" w:hAnsi="宋体" w:eastAsia="宋体" w:cs="宋体"/>
                <w:color w:val="auto"/>
                <w:spacing w:val="0"/>
                <w:w w:val="100"/>
                <w:sz w:val="21"/>
                <w:szCs w:val="21"/>
                <w:highlight w:val="none"/>
              </w:rPr>
              <w:t>勘察</w:t>
            </w:r>
            <w:r>
              <w:rPr>
                <w:rFonts w:hint="eastAsia" w:ascii="宋体" w:hAnsi="宋体" w:eastAsia="宋体" w:cs="宋体"/>
                <w:color w:val="auto"/>
                <w:spacing w:val="0"/>
                <w:w w:val="100"/>
                <w:sz w:val="21"/>
                <w:szCs w:val="21"/>
                <w:highlight w:val="none"/>
                <w:lang w:eastAsia="zh-CN"/>
              </w:rPr>
              <w:t>设计</w:t>
            </w:r>
            <w:r>
              <w:rPr>
                <w:rFonts w:hint="eastAsia" w:ascii="宋体" w:hAnsi="宋体" w:eastAsia="宋体" w:cs="宋体"/>
                <w:color w:val="auto"/>
                <w:spacing w:val="0"/>
                <w:w w:val="100"/>
                <w:sz w:val="21"/>
                <w:szCs w:val="21"/>
                <w:highlight w:val="none"/>
              </w:rPr>
              <w:t>服务期限</w:t>
            </w:r>
          </w:p>
        </w:tc>
        <w:tc>
          <w:tcPr>
            <w:tcW w:w="3074" w:type="pct"/>
            <w:tcMar>
              <w:top w:w="170" w:type="dxa"/>
              <w:left w:w="0" w:type="dxa"/>
              <w:bottom w:w="0" w:type="dxa"/>
              <w:right w:w="170" w:type="dxa"/>
            </w:tcMar>
            <w:vAlign w:val="center"/>
          </w:tcPr>
          <w:p w14:paraId="180B2F99">
            <w:pPr>
              <w:keepNext w:val="0"/>
              <w:keepLines w:val="0"/>
              <w:pageBreakBefore w:val="0"/>
              <w:widowControl/>
              <w:kinsoku w:val="0"/>
              <w:wordWrap/>
              <w:overflowPunct/>
              <w:topLinePunct w:val="0"/>
              <w:autoSpaceDE w:val="0"/>
              <w:autoSpaceDN w:val="0"/>
              <w:bidi w:val="0"/>
              <w:adjustRightInd w:val="0"/>
              <w:snapToGrid w:val="0"/>
              <w:spacing w:line="360" w:lineRule="auto"/>
              <w:ind w:left="210" w:leftChars="100" w:firstLine="0" w:firstLineChars="0"/>
              <w:jc w:val="both"/>
              <w:textAlignment w:val="baseline"/>
              <w:rPr>
                <w:rFonts w:hint="eastAsia" w:ascii="宋体" w:hAnsi="宋体" w:eastAsia="宋体" w:cs="宋体"/>
                <w:color w:val="auto"/>
                <w:spacing w:val="0"/>
                <w:w w:val="100"/>
                <w:sz w:val="21"/>
                <w:szCs w:val="21"/>
                <w:highlight w:val="none"/>
                <w:lang w:val="en-US" w:eastAsia="zh-CN"/>
              </w:rPr>
            </w:pPr>
            <w:r>
              <w:rPr>
                <w:rFonts w:hint="eastAsia" w:ascii="宋体" w:hAnsi="宋体" w:eastAsia="宋体" w:cs="宋体"/>
                <w:color w:val="auto"/>
                <w:spacing w:val="0"/>
                <w:w w:val="100"/>
                <w:sz w:val="21"/>
                <w:szCs w:val="21"/>
                <w:highlight w:val="none"/>
                <w:lang w:val="en-US" w:eastAsia="zh-CN"/>
              </w:rPr>
              <w:t>设计工期：中标人应在合同签订后45个工作日内完成初步设计，初步设计文件经审查发现问题后5个工作日内完成补充、修改，补充完善后10个工作日完成概算编制。如果延误工期，承包人向发包人支付的误期损害赔偿费每天为最终合同价格的0.3%，误期损害赔偿费的最高限额为最终合同价格的30%。</w:t>
            </w:r>
          </w:p>
          <w:p w14:paraId="47AA017F">
            <w:pPr>
              <w:keepNext w:val="0"/>
              <w:keepLines w:val="0"/>
              <w:pageBreakBefore w:val="0"/>
              <w:widowControl/>
              <w:kinsoku w:val="0"/>
              <w:wordWrap/>
              <w:overflowPunct/>
              <w:topLinePunct w:val="0"/>
              <w:autoSpaceDE w:val="0"/>
              <w:autoSpaceDN w:val="0"/>
              <w:bidi w:val="0"/>
              <w:adjustRightInd w:val="0"/>
              <w:snapToGrid w:val="0"/>
              <w:spacing w:line="360" w:lineRule="auto"/>
              <w:ind w:left="210" w:leftChars="100" w:firstLine="0" w:firstLineChars="0"/>
              <w:jc w:val="both"/>
              <w:textAlignment w:val="baseline"/>
              <w:rPr>
                <w:rFonts w:hint="eastAsia" w:ascii="宋体" w:hAnsi="宋体" w:eastAsia="宋体" w:cs="宋体"/>
                <w:color w:val="auto"/>
                <w:spacing w:val="0"/>
                <w:w w:val="100"/>
                <w:sz w:val="21"/>
                <w:szCs w:val="21"/>
                <w:highlight w:val="none"/>
              </w:rPr>
            </w:pPr>
            <w:r>
              <w:rPr>
                <w:rFonts w:hint="eastAsia" w:ascii="宋体" w:hAnsi="宋体" w:eastAsia="宋体" w:cs="宋体"/>
                <w:color w:val="auto"/>
                <w:spacing w:val="0"/>
                <w:w w:val="100"/>
                <w:sz w:val="21"/>
                <w:szCs w:val="21"/>
                <w:highlight w:val="none"/>
                <w:lang w:val="en-US" w:eastAsia="zh-CN"/>
              </w:rPr>
              <w:t>勘察工期：承包人提交勘察成果文件的工期必须满足初步设计工期要求。如果延误工期，承包人向发包人支付的误期损害赔偿费每天为最终合同价格的0.3%，误期损害赔偿费的最高限额为最终合同价格的30%。</w:t>
            </w:r>
          </w:p>
        </w:tc>
      </w:tr>
      <w:tr w14:paraId="57C59F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510" w:type="pct"/>
            <w:tcMar>
              <w:top w:w="0" w:type="dxa"/>
              <w:left w:w="0" w:type="dxa"/>
              <w:bottom w:w="0" w:type="dxa"/>
              <w:right w:w="170" w:type="dxa"/>
            </w:tcMar>
            <w:vAlign w:val="center"/>
          </w:tcPr>
          <w:p w14:paraId="3CDC50C7">
            <w:pPr>
              <w:spacing w:before="213" w:line="186" w:lineRule="auto"/>
              <w:jc w:val="center"/>
              <w:rPr>
                <w:rFonts w:hint="eastAsia" w:ascii="宋体" w:hAnsi="宋体" w:eastAsia="宋体" w:cs="宋体"/>
                <w:color w:val="auto"/>
                <w:spacing w:val="0"/>
                <w:w w:val="100"/>
                <w:sz w:val="21"/>
                <w:szCs w:val="21"/>
                <w:highlight w:val="none"/>
              </w:rPr>
            </w:pPr>
            <w:r>
              <w:rPr>
                <w:rFonts w:hint="eastAsia" w:ascii="宋体" w:hAnsi="宋体" w:eastAsia="宋体" w:cs="宋体"/>
                <w:color w:val="auto"/>
                <w:spacing w:val="0"/>
                <w:w w:val="100"/>
                <w:sz w:val="21"/>
                <w:szCs w:val="21"/>
                <w:highlight w:val="none"/>
              </w:rPr>
              <w:t>1.3.3</w:t>
            </w:r>
          </w:p>
        </w:tc>
        <w:tc>
          <w:tcPr>
            <w:tcW w:w="1414" w:type="pct"/>
            <w:tcMar>
              <w:top w:w="0" w:type="dxa"/>
              <w:left w:w="0" w:type="dxa"/>
              <w:bottom w:w="0" w:type="dxa"/>
              <w:right w:w="170" w:type="dxa"/>
            </w:tcMar>
            <w:vAlign w:val="center"/>
          </w:tcPr>
          <w:p w14:paraId="75E2BDD5">
            <w:pPr>
              <w:spacing w:before="174" w:line="221" w:lineRule="auto"/>
              <w:jc w:val="center"/>
              <w:rPr>
                <w:rFonts w:hint="eastAsia" w:ascii="宋体" w:hAnsi="宋体" w:eastAsia="宋体" w:cs="宋体"/>
                <w:color w:val="auto"/>
                <w:spacing w:val="0"/>
                <w:w w:val="100"/>
                <w:sz w:val="21"/>
                <w:szCs w:val="21"/>
                <w:highlight w:val="none"/>
              </w:rPr>
            </w:pPr>
            <w:r>
              <w:rPr>
                <w:rFonts w:hint="eastAsia" w:ascii="宋体" w:hAnsi="宋体" w:eastAsia="宋体" w:cs="宋体"/>
                <w:color w:val="auto"/>
                <w:spacing w:val="0"/>
                <w:w w:val="100"/>
                <w:sz w:val="21"/>
                <w:szCs w:val="21"/>
                <w:highlight w:val="none"/>
              </w:rPr>
              <w:t>质量标准</w:t>
            </w:r>
          </w:p>
        </w:tc>
        <w:tc>
          <w:tcPr>
            <w:tcW w:w="3074" w:type="pct"/>
            <w:tcMar>
              <w:top w:w="170" w:type="dxa"/>
              <w:left w:w="0" w:type="dxa"/>
              <w:bottom w:w="0" w:type="dxa"/>
              <w:right w:w="170" w:type="dxa"/>
            </w:tcMar>
            <w:vAlign w:val="center"/>
          </w:tcPr>
          <w:p w14:paraId="41617179">
            <w:pPr>
              <w:bidi w:val="0"/>
              <w:ind w:leftChars="100"/>
              <w:jc w:val="both"/>
              <w:rPr>
                <w:rFonts w:hint="default"/>
                <w:color w:val="auto"/>
                <w:spacing w:val="0"/>
                <w:w w:val="100"/>
                <w:highlight w:val="none"/>
                <w:lang w:val="en-US" w:eastAsia="zh-CN"/>
              </w:rPr>
            </w:pPr>
            <w:r>
              <w:rPr>
                <w:rFonts w:hint="eastAsia"/>
                <w:color w:val="auto"/>
                <w:spacing w:val="0"/>
                <w:w w:val="100"/>
                <w:highlight w:val="none"/>
                <w:lang w:val="en-US" w:eastAsia="zh-CN"/>
              </w:rPr>
              <w:t>须满足国家相关规范及合同要求</w:t>
            </w:r>
          </w:p>
        </w:tc>
      </w:tr>
      <w:tr w14:paraId="56AB23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1" w:hRule="atLeast"/>
        </w:trPr>
        <w:tc>
          <w:tcPr>
            <w:tcW w:w="510" w:type="pct"/>
            <w:tcMar>
              <w:top w:w="0" w:type="dxa"/>
              <w:left w:w="0" w:type="dxa"/>
              <w:bottom w:w="0" w:type="dxa"/>
              <w:right w:w="170" w:type="dxa"/>
            </w:tcMar>
            <w:vAlign w:val="center"/>
          </w:tcPr>
          <w:p w14:paraId="2F222DE7">
            <w:pPr>
              <w:spacing w:before="213" w:line="186" w:lineRule="auto"/>
              <w:jc w:val="center"/>
              <w:rPr>
                <w:rFonts w:hint="eastAsia" w:ascii="宋体" w:hAnsi="宋体" w:eastAsia="宋体" w:cs="宋体"/>
                <w:color w:val="auto"/>
                <w:spacing w:val="0"/>
                <w:w w:val="100"/>
                <w:sz w:val="21"/>
                <w:szCs w:val="21"/>
                <w:highlight w:val="none"/>
              </w:rPr>
            </w:pPr>
            <w:r>
              <w:rPr>
                <w:rFonts w:hint="eastAsia" w:ascii="宋体" w:hAnsi="宋体" w:eastAsia="宋体" w:cs="宋体"/>
                <w:color w:val="auto"/>
                <w:spacing w:val="0"/>
                <w:w w:val="100"/>
                <w:sz w:val="21"/>
                <w:szCs w:val="21"/>
                <w:highlight w:val="none"/>
              </w:rPr>
              <w:t>1.4.1</w:t>
            </w:r>
          </w:p>
        </w:tc>
        <w:tc>
          <w:tcPr>
            <w:tcW w:w="1414" w:type="pct"/>
            <w:tcMar>
              <w:top w:w="0" w:type="dxa"/>
              <w:left w:w="0" w:type="dxa"/>
              <w:bottom w:w="0" w:type="dxa"/>
              <w:right w:w="170" w:type="dxa"/>
            </w:tcMar>
            <w:vAlign w:val="center"/>
          </w:tcPr>
          <w:p w14:paraId="7A018C73">
            <w:pPr>
              <w:spacing w:before="174" w:line="240" w:lineRule="auto"/>
              <w:jc w:val="center"/>
              <w:rPr>
                <w:rFonts w:hint="eastAsia" w:ascii="宋体" w:hAnsi="宋体" w:eastAsia="宋体" w:cs="宋体"/>
                <w:color w:val="auto"/>
                <w:spacing w:val="0"/>
                <w:w w:val="100"/>
                <w:sz w:val="21"/>
                <w:szCs w:val="21"/>
                <w:highlight w:val="none"/>
              </w:rPr>
            </w:pPr>
            <w:r>
              <w:rPr>
                <w:rFonts w:hint="eastAsia" w:ascii="宋体" w:hAnsi="宋体" w:eastAsia="宋体" w:cs="宋体"/>
                <w:color w:val="auto"/>
                <w:spacing w:val="0"/>
                <w:w w:val="100"/>
                <w:sz w:val="21"/>
                <w:szCs w:val="21"/>
                <w:highlight w:val="none"/>
              </w:rPr>
              <w:t>投标人资质条件、能力、信誉</w:t>
            </w:r>
          </w:p>
        </w:tc>
        <w:tc>
          <w:tcPr>
            <w:tcW w:w="3074" w:type="pct"/>
            <w:tcMar>
              <w:top w:w="170" w:type="dxa"/>
              <w:left w:w="0" w:type="dxa"/>
              <w:bottom w:w="0" w:type="dxa"/>
              <w:right w:w="170" w:type="dxa"/>
            </w:tcMar>
            <w:vAlign w:val="center"/>
          </w:tcPr>
          <w:p w14:paraId="3BA35BDE">
            <w:pPr>
              <w:bidi w:val="0"/>
              <w:ind w:leftChars="100"/>
              <w:jc w:val="both"/>
              <w:rPr>
                <w:rFonts w:hint="eastAsia"/>
                <w:color w:val="auto"/>
                <w:spacing w:val="0"/>
                <w:w w:val="100"/>
                <w:highlight w:val="none"/>
              </w:rPr>
            </w:pPr>
            <w:r>
              <w:rPr>
                <w:rFonts w:hint="eastAsia"/>
                <w:color w:val="auto"/>
                <w:spacing w:val="0"/>
                <w:w w:val="100"/>
                <w:highlight w:val="none"/>
              </w:rPr>
              <w:t>详</w:t>
            </w:r>
            <w:bookmarkStart w:id="102" w:name="_Toc221950015"/>
            <w:r>
              <w:rPr>
                <w:rFonts w:hint="eastAsia"/>
                <w:color w:val="auto"/>
                <w:spacing w:val="0"/>
                <w:w w:val="100"/>
                <w:highlight w:val="none"/>
              </w:rPr>
              <w:t>见本项目招</w:t>
            </w:r>
            <w:bookmarkEnd w:id="102"/>
            <w:r>
              <w:rPr>
                <w:rFonts w:hint="eastAsia"/>
                <w:color w:val="auto"/>
                <w:spacing w:val="0"/>
                <w:w w:val="100"/>
                <w:highlight w:val="none"/>
              </w:rPr>
              <w:t>标公告</w:t>
            </w:r>
          </w:p>
        </w:tc>
      </w:tr>
      <w:tr w14:paraId="3B5D06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2" w:hRule="atLeast"/>
        </w:trPr>
        <w:tc>
          <w:tcPr>
            <w:tcW w:w="510" w:type="pct"/>
            <w:tcMar>
              <w:top w:w="0" w:type="dxa"/>
              <w:left w:w="0" w:type="dxa"/>
              <w:bottom w:w="0" w:type="dxa"/>
              <w:right w:w="170" w:type="dxa"/>
            </w:tcMar>
            <w:vAlign w:val="center"/>
          </w:tcPr>
          <w:p w14:paraId="6E45AF60">
            <w:pPr>
              <w:spacing w:before="61" w:line="186" w:lineRule="auto"/>
              <w:jc w:val="center"/>
              <w:rPr>
                <w:rFonts w:hint="eastAsia" w:ascii="宋体" w:hAnsi="宋体" w:eastAsia="宋体" w:cs="宋体"/>
                <w:color w:val="auto"/>
                <w:spacing w:val="0"/>
                <w:w w:val="100"/>
                <w:sz w:val="21"/>
                <w:szCs w:val="21"/>
                <w:highlight w:val="none"/>
              </w:rPr>
            </w:pPr>
            <w:r>
              <w:rPr>
                <w:rFonts w:hint="eastAsia" w:ascii="宋体" w:hAnsi="宋体" w:eastAsia="宋体" w:cs="宋体"/>
                <w:color w:val="auto"/>
                <w:spacing w:val="0"/>
                <w:w w:val="100"/>
                <w:sz w:val="21"/>
                <w:szCs w:val="21"/>
                <w:highlight w:val="none"/>
              </w:rPr>
              <w:t>1.4.2</w:t>
            </w:r>
          </w:p>
        </w:tc>
        <w:tc>
          <w:tcPr>
            <w:tcW w:w="1414" w:type="pct"/>
            <w:tcMar>
              <w:top w:w="0" w:type="dxa"/>
              <w:left w:w="0" w:type="dxa"/>
              <w:bottom w:w="0" w:type="dxa"/>
              <w:right w:w="170" w:type="dxa"/>
            </w:tcMar>
            <w:vAlign w:val="center"/>
          </w:tcPr>
          <w:p w14:paraId="49255B7C">
            <w:pPr>
              <w:spacing w:before="68" w:line="220" w:lineRule="auto"/>
              <w:jc w:val="center"/>
              <w:rPr>
                <w:rFonts w:hint="eastAsia" w:ascii="宋体" w:hAnsi="宋体" w:eastAsia="宋体" w:cs="宋体"/>
                <w:color w:val="auto"/>
                <w:spacing w:val="0"/>
                <w:w w:val="100"/>
                <w:sz w:val="21"/>
                <w:szCs w:val="21"/>
                <w:highlight w:val="none"/>
              </w:rPr>
            </w:pPr>
            <w:r>
              <w:rPr>
                <w:rFonts w:hint="eastAsia" w:ascii="宋体" w:hAnsi="宋体" w:eastAsia="宋体" w:cs="宋体"/>
                <w:color w:val="auto"/>
                <w:spacing w:val="0"/>
                <w:w w:val="100"/>
                <w:sz w:val="21"/>
                <w:szCs w:val="21"/>
                <w:highlight w:val="none"/>
              </w:rPr>
              <w:t>是否接受联合体投标</w:t>
            </w:r>
          </w:p>
        </w:tc>
        <w:tc>
          <w:tcPr>
            <w:tcW w:w="3074" w:type="pct"/>
            <w:tcMar>
              <w:top w:w="170" w:type="dxa"/>
              <w:left w:w="0" w:type="dxa"/>
              <w:bottom w:w="0" w:type="dxa"/>
              <w:right w:w="170" w:type="dxa"/>
            </w:tcMar>
            <w:vAlign w:val="center"/>
          </w:tcPr>
          <w:p w14:paraId="4185B55B">
            <w:pPr>
              <w:keepNext w:val="0"/>
              <w:keepLines w:val="0"/>
              <w:pageBreakBefore w:val="0"/>
              <w:widowControl/>
              <w:kinsoku w:val="0"/>
              <w:wordWrap/>
              <w:overflowPunct/>
              <w:topLinePunct w:val="0"/>
              <w:autoSpaceDE w:val="0"/>
              <w:autoSpaceDN w:val="0"/>
              <w:bidi w:val="0"/>
              <w:adjustRightInd w:val="0"/>
              <w:snapToGrid/>
              <w:spacing w:line="360" w:lineRule="auto"/>
              <w:ind w:left="210" w:leftChars="100"/>
              <w:jc w:val="both"/>
              <w:textAlignment w:val="baseline"/>
              <w:rPr>
                <w:rFonts w:hint="eastAsia" w:ascii="宋体" w:hAnsi="宋体" w:eastAsia="宋体" w:cs="宋体"/>
                <w:color w:val="auto"/>
                <w:spacing w:val="0"/>
                <w:w w:val="100"/>
                <w:sz w:val="21"/>
                <w:szCs w:val="21"/>
                <w:highlight w:val="none"/>
              </w:rPr>
            </w:pPr>
            <w:r>
              <w:rPr>
                <w:rFonts w:hint="eastAsia" w:ascii="宋体" w:hAnsi="宋体" w:eastAsia="宋体" w:cs="宋体"/>
                <w:color w:val="auto"/>
                <w:spacing w:val="0"/>
                <w:w w:val="100"/>
                <w:sz w:val="21"/>
                <w:szCs w:val="21"/>
                <w:highlight w:val="none"/>
              </w:rPr>
              <w:t>□不接受</w:t>
            </w:r>
          </w:p>
          <w:p w14:paraId="0209308A">
            <w:pPr>
              <w:keepNext w:val="0"/>
              <w:keepLines w:val="0"/>
              <w:pageBreakBefore w:val="0"/>
              <w:widowControl/>
              <w:kinsoku w:val="0"/>
              <w:wordWrap/>
              <w:overflowPunct/>
              <w:topLinePunct w:val="0"/>
              <w:autoSpaceDE w:val="0"/>
              <w:autoSpaceDN w:val="0"/>
              <w:bidi w:val="0"/>
              <w:adjustRightInd w:val="0"/>
              <w:snapToGrid/>
              <w:spacing w:line="360" w:lineRule="auto"/>
              <w:ind w:left="210" w:leftChars="100"/>
              <w:jc w:val="both"/>
              <w:textAlignment w:val="baseline"/>
              <w:rPr>
                <w:rFonts w:hint="eastAsia" w:ascii="宋体" w:hAnsi="宋体" w:eastAsia="宋体" w:cs="宋体"/>
                <w:color w:val="auto"/>
                <w:spacing w:val="0"/>
                <w:w w:val="100"/>
                <w:sz w:val="21"/>
                <w:szCs w:val="21"/>
                <w:highlight w:val="none"/>
                <w:lang w:val="en-US" w:eastAsia="zh-CN"/>
              </w:rPr>
            </w:pPr>
            <w:r>
              <w:rPr>
                <w:rFonts w:hint="eastAsia" w:ascii="宋体" w:hAnsi="宋体" w:eastAsia="宋体" w:cs="宋体"/>
                <w:color w:val="auto"/>
                <w:spacing w:val="0"/>
                <w:w w:val="100"/>
                <w:sz w:val="21"/>
                <w:szCs w:val="21"/>
                <w:highlight w:val="none"/>
                <w:lang w:eastAsia="zh-CN"/>
              </w:rPr>
              <w:t>☑</w:t>
            </w:r>
            <w:r>
              <w:rPr>
                <w:rFonts w:hint="eastAsia" w:ascii="宋体" w:hAnsi="宋体" w:eastAsia="宋体" w:cs="宋体"/>
                <w:color w:val="auto"/>
                <w:spacing w:val="0"/>
                <w:w w:val="100"/>
                <w:sz w:val="21"/>
                <w:szCs w:val="21"/>
                <w:highlight w:val="none"/>
              </w:rPr>
              <w:t>接受，应满足下列要求：</w:t>
            </w:r>
            <w:r>
              <w:rPr>
                <w:rFonts w:hint="eastAsia" w:ascii="宋体" w:hAnsi="宋体" w:eastAsia="宋体" w:cs="宋体"/>
                <w:color w:val="auto"/>
                <w:spacing w:val="0"/>
                <w:w w:val="100"/>
                <w:sz w:val="21"/>
                <w:szCs w:val="21"/>
                <w:highlight w:val="none"/>
                <w:lang w:val="en-US" w:eastAsia="zh-CN"/>
              </w:rPr>
              <w:t>详见招标公告</w:t>
            </w:r>
          </w:p>
        </w:tc>
      </w:tr>
      <w:tr w14:paraId="2E7CBA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510" w:type="pct"/>
            <w:tcMar>
              <w:top w:w="0" w:type="dxa"/>
              <w:left w:w="0" w:type="dxa"/>
              <w:bottom w:w="0" w:type="dxa"/>
              <w:right w:w="170" w:type="dxa"/>
            </w:tcMar>
            <w:vAlign w:val="center"/>
          </w:tcPr>
          <w:p w14:paraId="3B9E67A7">
            <w:pPr>
              <w:spacing w:before="211" w:line="186" w:lineRule="auto"/>
              <w:jc w:val="center"/>
              <w:rPr>
                <w:rFonts w:hint="eastAsia" w:ascii="宋体" w:hAnsi="宋体" w:eastAsia="宋体" w:cs="宋体"/>
                <w:color w:val="auto"/>
                <w:spacing w:val="0"/>
                <w:w w:val="100"/>
                <w:sz w:val="21"/>
                <w:szCs w:val="21"/>
                <w:highlight w:val="none"/>
              </w:rPr>
            </w:pPr>
            <w:r>
              <w:rPr>
                <w:rFonts w:hint="eastAsia" w:ascii="宋体" w:hAnsi="宋体" w:eastAsia="宋体" w:cs="宋体"/>
                <w:color w:val="auto"/>
                <w:spacing w:val="0"/>
                <w:w w:val="100"/>
                <w:sz w:val="21"/>
                <w:szCs w:val="21"/>
                <w:highlight w:val="none"/>
              </w:rPr>
              <w:t>1.4.3</w:t>
            </w:r>
          </w:p>
        </w:tc>
        <w:tc>
          <w:tcPr>
            <w:tcW w:w="1414" w:type="pct"/>
            <w:tcMar>
              <w:top w:w="0" w:type="dxa"/>
              <w:left w:w="0" w:type="dxa"/>
              <w:bottom w:w="0" w:type="dxa"/>
              <w:right w:w="170" w:type="dxa"/>
            </w:tcMar>
            <w:vAlign w:val="center"/>
          </w:tcPr>
          <w:p w14:paraId="39AFD090">
            <w:pPr>
              <w:spacing w:before="160" w:line="218" w:lineRule="auto"/>
              <w:jc w:val="center"/>
              <w:rPr>
                <w:rFonts w:hint="eastAsia" w:ascii="宋体" w:hAnsi="宋体" w:eastAsia="宋体" w:cs="宋体"/>
                <w:color w:val="auto"/>
                <w:spacing w:val="0"/>
                <w:w w:val="100"/>
                <w:sz w:val="21"/>
                <w:szCs w:val="21"/>
                <w:highlight w:val="none"/>
              </w:rPr>
            </w:pPr>
            <w:r>
              <w:rPr>
                <w:rFonts w:hint="eastAsia" w:ascii="宋体" w:hAnsi="宋体" w:eastAsia="宋体" w:cs="宋体"/>
                <w:color w:val="auto"/>
                <w:spacing w:val="0"/>
                <w:w w:val="100"/>
                <w:sz w:val="21"/>
                <w:szCs w:val="21"/>
                <w:highlight w:val="none"/>
              </w:rPr>
              <w:t>投标人不得存在的其他情形</w:t>
            </w:r>
          </w:p>
        </w:tc>
        <w:tc>
          <w:tcPr>
            <w:tcW w:w="3074" w:type="pct"/>
            <w:tcMar>
              <w:top w:w="170" w:type="dxa"/>
              <w:left w:w="0" w:type="dxa"/>
              <w:bottom w:w="0" w:type="dxa"/>
              <w:right w:w="170" w:type="dxa"/>
            </w:tcMar>
            <w:vAlign w:val="center"/>
          </w:tcPr>
          <w:p w14:paraId="39DFA038">
            <w:pPr>
              <w:keepNext w:val="0"/>
              <w:keepLines w:val="0"/>
              <w:pageBreakBefore w:val="0"/>
              <w:widowControl/>
              <w:kinsoku w:val="0"/>
              <w:wordWrap/>
              <w:overflowPunct/>
              <w:topLinePunct w:val="0"/>
              <w:autoSpaceDE w:val="0"/>
              <w:autoSpaceDN w:val="0"/>
              <w:bidi w:val="0"/>
              <w:adjustRightInd w:val="0"/>
              <w:snapToGrid/>
              <w:spacing w:line="360" w:lineRule="auto"/>
              <w:ind w:left="210" w:leftChars="100"/>
              <w:jc w:val="both"/>
              <w:textAlignment w:val="baseline"/>
              <w:rPr>
                <w:rFonts w:hint="eastAsia" w:ascii="宋体" w:hAnsi="宋体" w:eastAsia="宋体" w:cs="宋体"/>
                <w:color w:val="auto"/>
                <w:spacing w:val="0"/>
                <w:w w:val="100"/>
                <w:sz w:val="21"/>
                <w:szCs w:val="21"/>
                <w:highlight w:val="none"/>
                <w:lang w:val="en-US" w:eastAsia="zh-CN"/>
              </w:rPr>
            </w:pPr>
            <w:r>
              <w:rPr>
                <w:rFonts w:hint="eastAsia" w:ascii="宋体" w:hAnsi="宋体" w:eastAsia="宋体" w:cs="宋体"/>
                <w:color w:val="auto"/>
                <w:spacing w:val="0"/>
                <w:w w:val="100"/>
                <w:sz w:val="21"/>
                <w:szCs w:val="21"/>
                <w:highlight w:val="none"/>
                <w:lang w:val="en-US" w:eastAsia="zh-CN"/>
              </w:rPr>
              <w:t>/</w:t>
            </w:r>
          </w:p>
        </w:tc>
      </w:tr>
      <w:tr w14:paraId="4FC488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50" w:hRule="atLeast"/>
        </w:trPr>
        <w:tc>
          <w:tcPr>
            <w:tcW w:w="510" w:type="pct"/>
            <w:tcMar>
              <w:top w:w="0" w:type="dxa"/>
              <w:left w:w="0" w:type="dxa"/>
              <w:bottom w:w="0" w:type="dxa"/>
              <w:right w:w="170" w:type="dxa"/>
            </w:tcMar>
            <w:vAlign w:val="center"/>
          </w:tcPr>
          <w:p w14:paraId="20B3F1C6">
            <w:pPr>
              <w:spacing w:before="61" w:line="186" w:lineRule="auto"/>
              <w:jc w:val="center"/>
              <w:rPr>
                <w:rFonts w:hint="eastAsia" w:ascii="宋体" w:hAnsi="宋体" w:eastAsia="宋体" w:cs="宋体"/>
                <w:color w:val="auto"/>
                <w:spacing w:val="0"/>
                <w:w w:val="100"/>
                <w:sz w:val="21"/>
                <w:szCs w:val="21"/>
                <w:highlight w:val="none"/>
              </w:rPr>
            </w:pPr>
            <w:r>
              <w:rPr>
                <w:rFonts w:hint="eastAsia" w:ascii="宋体" w:hAnsi="宋体" w:eastAsia="宋体" w:cs="宋体"/>
                <w:color w:val="auto"/>
                <w:spacing w:val="0"/>
                <w:w w:val="100"/>
                <w:sz w:val="21"/>
                <w:szCs w:val="21"/>
                <w:highlight w:val="none"/>
              </w:rPr>
              <w:t>1.9.1</w:t>
            </w:r>
          </w:p>
        </w:tc>
        <w:tc>
          <w:tcPr>
            <w:tcW w:w="1414" w:type="pct"/>
            <w:tcMar>
              <w:top w:w="0" w:type="dxa"/>
              <w:left w:w="0" w:type="dxa"/>
              <w:bottom w:w="0" w:type="dxa"/>
              <w:right w:w="170" w:type="dxa"/>
            </w:tcMar>
            <w:vAlign w:val="center"/>
          </w:tcPr>
          <w:p w14:paraId="6A81FAAC">
            <w:pPr>
              <w:spacing w:before="69" w:line="220" w:lineRule="auto"/>
              <w:jc w:val="center"/>
              <w:rPr>
                <w:rFonts w:hint="eastAsia" w:ascii="宋体" w:hAnsi="宋体" w:eastAsia="宋体" w:cs="宋体"/>
                <w:color w:val="auto"/>
                <w:spacing w:val="0"/>
                <w:w w:val="100"/>
                <w:sz w:val="21"/>
                <w:szCs w:val="21"/>
                <w:highlight w:val="none"/>
              </w:rPr>
            </w:pPr>
            <w:r>
              <w:rPr>
                <w:rFonts w:hint="eastAsia" w:ascii="宋体" w:hAnsi="宋体" w:eastAsia="宋体" w:cs="宋体"/>
                <w:color w:val="auto"/>
                <w:spacing w:val="0"/>
                <w:w w:val="100"/>
                <w:sz w:val="21"/>
                <w:szCs w:val="21"/>
                <w:highlight w:val="none"/>
              </w:rPr>
              <w:t>踏勘现场</w:t>
            </w:r>
          </w:p>
        </w:tc>
        <w:tc>
          <w:tcPr>
            <w:tcW w:w="3074" w:type="pct"/>
            <w:tcMar>
              <w:top w:w="170" w:type="dxa"/>
              <w:left w:w="0" w:type="dxa"/>
              <w:bottom w:w="0" w:type="dxa"/>
              <w:right w:w="170" w:type="dxa"/>
            </w:tcMar>
            <w:vAlign w:val="center"/>
          </w:tcPr>
          <w:p w14:paraId="430DFF4F">
            <w:pPr>
              <w:keepNext w:val="0"/>
              <w:keepLines w:val="0"/>
              <w:pageBreakBefore w:val="0"/>
              <w:widowControl/>
              <w:kinsoku w:val="0"/>
              <w:wordWrap/>
              <w:overflowPunct/>
              <w:topLinePunct w:val="0"/>
              <w:autoSpaceDE w:val="0"/>
              <w:autoSpaceDN w:val="0"/>
              <w:bidi w:val="0"/>
              <w:adjustRightInd w:val="0"/>
              <w:snapToGrid/>
              <w:spacing w:line="360" w:lineRule="auto"/>
              <w:ind w:left="210" w:leftChars="100"/>
              <w:jc w:val="both"/>
              <w:textAlignment w:val="baseline"/>
              <w:rPr>
                <w:rFonts w:hint="eastAsia" w:ascii="宋体" w:hAnsi="宋体" w:eastAsia="宋体" w:cs="宋体"/>
                <w:color w:val="auto"/>
                <w:spacing w:val="0"/>
                <w:w w:val="100"/>
                <w:sz w:val="21"/>
                <w:szCs w:val="21"/>
                <w:highlight w:val="none"/>
              </w:rPr>
            </w:pPr>
            <w:r>
              <w:rPr>
                <w:rFonts w:hint="eastAsia" w:ascii="宋体" w:hAnsi="宋体" w:eastAsia="宋体" w:cs="宋体"/>
                <w:color w:val="auto"/>
                <w:spacing w:val="0"/>
                <w:w w:val="100"/>
                <w:sz w:val="21"/>
                <w:szCs w:val="21"/>
                <w:highlight w:val="none"/>
              </w:rPr>
              <w:t>招标人不集中组织，由投标人自行踏勘；</w:t>
            </w:r>
          </w:p>
          <w:p w14:paraId="5E69BFF2">
            <w:pPr>
              <w:keepNext w:val="0"/>
              <w:keepLines w:val="0"/>
              <w:pageBreakBefore w:val="0"/>
              <w:widowControl/>
              <w:kinsoku w:val="0"/>
              <w:wordWrap/>
              <w:overflowPunct/>
              <w:topLinePunct w:val="0"/>
              <w:autoSpaceDE w:val="0"/>
              <w:autoSpaceDN w:val="0"/>
              <w:bidi w:val="0"/>
              <w:adjustRightInd w:val="0"/>
              <w:snapToGrid/>
              <w:spacing w:line="360" w:lineRule="auto"/>
              <w:ind w:left="210" w:leftChars="100"/>
              <w:jc w:val="both"/>
              <w:textAlignment w:val="baseline"/>
              <w:rPr>
                <w:rFonts w:hint="eastAsia" w:ascii="宋体" w:hAnsi="宋体" w:eastAsia="宋体" w:cs="宋体"/>
                <w:color w:val="auto"/>
                <w:spacing w:val="0"/>
                <w:w w:val="100"/>
                <w:sz w:val="21"/>
                <w:szCs w:val="21"/>
                <w:highlight w:val="none"/>
              </w:rPr>
            </w:pPr>
            <w:r>
              <w:rPr>
                <w:rFonts w:hint="eastAsia" w:ascii="宋体" w:hAnsi="宋体" w:eastAsia="宋体" w:cs="宋体"/>
                <w:color w:val="auto"/>
                <w:spacing w:val="0"/>
                <w:w w:val="100"/>
                <w:sz w:val="21"/>
                <w:szCs w:val="21"/>
                <w:highlight w:val="none"/>
              </w:rPr>
              <w:t>时间</w:t>
            </w:r>
            <w:bookmarkStart w:id="103" w:name="_Toc221950042"/>
            <w:r>
              <w:rPr>
                <w:rFonts w:hint="eastAsia" w:ascii="宋体" w:hAnsi="宋体" w:eastAsia="宋体" w:cs="宋体"/>
                <w:color w:val="auto"/>
                <w:spacing w:val="0"/>
                <w:w w:val="100"/>
                <w:sz w:val="21"/>
                <w:szCs w:val="21"/>
                <w:highlight w:val="none"/>
              </w:rPr>
              <w:t>：自_____年___月___日起具备现场踏勘条</w:t>
            </w:r>
            <w:bookmarkEnd w:id="103"/>
            <w:r>
              <w:rPr>
                <w:rFonts w:hint="eastAsia" w:ascii="宋体" w:hAnsi="宋体" w:eastAsia="宋体" w:cs="宋体"/>
                <w:color w:val="auto"/>
                <w:spacing w:val="0"/>
                <w:w w:val="100"/>
                <w:sz w:val="21"/>
                <w:szCs w:val="21"/>
                <w:highlight w:val="none"/>
              </w:rPr>
              <w:t>件；</w:t>
            </w:r>
          </w:p>
          <w:p w14:paraId="6E846CAB">
            <w:pPr>
              <w:keepNext w:val="0"/>
              <w:keepLines w:val="0"/>
              <w:pageBreakBefore w:val="0"/>
              <w:widowControl/>
              <w:kinsoku w:val="0"/>
              <w:wordWrap/>
              <w:overflowPunct/>
              <w:topLinePunct w:val="0"/>
              <w:autoSpaceDE w:val="0"/>
              <w:autoSpaceDN w:val="0"/>
              <w:bidi w:val="0"/>
              <w:adjustRightInd w:val="0"/>
              <w:snapToGrid/>
              <w:spacing w:line="360" w:lineRule="auto"/>
              <w:ind w:left="210" w:leftChars="100"/>
              <w:jc w:val="both"/>
              <w:textAlignment w:val="baseline"/>
              <w:rPr>
                <w:rFonts w:hint="eastAsia" w:ascii="宋体" w:hAnsi="宋体" w:eastAsia="宋体" w:cs="宋体"/>
                <w:color w:val="auto"/>
                <w:spacing w:val="0"/>
                <w:w w:val="100"/>
                <w:sz w:val="21"/>
                <w:szCs w:val="21"/>
                <w:highlight w:val="none"/>
              </w:rPr>
            </w:pPr>
            <w:r>
              <w:rPr>
                <w:rFonts w:hint="eastAsia" w:ascii="宋体" w:hAnsi="宋体" w:eastAsia="宋体" w:cs="宋体"/>
                <w:color w:val="auto"/>
                <w:spacing w:val="0"/>
                <w:w w:val="100"/>
                <w:sz w:val="21"/>
                <w:szCs w:val="21"/>
                <w:highlight w:val="none"/>
              </w:rPr>
              <w:t>现场详细地</w:t>
            </w:r>
            <w:bookmarkStart w:id="104" w:name="_Toc221950044"/>
            <w:r>
              <w:rPr>
                <w:rFonts w:hint="eastAsia" w:ascii="宋体" w:hAnsi="宋体" w:eastAsia="宋体" w:cs="宋体"/>
                <w:color w:val="auto"/>
                <w:spacing w:val="0"/>
                <w:w w:val="100"/>
                <w:sz w:val="21"/>
                <w:szCs w:val="21"/>
                <w:highlight w:val="none"/>
              </w:rPr>
              <w:t>点：__</w:t>
            </w:r>
            <w:bookmarkEnd w:id="104"/>
            <w:r>
              <w:rPr>
                <w:rFonts w:hint="eastAsia" w:ascii="宋体" w:hAnsi="宋体" w:eastAsia="宋体" w:cs="宋体"/>
                <w:color w:val="auto"/>
                <w:spacing w:val="0"/>
                <w:w w:val="100"/>
                <w:sz w:val="21"/>
                <w:szCs w:val="21"/>
                <w:highlight w:val="none"/>
              </w:rPr>
              <w:t>__________________；</w:t>
            </w:r>
          </w:p>
        </w:tc>
      </w:tr>
      <w:tr w14:paraId="29F065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8" w:hRule="atLeast"/>
        </w:trPr>
        <w:tc>
          <w:tcPr>
            <w:tcW w:w="510" w:type="pct"/>
            <w:tcMar>
              <w:top w:w="0" w:type="dxa"/>
              <w:left w:w="0" w:type="dxa"/>
              <w:bottom w:w="0" w:type="dxa"/>
              <w:right w:w="170" w:type="dxa"/>
            </w:tcMar>
            <w:vAlign w:val="center"/>
          </w:tcPr>
          <w:p w14:paraId="27F5E829">
            <w:pPr>
              <w:spacing w:before="60" w:line="186" w:lineRule="auto"/>
              <w:jc w:val="center"/>
              <w:rPr>
                <w:rFonts w:hint="eastAsia" w:ascii="宋体" w:hAnsi="宋体" w:eastAsia="宋体" w:cs="宋体"/>
                <w:color w:val="auto"/>
                <w:spacing w:val="0"/>
                <w:w w:val="100"/>
                <w:sz w:val="21"/>
                <w:szCs w:val="21"/>
                <w:highlight w:val="none"/>
              </w:rPr>
            </w:pPr>
            <w:r>
              <w:rPr>
                <w:rFonts w:hint="eastAsia" w:ascii="宋体" w:hAnsi="宋体" w:eastAsia="宋体" w:cs="宋体"/>
                <w:color w:val="auto"/>
                <w:spacing w:val="0"/>
                <w:w w:val="100"/>
                <w:sz w:val="21"/>
                <w:szCs w:val="21"/>
                <w:highlight w:val="none"/>
              </w:rPr>
              <w:t>1.10.1</w:t>
            </w:r>
          </w:p>
        </w:tc>
        <w:tc>
          <w:tcPr>
            <w:tcW w:w="1414" w:type="pct"/>
            <w:tcMar>
              <w:top w:w="0" w:type="dxa"/>
              <w:left w:w="0" w:type="dxa"/>
              <w:bottom w:w="0" w:type="dxa"/>
              <w:right w:w="170" w:type="dxa"/>
            </w:tcMar>
            <w:vAlign w:val="center"/>
          </w:tcPr>
          <w:p w14:paraId="0EA4BCF9">
            <w:pPr>
              <w:spacing w:before="68" w:line="217" w:lineRule="auto"/>
              <w:jc w:val="center"/>
              <w:rPr>
                <w:rFonts w:hint="eastAsia" w:ascii="宋体" w:hAnsi="宋体" w:eastAsia="宋体" w:cs="宋体"/>
                <w:color w:val="auto"/>
                <w:spacing w:val="0"/>
                <w:w w:val="100"/>
                <w:sz w:val="21"/>
                <w:szCs w:val="21"/>
                <w:highlight w:val="none"/>
              </w:rPr>
            </w:pPr>
            <w:r>
              <w:rPr>
                <w:rFonts w:hint="eastAsia" w:ascii="宋体" w:hAnsi="宋体" w:eastAsia="宋体" w:cs="宋体"/>
                <w:color w:val="auto"/>
                <w:spacing w:val="0"/>
                <w:w w:val="100"/>
                <w:sz w:val="21"/>
                <w:szCs w:val="21"/>
                <w:highlight w:val="none"/>
              </w:rPr>
              <w:t>投标预备会</w:t>
            </w:r>
          </w:p>
        </w:tc>
        <w:tc>
          <w:tcPr>
            <w:tcW w:w="3074" w:type="pct"/>
            <w:tcMar>
              <w:top w:w="170" w:type="dxa"/>
              <w:left w:w="0" w:type="dxa"/>
              <w:bottom w:w="0" w:type="dxa"/>
              <w:right w:w="170" w:type="dxa"/>
            </w:tcMar>
            <w:vAlign w:val="center"/>
          </w:tcPr>
          <w:p w14:paraId="16AC2A0D">
            <w:pPr>
              <w:keepNext w:val="0"/>
              <w:keepLines w:val="0"/>
              <w:pageBreakBefore w:val="0"/>
              <w:widowControl/>
              <w:kinsoku w:val="0"/>
              <w:wordWrap/>
              <w:overflowPunct/>
              <w:topLinePunct w:val="0"/>
              <w:autoSpaceDE w:val="0"/>
              <w:autoSpaceDN w:val="0"/>
              <w:bidi w:val="0"/>
              <w:adjustRightInd w:val="0"/>
              <w:snapToGrid/>
              <w:spacing w:line="360" w:lineRule="auto"/>
              <w:ind w:left="210" w:leftChars="100"/>
              <w:jc w:val="both"/>
              <w:textAlignment w:val="baseline"/>
              <w:rPr>
                <w:rFonts w:hint="eastAsia" w:ascii="宋体" w:hAnsi="宋体" w:eastAsia="宋体" w:cs="宋体"/>
                <w:color w:val="auto"/>
                <w:spacing w:val="0"/>
                <w:w w:val="100"/>
                <w:sz w:val="21"/>
                <w:szCs w:val="21"/>
                <w:highlight w:val="none"/>
              </w:rPr>
            </w:pPr>
            <w:r>
              <w:rPr>
                <w:rFonts w:hint="eastAsia" w:ascii="宋体" w:hAnsi="宋体" w:eastAsia="宋体" w:cs="宋体"/>
                <w:color w:val="auto"/>
                <w:spacing w:val="0"/>
                <w:w w:val="100"/>
                <w:sz w:val="21"/>
                <w:szCs w:val="21"/>
                <w:highlight w:val="none"/>
              </w:rPr>
              <w:t>☑不召开</w:t>
            </w:r>
          </w:p>
          <w:p w14:paraId="53635AC1">
            <w:pPr>
              <w:keepNext w:val="0"/>
              <w:keepLines w:val="0"/>
              <w:pageBreakBefore w:val="0"/>
              <w:widowControl/>
              <w:kinsoku w:val="0"/>
              <w:wordWrap/>
              <w:overflowPunct/>
              <w:topLinePunct w:val="0"/>
              <w:autoSpaceDE w:val="0"/>
              <w:autoSpaceDN w:val="0"/>
              <w:bidi w:val="0"/>
              <w:adjustRightInd w:val="0"/>
              <w:snapToGrid/>
              <w:spacing w:line="360" w:lineRule="auto"/>
              <w:ind w:left="210" w:leftChars="100"/>
              <w:jc w:val="both"/>
              <w:textAlignment w:val="baseline"/>
              <w:rPr>
                <w:rFonts w:hint="eastAsia" w:ascii="宋体" w:hAnsi="宋体" w:eastAsia="宋体" w:cs="宋体"/>
                <w:color w:val="auto"/>
                <w:spacing w:val="0"/>
                <w:w w:val="100"/>
                <w:sz w:val="21"/>
                <w:szCs w:val="21"/>
                <w:highlight w:val="none"/>
              </w:rPr>
            </w:pPr>
            <w:r>
              <w:rPr>
                <w:rFonts w:hint="eastAsia" w:ascii="宋体" w:hAnsi="宋体" w:eastAsia="宋体" w:cs="宋体"/>
                <w:color w:val="auto"/>
                <w:spacing w:val="0"/>
                <w:w w:val="100"/>
                <w:sz w:val="21"/>
                <w:szCs w:val="21"/>
                <w:highlight w:val="none"/>
              </w:rPr>
              <w:sym w:font="Wingdings 2" w:char="00A3"/>
            </w:r>
            <w:r>
              <w:rPr>
                <w:rFonts w:hint="eastAsia" w:ascii="宋体" w:hAnsi="宋体" w:eastAsia="宋体" w:cs="宋体"/>
                <w:color w:val="auto"/>
                <w:spacing w:val="0"/>
                <w:w w:val="100"/>
                <w:sz w:val="21"/>
                <w:szCs w:val="21"/>
                <w:highlight w:val="none"/>
              </w:rPr>
              <w:t>召开，召开时间：</w:t>
            </w:r>
          </w:p>
          <w:p w14:paraId="6DB3409D">
            <w:pPr>
              <w:keepNext w:val="0"/>
              <w:keepLines w:val="0"/>
              <w:pageBreakBefore w:val="0"/>
              <w:widowControl/>
              <w:kinsoku w:val="0"/>
              <w:wordWrap/>
              <w:overflowPunct/>
              <w:topLinePunct w:val="0"/>
              <w:autoSpaceDE w:val="0"/>
              <w:autoSpaceDN w:val="0"/>
              <w:bidi w:val="0"/>
              <w:adjustRightInd w:val="0"/>
              <w:snapToGrid/>
              <w:spacing w:line="360" w:lineRule="auto"/>
              <w:ind w:left="210" w:leftChars="100"/>
              <w:jc w:val="both"/>
              <w:textAlignment w:val="baseline"/>
              <w:rPr>
                <w:rFonts w:hint="eastAsia" w:ascii="宋体" w:hAnsi="宋体" w:eastAsia="宋体" w:cs="宋体"/>
                <w:color w:val="auto"/>
                <w:spacing w:val="0"/>
                <w:w w:val="100"/>
                <w:sz w:val="21"/>
                <w:szCs w:val="21"/>
                <w:highlight w:val="none"/>
              </w:rPr>
            </w:pPr>
            <w:r>
              <w:rPr>
                <w:rFonts w:hint="eastAsia" w:ascii="宋体" w:hAnsi="宋体" w:eastAsia="宋体" w:cs="宋体"/>
                <w:color w:val="auto"/>
                <w:spacing w:val="0"/>
                <w:w w:val="100"/>
                <w:sz w:val="21"/>
                <w:szCs w:val="21"/>
                <w:highlight w:val="none"/>
              </w:rPr>
              <w:t>召开地点：</w:t>
            </w:r>
          </w:p>
        </w:tc>
      </w:tr>
      <w:tr w14:paraId="5FCCEF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trPr>
        <w:tc>
          <w:tcPr>
            <w:tcW w:w="510" w:type="pct"/>
            <w:vMerge w:val="restart"/>
            <w:tcMar>
              <w:top w:w="0" w:type="dxa"/>
              <w:left w:w="0" w:type="dxa"/>
              <w:bottom w:w="0" w:type="dxa"/>
              <w:right w:w="170" w:type="dxa"/>
            </w:tcMar>
            <w:vAlign w:val="center"/>
          </w:tcPr>
          <w:p w14:paraId="7AE56712">
            <w:pPr>
              <w:spacing w:before="60" w:line="186" w:lineRule="auto"/>
              <w:ind w:left="0" w:leftChars="0" w:firstLine="0" w:firstLineChars="0"/>
              <w:jc w:val="center"/>
              <w:rPr>
                <w:rFonts w:hint="eastAsia" w:ascii="宋体" w:hAnsi="宋体" w:eastAsia="宋体" w:cs="宋体"/>
                <w:color w:val="auto"/>
                <w:spacing w:val="0"/>
                <w:w w:val="100"/>
                <w:sz w:val="21"/>
                <w:szCs w:val="21"/>
                <w:highlight w:val="none"/>
              </w:rPr>
            </w:pPr>
            <w:r>
              <w:rPr>
                <w:rFonts w:hint="eastAsia" w:ascii="宋体" w:hAnsi="宋体" w:eastAsia="宋体" w:cs="宋体"/>
                <w:color w:val="auto"/>
                <w:spacing w:val="0"/>
                <w:w w:val="100"/>
                <w:sz w:val="21"/>
                <w:szCs w:val="21"/>
                <w:highlight w:val="none"/>
              </w:rPr>
              <w:t>1.10.2</w:t>
            </w:r>
          </w:p>
        </w:tc>
        <w:tc>
          <w:tcPr>
            <w:tcW w:w="1414" w:type="pct"/>
            <w:vMerge w:val="restart"/>
            <w:tcMar>
              <w:top w:w="0" w:type="dxa"/>
              <w:left w:w="0" w:type="dxa"/>
              <w:bottom w:w="0" w:type="dxa"/>
              <w:right w:w="170" w:type="dxa"/>
            </w:tcMar>
            <w:vAlign w:val="center"/>
          </w:tcPr>
          <w:p w14:paraId="02FE74DD">
            <w:pPr>
              <w:spacing w:before="68" w:line="217" w:lineRule="auto"/>
              <w:jc w:val="center"/>
              <w:rPr>
                <w:rFonts w:hint="eastAsia" w:ascii="宋体" w:hAnsi="宋体" w:eastAsia="宋体" w:cs="宋体"/>
                <w:color w:val="auto"/>
                <w:spacing w:val="0"/>
                <w:w w:val="100"/>
                <w:sz w:val="21"/>
                <w:szCs w:val="21"/>
                <w:highlight w:val="none"/>
              </w:rPr>
            </w:pPr>
            <w:r>
              <w:rPr>
                <w:rFonts w:hint="eastAsia" w:ascii="宋体" w:hAnsi="宋体" w:eastAsia="宋体" w:cs="宋体"/>
                <w:color w:val="auto"/>
                <w:spacing w:val="0"/>
                <w:w w:val="100"/>
                <w:szCs w:val="21"/>
                <w:highlight w:val="none"/>
              </w:rPr>
              <w:t>投标人在投标预备会前提出问题</w:t>
            </w:r>
          </w:p>
        </w:tc>
        <w:tc>
          <w:tcPr>
            <w:tcW w:w="3074" w:type="pct"/>
            <w:tcBorders>
              <w:bottom w:val="single" w:color="auto" w:sz="4" w:space="0"/>
            </w:tcBorders>
            <w:tcMar>
              <w:top w:w="170" w:type="dxa"/>
              <w:left w:w="0" w:type="dxa"/>
              <w:bottom w:w="0" w:type="dxa"/>
              <w:right w:w="170" w:type="dxa"/>
            </w:tcMar>
            <w:vAlign w:val="center"/>
          </w:tcPr>
          <w:p w14:paraId="12730877">
            <w:pPr>
              <w:bidi w:val="0"/>
              <w:ind w:leftChars="100"/>
              <w:jc w:val="both"/>
              <w:rPr>
                <w:rFonts w:hint="eastAsia"/>
                <w:color w:val="auto"/>
                <w:spacing w:val="0"/>
                <w:w w:val="100"/>
                <w:highlight w:val="none"/>
                <w:lang w:val="en-US" w:eastAsia="zh-CN"/>
              </w:rPr>
            </w:pPr>
            <w:r>
              <w:rPr>
                <w:rFonts w:hint="eastAsia"/>
                <w:color w:val="auto"/>
                <w:spacing w:val="0"/>
                <w:w w:val="100"/>
                <w:highlight w:val="none"/>
              </w:rPr>
              <w:t>时间：</w:t>
            </w:r>
            <w:r>
              <w:rPr>
                <w:rFonts w:hint="eastAsia"/>
                <w:color w:val="auto"/>
                <w:spacing w:val="0"/>
                <w:w w:val="100"/>
                <w:highlight w:val="none"/>
                <w:lang w:val="en-US" w:eastAsia="zh-CN"/>
              </w:rPr>
              <w:t xml:space="preserve"> /</w:t>
            </w:r>
          </w:p>
        </w:tc>
      </w:tr>
      <w:tr w14:paraId="017808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3" w:hRule="atLeast"/>
        </w:trPr>
        <w:tc>
          <w:tcPr>
            <w:tcW w:w="510" w:type="pct"/>
            <w:vMerge w:val="continue"/>
            <w:tcMar>
              <w:top w:w="0" w:type="dxa"/>
              <w:left w:w="0" w:type="dxa"/>
              <w:bottom w:w="0" w:type="dxa"/>
              <w:right w:w="170" w:type="dxa"/>
            </w:tcMar>
            <w:vAlign w:val="center"/>
          </w:tcPr>
          <w:p w14:paraId="761A0B5B">
            <w:pPr>
              <w:spacing w:before="60" w:line="186" w:lineRule="auto"/>
              <w:ind w:left="343"/>
              <w:jc w:val="center"/>
              <w:rPr>
                <w:rFonts w:hint="eastAsia" w:ascii="宋体" w:hAnsi="宋体" w:eastAsia="宋体" w:cs="宋体"/>
                <w:color w:val="auto"/>
                <w:spacing w:val="0"/>
                <w:w w:val="100"/>
                <w:sz w:val="21"/>
                <w:szCs w:val="21"/>
                <w:highlight w:val="none"/>
              </w:rPr>
            </w:pPr>
          </w:p>
        </w:tc>
        <w:tc>
          <w:tcPr>
            <w:tcW w:w="1414" w:type="pct"/>
            <w:vMerge w:val="continue"/>
            <w:tcMar>
              <w:top w:w="0" w:type="dxa"/>
              <w:left w:w="0" w:type="dxa"/>
              <w:bottom w:w="0" w:type="dxa"/>
              <w:right w:w="170" w:type="dxa"/>
            </w:tcMar>
            <w:vAlign w:val="center"/>
          </w:tcPr>
          <w:p w14:paraId="15F693D6">
            <w:pPr>
              <w:spacing w:before="68" w:line="217" w:lineRule="auto"/>
              <w:ind w:left="1433"/>
              <w:jc w:val="center"/>
              <w:rPr>
                <w:rFonts w:hint="eastAsia" w:ascii="宋体" w:hAnsi="宋体" w:eastAsia="宋体" w:cs="宋体"/>
                <w:color w:val="auto"/>
                <w:spacing w:val="0"/>
                <w:w w:val="100"/>
                <w:sz w:val="21"/>
                <w:szCs w:val="21"/>
                <w:highlight w:val="none"/>
              </w:rPr>
            </w:pPr>
          </w:p>
        </w:tc>
        <w:tc>
          <w:tcPr>
            <w:tcW w:w="3074" w:type="pct"/>
            <w:tcBorders>
              <w:top w:val="single" w:color="auto" w:sz="4" w:space="0"/>
            </w:tcBorders>
            <w:tcMar>
              <w:top w:w="170" w:type="dxa"/>
              <w:left w:w="0" w:type="dxa"/>
              <w:bottom w:w="0" w:type="dxa"/>
              <w:right w:w="170" w:type="dxa"/>
            </w:tcMar>
            <w:vAlign w:val="center"/>
          </w:tcPr>
          <w:p w14:paraId="3208E461">
            <w:pPr>
              <w:bidi w:val="0"/>
              <w:ind w:leftChars="100"/>
              <w:jc w:val="both"/>
              <w:rPr>
                <w:rFonts w:hint="eastAsia"/>
                <w:color w:val="auto"/>
                <w:spacing w:val="0"/>
                <w:w w:val="100"/>
                <w:highlight w:val="none"/>
                <w:lang w:val="en-US" w:eastAsia="zh-CN"/>
              </w:rPr>
            </w:pPr>
            <w:r>
              <w:rPr>
                <w:rFonts w:hint="eastAsia"/>
                <w:color w:val="auto"/>
                <w:spacing w:val="0"/>
                <w:w w:val="100"/>
                <w:highlight w:val="none"/>
              </w:rPr>
              <w:t>形式：</w:t>
            </w:r>
            <w:r>
              <w:rPr>
                <w:rFonts w:hint="eastAsia"/>
                <w:color w:val="auto"/>
                <w:spacing w:val="0"/>
                <w:w w:val="100"/>
                <w:highlight w:val="none"/>
                <w:lang w:val="en-US" w:eastAsia="zh-CN"/>
              </w:rPr>
              <w:t xml:space="preserve"> /</w:t>
            </w:r>
          </w:p>
        </w:tc>
      </w:tr>
      <w:tr w14:paraId="6C5E15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3" w:hRule="atLeast"/>
        </w:trPr>
        <w:tc>
          <w:tcPr>
            <w:tcW w:w="510" w:type="pct"/>
            <w:tcMar>
              <w:top w:w="0" w:type="dxa"/>
              <w:left w:w="0" w:type="dxa"/>
              <w:bottom w:w="0" w:type="dxa"/>
              <w:right w:w="170" w:type="dxa"/>
            </w:tcMar>
            <w:vAlign w:val="center"/>
          </w:tcPr>
          <w:p w14:paraId="727A930E">
            <w:pPr>
              <w:spacing w:before="62" w:beforeLines="20" w:after="62" w:afterLines="20"/>
              <w:ind w:right="42" w:rightChars="20"/>
              <w:jc w:val="center"/>
              <w:rPr>
                <w:rFonts w:hint="eastAsia" w:ascii="宋体" w:hAnsi="宋体" w:eastAsia="宋体" w:cs="宋体"/>
                <w:snapToGrid w:val="0"/>
                <w:color w:val="auto"/>
                <w:spacing w:val="0"/>
                <w:w w:val="100"/>
                <w:kern w:val="0"/>
                <w:sz w:val="21"/>
                <w:szCs w:val="21"/>
                <w:highlight w:val="none"/>
              </w:rPr>
            </w:pPr>
            <w:r>
              <w:rPr>
                <w:rFonts w:hint="eastAsia" w:ascii="宋体" w:hAnsi="宋体" w:eastAsia="宋体" w:cs="宋体"/>
                <w:color w:val="auto"/>
                <w:spacing w:val="0"/>
                <w:w w:val="100"/>
                <w:sz w:val="21"/>
                <w:szCs w:val="21"/>
                <w:highlight w:val="none"/>
              </w:rPr>
              <w:t>1.10.3</w:t>
            </w:r>
          </w:p>
        </w:tc>
        <w:tc>
          <w:tcPr>
            <w:tcW w:w="1414" w:type="pct"/>
            <w:tcMar>
              <w:top w:w="0" w:type="dxa"/>
              <w:left w:w="0" w:type="dxa"/>
              <w:bottom w:w="0" w:type="dxa"/>
              <w:right w:w="170" w:type="dxa"/>
            </w:tcMar>
            <w:vAlign w:val="center"/>
          </w:tcPr>
          <w:p w14:paraId="7A3C7AF5">
            <w:pPr>
              <w:spacing w:before="62" w:beforeLines="20" w:after="62" w:afterLines="20"/>
              <w:ind w:right="42" w:rightChars="20"/>
              <w:jc w:val="center"/>
              <w:rPr>
                <w:rFonts w:hint="eastAsia" w:ascii="宋体" w:hAnsi="宋体" w:eastAsia="宋体" w:cs="宋体"/>
                <w:snapToGrid w:val="0"/>
                <w:color w:val="auto"/>
                <w:spacing w:val="0"/>
                <w:w w:val="100"/>
                <w:kern w:val="0"/>
                <w:sz w:val="21"/>
                <w:szCs w:val="21"/>
                <w:highlight w:val="none"/>
              </w:rPr>
            </w:pPr>
            <w:r>
              <w:rPr>
                <w:rFonts w:hint="eastAsia" w:ascii="宋体" w:hAnsi="宋体" w:eastAsia="宋体" w:cs="宋体"/>
                <w:color w:val="auto"/>
                <w:spacing w:val="0"/>
                <w:w w:val="100"/>
                <w:szCs w:val="21"/>
                <w:highlight w:val="none"/>
              </w:rPr>
              <w:t>招标文件澄清发出的形式</w:t>
            </w:r>
          </w:p>
        </w:tc>
        <w:tc>
          <w:tcPr>
            <w:tcW w:w="3074" w:type="pct"/>
            <w:tcBorders>
              <w:top w:val="single" w:color="auto" w:sz="4" w:space="0"/>
            </w:tcBorders>
            <w:tcMar>
              <w:top w:w="170" w:type="dxa"/>
              <w:left w:w="0" w:type="dxa"/>
              <w:bottom w:w="0" w:type="dxa"/>
              <w:right w:w="170" w:type="dxa"/>
            </w:tcMar>
            <w:vAlign w:val="center"/>
          </w:tcPr>
          <w:p w14:paraId="2BF680F8">
            <w:pPr>
              <w:keepNext w:val="0"/>
              <w:keepLines w:val="0"/>
              <w:pageBreakBefore w:val="0"/>
              <w:widowControl/>
              <w:kinsoku w:val="0"/>
              <w:wordWrap/>
              <w:overflowPunct/>
              <w:topLinePunct w:val="0"/>
              <w:autoSpaceDE w:val="0"/>
              <w:autoSpaceDN w:val="0"/>
              <w:bidi w:val="0"/>
              <w:adjustRightInd w:val="0"/>
              <w:snapToGrid/>
              <w:spacing w:line="360" w:lineRule="auto"/>
              <w:ind w:left="210" w:leftChars="100"/>
              <w:jc w:val="both"/>
              <w:textAlignment w:val="baseline"/>
              <w:rPr>
                <w:rFonts w:hint="eastAsia" w:ascii="宋体" w:hAnsi="宋体" w:eastAsia="宋体" w:cs="宋体"/>
                <w:color w:val="auto"/>
                <w:spacing w:val="0"/>
                <w:w w:val="100"/>
                <w:sz w:val="21"/>
                <w:szCs w:val="21"/>
                <w:highlight w:val="none"/>
                <w:lang w:eastAsia="zh-CN"/>
              </w:rPr>
            </w:pPr>
            <w:r>
              <w:rPr>
                <w:rFonts w:hint="eastAsia" w:ascii="宋体" w:hAnsi="宋体" w:eastAsia="宋体" w:cs="宋体"/>
                <w:color w:val="auto"/>
                <w:spacing w:val="0"/>
                <w:w w:val="100"/>
                <w:sz w:val="21"/>
                <w:szCs w:val="21"/>
                <w:highlight w:val="none"/>
                <w:lang w:val="en-US" w:eastAsia="zh-CN"/>
              </w:rPr>
              <w:t>/</w:t>
            </w:r>
          </w:p>
        </w:tc>
      </w:tr>
      <w:tr w14:paraId="739CC4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64" w:hRule="atLeast"/>
        </w:trPr>
        <w:tc>
          <w:tcPr>
            <w:tcW w:w="510" w:type="pct"/>
            <w:tcMar>
              <w:top w:w="0" w:type="dxa"/>
              <w:left w:w="0" w:type="dxa"/>
              <w:bottom w:w="0" w:type="dxa"/>
              <w:right w:w="170" w:type="dxa"/>
            </w:tcMar>
            <w:vAlign w:val="center"/>
          </w:tcPr>
          <w:p w14:paraId="189EF44A">
            <w:pPr>
              <w:spacing w:before="60" w:line="186" w:lineRule="auto"/>
              <w:jc w:val="center"/>
              <w:rPr>
                <w:rFonts w:hint="eastAsia" w:ascii="宋体" w:hAnsi="宋体" w:eastAsia="宋体" w:cs="宋体"/>
                <w:color w:val="auto"/>
                <w:spacing w:val="0"/>
                <w:w w:val="100"/>
                <w:sz w:val="21"/>
                <w:szCs w:val="21"/>
                <w:highlight w:val="none"/>
              </w:rPr>
            </w:pPr>
            <w:r>
              <w:rPr>
                <w:rFonts w:hint="eastAsia" w:ascii="宋体" w:hAnsi="宋体" w:eastAsia="宋体" w:cs="宋体"/>
                <w:color w:val="auto"/>
                <w:spacing w:val="0"/>
                <w:w w:val="100"/>
                <w:sz w:val="21"/>
                <w:szCs w:val="21"/>
                <w:highlight w:val="none"/>
              </w:rPr>
              <w:t>1.11.1</w:t>
            </w:r>
          </w:p>
        </w:tc>
        <w:tc>
          <w:tcPr>
            <w:tcW w:w="1414" w:type="pct"/>
            <w:tcMar>
              <w:top w:w="0" w:type="dxa"/>
              <w:left w:w="0" w:type="dxa"/>
              <w:bottom w:w="0" w:type="dxa"/>
              <w:right w:w="170" w:type="dxa"/>
            </w:tcMar>
            <w:vAlign w:val="center"/>
          </w:tcPr>
          <w:p w14:paraId="3A5755DD">
            <w:pPr>
              <w:spacing w:before="68" w:line="221" w:lineRule="auto"/>
              <w:jc w:val="center"/>
              <w:rPr>
                <w:rFonts w:hint="eastAsia" w:ascii="宋体" w:hAnsi="宋体" w:eastAsia="宋体" w:cs="宋体"/>
                <w:color w:val="auto"/>
                <w:spacing w:val="0"/>
                <w:w w:val="100"/>
                <w:sz w:val="21"/>
                <w:szCs w:val="21"/>
                <w:highlight w:val="none"/>
              </w:rPr>
            </w:pPr>
            <w:r>
              <w:rPr>
                <w:rFonts w:hint="eastAsia" w:ascii="宋体" w:hAnsi="宋体" w:eastAsia="宋体" w:cs="宋体"/>
                <w:color w:val="auto"/>
                <w:spacing w:val="0"/>
                <w:w w:val="100"/>
                <w:sz w:val="21"/>
                <w:szCs w:val="21"/>
                <w:highlight w:val="none"/>
              </w:rPr>
              <w:t>分包</w:t>
            </w:r>
          </w:p>
        </w:tc>
        <w:tc>
          <w:tcPr>
            <w:tcW w:w="3074" w:type="pct"/>
            <w:tcMar>
              <w:top w:w="170" w:type="dxa"/>
              <w:left w:w="0" w:type="dxa"/>
              <w:bottom w:w="0" w:type="dxa"/>
              <w:right w:w="170" w:type="dxa"/>
            </w:tcMar>
            <w:vAlign w:val="center"/>
          </w:tcPr>
          <w:p w14:paraId="4C2F7D02">
            <w:pPr>
              <w:keepNext w:val="0"/>
              <w:keepLines w:val="0"/>
              <w:pageBreakBefore w:val="0"/>
              <w:widowControl/>
              <w:kinsoku w:val="0"/>
              <w:wordWrap/>
              <w:overflowPunct/>
              <w:topLinePunct w:val="0"/>
              <w:autoSpaceDE w:val="0"/>
              <w:autoSpaceDN w:val="0"/>
              <w:bidi w:val="0"/>
              <w:adjustRightInd w:val="0"/>
              <w:snapToGrid/>
              <w:spacing w:line="360" w:lineRule="auto"/>
              <w:ind w:left="210" w:leftChars="100"/>
              <w:jc w:val="both"/>
              <w:textAlignment w:val="baseline"/>
              <w:rPr>
                <w:rFonts w:hint="eastAsia" w:ascii="宋体" w:hAnsi="宋体" w:eastAsia="宋体" w:cs="宋体"/>
                <w:color w:val="auto"/>
                <w:spacing w:val="0"/>
                <w:w w:val="100"/>
                <w:sz w:val="21"/>
                <w:szCs w:val="21"/>
                <w:highlight w:val="none"/>
              </w:rPr>
            </w:pPr>
            <w:r>
              <w:rPr>
                <w:rFonts w:hint="eastAsia" w:ascii="宋体" w:hAnsi="宋体" w:eastAsia="宋体" w:cs="宋体"/>
                <w:color w:val="auto"/>
                <w:spacing w:val="0"/>
                <w:w w:val="100"/>
                <w:sz w:val="21"/>
                <w:szCs w:val="21"/>
                <w:highlight w:val="none"/>
                <w:lang w:eastAsia="zh-CN"/>
              </w:rPr>
              <w:t>□</w:t>
            </w:r>
            <w:r>
              <w:rPr>
                <w:rFonts w:hint="eastAsia" w:ascii="宋体" w:hAnsi="宋体" w:eastAsia="宋体" w:cs="宋体"/>
                <w:color w:val="auto"/>
                <w:spacing w:val="0"/>
                <w:w w:val="100"/>
                <w:sz w:val="21"/>
                <w:szCs w:val="21"/>
                <w:highlight w:val="none"/>
              </w:rPr>
              <w:t>不允许</w:t>
            </w:r>
          </w:p>
          <w:p w14:paraId="65F62A7F">
            <w:pPr>
              <w:keepNext w:val="0"/>
              <w:keepLines w:val="0"/>
              <w:pageBreakBefore w:val="0"/>
              <w:widowControl/>
              <w:kinsoku w:val="0"/>
              <w:wordWrap/>
              <w:overflowPunct/>
              <w:topLinePunct w:val="0"/>
              <w:autoSpaceDE w:val="0"/>
              <w:autoSpaceDN w:val="0"/>
              <w:bidi w:val="0"/>
              <w:adjustRightInd w:val="0"/>
              <w:snapToGrid/>
              <w:spacing w:line="360" w:lineRule="auto"/>
              <w:ind w:left="210" w:leftChars="100"/>
              <w:jc w:val="both"/>
              <w:textAlignment w:val="baseline"/>
              <w:rPr>
                <w:rFonts w:hint="default" w:ascii="宋体" w:hAnsi="宋体" w:eastAsia="宋体" w:cs="宋体"/>
                <w:color w:val="auto"/>
                <w:spacing w:val="0"/>
                <w:w w:val="100"/>
                <w:sz w:val="21"/>
                <w:szCs w:val="21"/>
                <w:highlight w:val="none"/>
                <w:lang w:val="en-US" w:eastAsia="zh-CN"/>
              </w:rPr>
            </w:pPr>
            <w:r>
              <w:rPr>
                <w:rFonts w:hint="eastAsia" w:ascii="宋体" w:hAnsi="宋体" w:eastAsia="宋体" w:cs="宋体"/>
                <w:color w:val="auto"/>
                <w:spacing w:val="0"/>
                <w:w w:val="100"/>
                <w:sz w:val="21"/>
                <w:szCs w:val="21"/>
                <w:highlight w:val="none"/>
                <w:lang w:eastAsia="zh-CN"/>
              </w:rPr>
              <w:t>☑</w:t>
            </w:r>
            <w:r>
              <w:rPr>
                <w:rFonts w:hint="eastAsia" w:ascii="宋体" w:hAnsi="宋体" w:eastAsia="宋体" w:cs="宋体"/>
                <w:color w:val="auto"/>
                <w:spacing w:val="0"/>
                <w:w w:val="100"/>
                <w:sz w:val="21"/>
                <w:szCs w:val="21"/>
                <w:highlight w:val="none"/>
              </w:rPr>
              <w:t xml:space="preserve">允许，分包内容要求： </w:t>
            </w:r>
            <w:r>
              <w:rPr>
                <w:rFonts w:hint="eastAsia" w:ascii="宋体" w:hAnsi="宋体" w:eastAsia="宋体" w:cs="宋体"/>
                <w:color w:val="auto"/>
                <w:spacing w:val="0"/>
                <w:w w:val="100"/>
                <w:sz w:val="21"/>
                <w:szCs w:val="21"/>
                <w:highlight w:val="none"/>
                <w:u w:val="single"/>
                <w:lang w:val="en-US" w:eastAsia="zh-CN"/>
              </w:rPr>
              <w:t>按照合同约定并经招标人同意。</w:t>
            </w:r>
          </w:p>
          <w:p w14:paraId="3AA3086E">
            <w:pPr>
              <w:keepNext w:val="0"/>
              <w:keepLines w:val="0"/>
              <w:pageBreakBefore w:val="0"/>
              <w:widowControl/>
              <w:kinsoku w:val="0"/>
              <w:wordWrap/>
              <w:overflowPunct/>
              <w:topLinePunct w:val="0"/>
              <w:autoSpaceDE w:val="0"/>
              <w:autoSpaceDN w:val="0"/>
              <w:bidi w:val="0"/>
              <w:adjustRightInd w:val="0"/>
              <w:snapToGrid/>
              <w:spacing w:line="360" w:lineRule="auto"/>
              <w:ind w:left="210" w:leftChars="100"/>
              <w:jc w:val="both"/>
              <w:textAlignment w:val="baseline"/>
              <w:rPr>
                <w:rFonts w:hint="default" w:ascii="宋体" w:hAnsi="宋体" w:eastAsia="宋体" w:cs="宋体"/>
                <w:color w:val="auto"/>
                <w:spacing w:val="0"/>
                <w:w w:val="100"/>
                <w:sz w:val="21"/>
                <w:szCs w:val="21"/>
                <w:highlight w:val="none"/>
                <w:lang w:val="en-US" w:eastAsia="zh-CN"/>
              </w:rPr>
            </w:pPr>
            <w:r>
              <w:rPr>
                <w:rFonts w:hint="eastAsia" w:ascii="宋体" w:hAnsi="宋体" w:eastAsia="宋体" w:cs="宋体"/>
                <w:color w:val="auto"/>
                <w:spacing w:val="0"/>
                <w:w w:val="100"/>
                <w:sz w:val="21"/>
                <w:szCs w:val="21"/>
                <w:highlight w:val="none"/>
              </w:rPr>
              <w:t>分包金额要求：</w:t>
            </w:r>
            <w:r>
              <w:rPr>
                <w:rFonts w:hint="eastAsia" w:ascii="宋体" w:hAnsi="宋体" w:eastAsia="宋体" w:cs="宋体"/>
                <w:color w:val="auto"/>
                <w:spacing w:val="0"/>
                <w:w w:val="100"/>
                <w:sz w:val="21"/>
                <w:szCs w:val="21"/>
                <w:highlight w:val="none"/>
                <w:u w:val="single"/>
                <w:lang w:val="en-US" w:eastAsia="zh-CN"/>
              </w:rPr>
              <w:t>按照合同约定并经招标人同意。</w:t>
            </w:r>
          </w:p>
          <w:p w14:paraId="4A87A240">
            <w:pPr>
              <w:keepNext w:val="0"/>
              <w:keepLines w:val="0"/>
              <w:pageBreakBefore w:val="0"/>
              <w:widowControl/>
              <w:kinsoku w:val="0"/>
              <w:wordWrap/>
              <w:overflowPunct/>
              <w:topLinePunct w:val="0"/>
              <w:autoSpaceDE w:val="0"/>
              <w:autoSpaceDN w:val="0"/>
              <w:bidi w:val="0"/>
              <w:adjustRightInd w:val="0"/>
              <w:snapToGrid/>
              <w:spacing w:line="360" w:lineRule="auto"/>
              <w:ind w:left="210" w:leftChars="100"/>
              <w:jc w:val="both"/>
              <w:textAlignment w:val="baseline"/>
              <w:rPr>
                <w:rFonts w:hint="default" w:ascii="宋体" w:hAnsi="宋体" w:eastAsia="宋体" w:cs="宋体"/>
                <w:color w:val="auto"/>
                <w:spacing w:val="0"/>
                <w:w w:val="100"/>
                <w:sz w:val="21"/>
                <w:szCs w:val="21"/>
                <w:highlight w:val="none"/>
                <w:lang w:val="en-US" w:eastAsia="zh-CN"/>
              </w:rPr>
            </w:pPr>
            <w:r>
              <w:rPr>
                <w:rFonts w:hint="eastAsia" w:ascii="宋体" w:hAnsi="宋体" w:eastAsia="宋体" w:cs="宋体"/>
                <w:color w:val="auto"/>
                <w:spacing w:val="0"/>
                <w:w w:val="100"/>
                <w:sz w:val="21"/>
                <w:szCs w:val="21"/>
                <w:highlight w:val="none"/>
              </w:rPr>
              <w:t>对分包人的资质要求：</w:t>
            </w:r>
            <w:r>
              <w:rPr>
                <w:rFonts w:hint="eastAsia" w:ascii="宋体" w:hAnsi="宋体" w:eastAsia="宋体" w:cs="宋体"/>
                <w:color w:val="auto"/>
                <w:spacing w:val="0"/>
                <w:w w:val="100"/>
                <w:sz w:val="21"/>
                <w:szCs w:val="21"/>
                <w:highlight w:val="none"/>
                <w:u w:val="single"/>
                <w:lang w:val="en-US" w:eastAsia="zh-CN"/>
              </w:rPr>
              <w:t>按国家规定。</w:t>
            </w:r>
          </w:p>
        </w:tc>
      </w:tr>
      <w:tr w14:paraId="1957C4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510" w:type="pct"/>
            <w:tcMar>
              <w:top w:w="0" w:type="dxa"/>
              <w:left w:w="0" w:type="dxa"/>
              <w:bottom w:w="0" w:type="dxa"/>
              <w:right w:w="170" w:type="dxa"/>
            </w:tcMar>
            <w:vAlign w:val="center"/>
          </w:tcPr>
          <w:p w14:paraId="79EDE20A">
            <w:pPr>
              <w:spacing w:before="62" w:beforeLines="20" w:after="62" w:afterLines="20"/>
              <w:ind w:left="42" w:leftChars="20" w:right="42" w:rightChars="20"/>
              <w:jc w:val="center"/>
              <w:rPr>
                <w:rFonts w:hint="eastAsia" w:ascii="宋体" w:hAnsi="宋体" w:eastAsia="宋体" w:cs="宋体"/>
                <w:snapToGrid w:val="0"/>
                <w:color w:val="auto"/>
                <w:spacing w:val="0"/>
                <w:w w:val="100"/>
                <w:kern w:val="0"/>
                <w:sz w:val="21"/>
                <w:szCs w:val="21"/>
                <w:highlight w:val="none"/>
              </w:rPr>
            </w:pPr>
            <w:r>
              <w:rPr>
                <w:rFonts w:hint="eastAsia" w:ascii="宋体" w:hAnsi="宋体" w:eastAsia="宋体" w:cs="宋体"/>
                <w:color w:val="auto"/>
                <w:spacing w:val="0"/>
                <w:w w:val="100"/>
                <w:sz w:val="21"/>
                <w:szCs w:val="21"/>
                <w:highlight w:val="none"/>
              </w:rPr>
              <w:t>1.12.1</w:t>
            </w:r>
          </w:p>
        </w:tc>
        <w:tc>
          <w:tcPr>
            <w:tcW w:w="1414" w:type="pct"/>
            <w:tcMar>
              <w:top w:w="0" w:type="dxa"/>
              <w:left w:w="0" w:type="dxa"/>
              <w:bottom w:w="0" w:type="dxa"/>
              <w:right w:w="170" w:type="dxa"/>
            </w:tcMar>
            <w:vAlign w:val="center"/>
          </w:tcPr>
          <w:p w14:paraId="6D8E16D5">
            <w:pPr>
              <w:spacing w:before="62" w:beforeLines="20" w:after="62" w:afterLines="20"/>
              <w:ind w:right="42" w:rightChars="20"/>
              <w:jc w:val="center"/>
              <w:rPr>
                <w:rFonts w:hint="eastAsia" w:ascii="宋体" w:hAnsi="宋体" w:eastAsia="宋体" w:cs="宋体"/>
                <w:snapToGrid w:val="0"/>
                <w:color w:val="auto"/>
                <w:spacing w:val="0"/>
                <w:w w:val="100"/>
                <w:kern w:val="0"/>
                <w:sz w:val="21"/>
                <w:szCs w:val="21"/>
                <w:highlight w:val="none"/>
              </w:rPr>
            </w:pPr>
            <w:r>
              <w:rPr>
                <w:rFonts w:hint="eastAsia" w:ascii="宋体" w:hAnsi="宋体" w:eastAsia="宋体" w:cs="宋体"/>
                <w:color w:val="auto"/>
                <w:spacing w:val="0"/>
                <w:w w:val="100"/>
                <w:szCs w:val="21"/>
                <w:highlight w:val="none"/>
              </w:rPr>
              <w:t>实质性要求和条件</w:t>
            </w:r>
          </w:p>
        </w:tc>
        <w:tc>
          <w:tcPr>
            <w:tcW w:w="3074" w:type="pct"/>
            <w:tcMar>
              <w:top w:w="170" w:type="dxa"/>
              <w:left w:w="0" w:type="dxa"/>
              <w:bottom w:w="0" w:type="dxa"/>
              <w:right w:w="170" w:type="dxa"/>
            </w:tcMar>
            <w:vAlign w:val="center"/>
          </w:tcPr>
          <w:p w14:paraId="71B3AD0F">
            <w:pPr>
              <w:keepNext w:val="0"/>
              <w:keepLines w:val="0"/>
              <w:pageBreakBefore w:val="0"/>
              <w:widowControl/>
              <w:kinsoku w:val="0"/>
              <w:wordWrap/>
              <w:overflowPunct/>
              <w:topLinePunct w:val="0"/>
              <w:autoSpaceDE w:val="0"/>
              <w:autoSpaceDN w:val="0"/>
              <w:bidi w:val="0"/>
              <w:adjustRightInd w:val="0"/>
              <w:snapToGrid/>
              <w:spacing w:line="360" w:lineRule="auto"/>
              <w:ind w:left="210" w:leftChars="100"/>
              <w:jc w:val="both"/>
              <w:textAlignment w:val="baseline"/>
              <w:rPr>
                <w:rFonts w:hint="eastAsia" w:ascii="宋体" w:hAnsi="宋体" w:eastAsia="宋体" w:cs="宋体"/>
                <w:color w:val="auto"/>
                <w:spacing w:val="0"/>
                <w:w w:val="100"/>
                <w:sz w:val="21"/>
                <w:szCs w:val="21"/>
                <w:highlight w:val="none"/>
              </w:rPr>
            </w:pPr>
            <w:r>
              <w:rPr>
                <w:rFonts w:hint="eastAsia" w:ascii="宋体" w:hAnsi="宋体" w:eastAsia="宋体" w:cs="宋体"/>
                <w:color w:val="auto"/>
                <w:spacing w:val="0"/>
                <w:w w:val="100"/>
                <w:sz w:val="21"/>
                <w:szCs w:val="21"/>
                <w:highlight w:val="none"/>
                <w:lang w:val="en-US" w:eastAsia="zh-CN"/>
              </w:rPr>
              <w:t>/</w:t>
            </w:r>
          </w:p>
        </w:tc>
      </w:tr>
      <w:tr w14:paraId="08A594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3" w:hRule="atLeast"/>
        </w:trPr>
        <w:tc>
          <w:tcPr>
            <w:tcW w:w="510" w:type="pct"/>
            <w:tcMar>
              <w:top w:w="0" w:type="dxa"/>
              <w:left w:w="0" w:type="dxa"/>
              <w:bottom w:w="0" w:type="dxa"/>
              <w:right w:w="170" w:type="dxa"/>
            </w:tcMar>
            <w:vAlign w:val="center"/>
          </w:tcPr>
          <w:p w14:paraId="5E668441">
            <w:pPr>
              <w:spacing w:before="61" w:line="186" w:lineRule="auto"/>
              <w:jc w:val="center"/>
              <w:rPr>
                <w:rFonts w:hint="eastAsia" w:ascii="宋体" w:hAnsi="宋体" w:eastAsia="宋体" w:cs="宋体"/>
                <w:color w:val="auto"/>
                <w:spacing w:val="0"/>
                <w:w w:val="100"/>
                <w:sz w:val="21"/>
                <w:szCs w:val="21"/>
                <w:highlight w:val="none"/>
              </w:rPr>
            </w:pPr>
            <w:r>
              <w:rPr>
                <w:rFonts w:hint="eastAsia" w:ascii="宋体" w:hAnsi="宋体" w:eastAsia="宋体" w:cs="宋体"/>
                <w:color w:val="auto"/>
                <w:spacing w:val="0"/>
                <w:w w:val="100"/>
                <w:sz w:val="21"/>
                <w:szCs w:val="21"/>
                <w:highlight w:val="none"/>
              </w:rPr>
              <w:t>1.12.3</w:t>
            </w:r>
          </w:p>
        </w:tc>
        <w:tc>
          <w:tcPr>
            <w:tcW w:w="1414" w:type="pct"/>
            <w:tcMar>
              <w:top w:w="0" w:type="dxa"/>
              <w:left w:w="0" w:type="dxa"/>
              <w:bottom w:w="0" w:type="dxa"/>
              <w:right w:w="170" w:type="dxa"/>
            </w:tcMar>
            <w:vAlign w:val="center"/>
          </w:tcPr>
          <w:p w14:paraId="196ECF15">
            <w:pPr>
              <w:spacing w:before="69" w:line="220" w:lineRule="auto"/>
              <w:jc w:val="center"/>
              <w:rPr>
                <w:rFonts w:hint="eastAsia" w:ascii="宋体" w:hAnsi="宋体" w:eastAsia="宋体" w:cs="宋体"/>
                <w:color w:val="auto"/>
                <w:spacing w:val="0"/>
                <w:w w:val="100"/>
                <w:sz w:val="21"/>
                <w:szCs w:val="21"/>
                <w:highlight w:val="none"/>
              </w:rPr>
            </w:pPr>
            <w:r>
              <w:rPr>
                <w:rFonts w:hint="eastAsia" w:ascii="宋体" w:hAnsi="宋体" w:eastAsia="宋体" w:cs="宋体"/>
                <w:color w:val="auto"/>
                <w:spacing w:val="0"/>
                <w:w w:val="100"/>
                <w:sz w:val="21"/>
                <w:szCs w:val="21"/>
                <w:highlight w:val="none"/>
              </w:rPr>
              <w:t>偏差</w:t>
            </w:r>
          </w:p>
        </w:tc>
        <w:tc>
          <w:tcPr>
            <w:tcW w:w="3074" w:type="pct"/>
            <w:tcMar>
              <w:top w:w="170" w:type="dxa"/>
              <w:left w:w="0" w:type="dxa"/>
              <w:bottom w:w="0" w:type="dxa"/>
              <w:right w:w="170" w:type="dxa"/>
            </w:tcMar>
            <w:vAlign w:val="center"/>
          </w:tcPr>
          <w:p w14:paraId="5D9C193B">
            <w:pPr>
              <w:keepNext w:val="0"/>
              <w:keepLines w:val="0"/>
              <w:pageBreakBefore w:val="0"/>
              <w:widowControl/>
              <w:kinsoku w:val="0"/>
              <w:wordWrap/>
              <w:overflowPunct/>
              <w:topLinePunct w:val="0"/>
              <w:autoSpaceDE w:val="0"/>
              <w:autoSpaceDN w:val="0"/>
              <w:bidi w:val="0"/>
              <w:adjustRightInd w:val="0"/>
              <w:snapToGrid/>
              <w:spacing w:line="360" w:lineRule="auto"/>
              <w:ind w:left="210" w:leftChars="100"/>
              <w:jc w:val="both"/>
              <w:textAlignment w:val="baseline"/>
              <w:rPr>
                <w:rFonts w:hint="eastAsia" w:ascii="宋体" w:hAnsi="宋体" w:eastAsia="宋体" w:cs="宋体"/>
                <w:color w:val="auto"/>
                <w:spacing w:val="0"/>
                <w:w w:val="100"/>
                <w:sz w:val="21"/>
                <w:szCs w:val="21"/>
                <w:highlight w:val="none"/>
              </w:rPr>
            </w:pPr>
            <w:r>
              <w:rPr>
                <w:rFonts w:hint="eastAsia" w:ascii="宋体" w:hAnsi="宋体" w:eastAsia="宋体" w:cs="宋体"/>
                <w:color w:val="auto"/>
                <w:spacing w:val="0"/>
                <w:w w:val="100"/>
                <w:sz w:val="21"/>
                <w:szCs w:val="21"/>
                <w:highlight w:val="none"/>
              </w:rPr>
              <w:sym w:font="Wingdings 2" w:char="0052"/>
            </w:r>
            <w:r>
              <w:rPr>
                <w:rFonts w:hint="eastAsia" w:ascii="宋体" w:hAnsi="宋体" w:eastAsia="宋体" w:cs="宋体"/>
                <w:color w:val="auto"/>
                <w:spacing w:val="0"/>
                <w:w w:val="100"/>
                <w:sz w:val="21"/>
                <w:szCs w:val="21"/>
                <w:highlight w:val="none"/>
              </w:rPr>
              <w:t>不允许</w:t>
            </w:r>
          </w:p>
          <w:p w14:paraId="03CF8ABB">
            <w:pPr>
              <w:keepNext w:val="0"/>
              <w:keepLines w:val="0"/>
              <w:pageBreakBefore w:val="0"/>
              <w:widowControl/>
              <w:kinsoku w:val="0"/>
              <w:wordWrap/>
              <w:overflowPunct/>
              <w:topLinePunct w:val="0"/>
              <w:autoSpaceDE w:val="0"/>
              <w:autoSpaceDN w:val="0"/>
              <w:bidi w:val="0"/>
              <w:adjustRightInd w:val="0"/>
              <w:snapToGrid/>
              <w:spacing w:line="360" w:lineRule="auto"/>
              <w:ind w:left="210" w:leftChars="100"/>
              <w:jc w:val="both"/>
              <w:textAlignment w:val="baseline"/>
              <w:rPr>
                <w:rFonts w:hint="eastAsia" w:ascii="宋体" w:hAnsi="宋体" w:eastAsia="宋体" w:cs="宋体"/>
                <w:color w:val="auto"/>
                <w:spacing w:val="0"/>
                <w:w w:val="100"/>
                <w:sz w:val="21"/>
                <w:szCs w:val="21"/>
                <w:highlight w:val="none"/>
              </w:rPr>
            </w:pPr>
            <w:r>
              <w:rPr>
                <w:rFonts w:hint="eastAsia" w:ascii="宋体" w:hAnsi="宋体" w:eastAsia="宋体" w:cs="宋体"/>
                <w:color w:val="auto"/>
                <w:spacing w:val="0"/>
                <w:w w:val="100"/>
                <w:sz w:val="21"/>
                <w:szCs w:val="21"/>
                <w:highlight w:val="none"/>
              </w:rPr>
              <w:t xml:space="preserve">□ 允许， 偏差范围： </w:t>
            </w:r>
          </w:p>
          <w:p w14:paraId="2801B62E">
            <w:pPr>
              <w:keepNext w:val="0"/>
              <w:keepLines w:val="0"/>
              <w:pageBreakBefore w:val="0"/>
              <w:widowControl/>
              <w:kinsoku w:val="0"/>
              <w:wordWrap/>
              <w:overflowPunct/>
              <w:topLinePunct w:val="0"/>
              <w:autoSpaceDE w:val="0"/>
              <w:autoSpaceDN w:val="0"/>
              <w:bidi w:val="0"/>
              <w:adjustRightInd w:val="0"/>
              <w:snapToGrid/>
              <w:spacing w:line="360" w:lineRule="auto"/>
              <w:ind w:left="210" w:leftChars="100"/>
              <w:jc w:val="both"/>
              <w:textAlignment w:val="baseline"/>
              <w:rPr>
                <w:rFonts w:hint="eastAsia" w:ascii="宋体" w:hAnsi="宋体" w:eastAsia="宋体" w:cs="宋体"/>
                <w:color w:val="auto"/>
                <w:spacing w:val="0"/>
                <w:w w:val="100"/>
                <w:sz w:val="21"/>
                <w:szCs w:val="21"/>
                <w:highlight w:val="none"/>
              </w:rPr>
            </w:pPr>
            <w:r>
              <w:rPr>
                <w:rFonts w:hint="eastAsia" w:ascii="宋体" w:hAnsi="宋体" w:eastAsia="宋体" w:cs="宋体"/>
                <w:color w:val="auto"/>
                <w:spacing w:val="0"/>
                <w:w w:val="100"/>
                <w:sz w:val="21"/>
                <w:szCs w:val="21"/>
                <w:highlight w:val="none"/>
              </w:rPr>
              <w:t>偏差幅度：</w:t>
            </w:r>
          </w:p>
        </w:tc>
      </w:tr>
      <w:tr w14:paraId="3ED49A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5" w:hRule="atLeast"/>
        </w:trPr>
        <w:tc>
          <w:tcPr>
            <w:tcW w:w="510" w:type="pct"/>
            <w:tcMar>
              <w:top w:w="0" w:type="dxa"/>
              <w:left w:w="0" w:type="dxa"/>
              <w:bottom w:w="0" w:type="dxa"/>
              <w:right w:w="170" w:type="dxa"/>
            </w:tcMar>
            <w:vAlign w:val="center"/>
          </w:tcPr>
          <w:p w14:paraId="36FCCE81">
            <w:pPr>
              <w:pStyle w:val="34"/>
              <w:kinsoku w:val="0"/>
              <w:overflowPunct w:val="0"/>
              <w:spacing w:beforeLines="0" w:afterLines="0"/>
              <w:jc w:val="center"/>
              <w:rPr>
                <w:rFonts w:hint="eastAsia" w:ascii="宋体" w:hAnsi="宋体" w:eastAsia="宋体" w:cs="宋体"/>
                <w:b/>
                <w:snapToGrid w:val="0"/>
                <w:color w:val="auto"/>
                <w:spacing w:val="0"/>
                <w:w w:val="100"/>
                <w:kern w:val="0"/>
                <w:sz w:val="21"/>
                <w:szCs w:val="21"/>
                <w:highlight w:val="none"/>
              </w:rPr>
            </w:pPr>
            <w:r>
              <w:rPr>
                <w:rFonts w:hint="eastAsia" w:ascii="宋体" w:hAnsi="宋体" w:eastAsia="宋体" w:cs="宋体"/>
                <w:color w:val="auto"/>
                <w:spacing w:val="0"/>
                <w:w w:val="100"/>
                <w:sz w:val="21"/>
                <w:szCs w:val="21"/>
                <w:highlight w:val="none"/>
              </w:rPr>
              <w:t>2.1</w:t>
            </w:r>
          </w:p>
        </w:tc>
        <w:tc>
          <w:tcPr>
            <w:tcW w:w="1414" w:type="pct"/>
            <w:tcMar>
              <w:top w:w="0" w:type="dxa"/>
              <w:left w:w="0" w:type="dxa"/>
              <w:bottom w:w="0" w:type="dxa"/>
              <w:right w:w="170" w:type="dxa"/>
            </w:tcMar>
            <w:vAlign w:val="center"/>
          </w:tcPr>
          <w:p w14:paraId="298CB97E">
            <w:pPr>
              <w:pStyle w:val="34"/>
              <w:kinsoku w:val="0"/>
              <w:overflowPunct w:val="0"/>
              <w:spacing w:beforeLines="0" w:afterLines="0"/>
              <w:jc w:val="center"/>
              <w:rPr>
                <w:rFonts w:hint="eastAsia" w:ascii="宋体" w:hAnsi="宋体" w:eastAsia="宋体" w:cs="宋体"/>
                <w:b/>
                <w:snapToGrid w:val="0"/>
                <w:color w:val="auto"/>
                <w:spacing w:val="0"/>
                <w:w w:val="100"/>
                <w:kern w:val="0"/>
                <w:sz w:val="21"/>
                <w:szCs w:val="21"/>
                <w:highlight w:val="none"/>
              </w:rPr>
            </w:pPr>
            <w:r>
              <w:rPr>
                <w:rFonts w:hint="eastAsia" w:ascii="宋体" w:hAnsi="宋体" w:eastAsia="宋体" w:cs="宋体"/>
                <w:color w:val="auto"/>
                <w:spacing w:val="0"/>
                <w:w w:val="100"/>
                <w:sz w:val="21"/>
                <w:szCs w:val="21"/>
                <w:highlight w:val="none"/>
              </w:rPr>
              <w:t>构成招标文件的其他资料</w:t>
            </w:r>
          </w:p>
        </w:tc>
        <w:tc>
          <w:tcPr>
            <w:tcW w:w="3074" w:type="pct"/>
            <w:tcMar>
              <w:top w:w="170" w:type="dxa"/>
              <w:left w:w="0" w:type="dxa"/>
              <w:bottom w:w="0" w:type="dxa"/>
              <w:right w:w="170" w:type="dxa"/>
            </w:tcMar>
            <w:vAlign w:val="center"/>
          </w:tcPr>
          <w:p w14:paraId="5534977F">
            <w:pPr>
              <w:keepNext w:val="0"/>
              <w:keepLines w:val="0"/>
              <w:pageBreakBefore w:val="0"/>
              <w:widowControl/>
              <w:kinsoku w:val="0"/>
              <w:wordWrap/>
              <w:overflowPunct/>
              <w:topLinePunct w:val="0"/>
              <w:autoSpaceDE w:val="0"/>
              <w:autoSpaceDN w:val="0"/>
              <w:bidi w:val="0"/>
              <w:adjustRightInd w:val="0"/>
              <w:snapToGrid/>
              <w:spacing w:line="360" w:lineRule="auto"/>
              <w:ind w:left="210" w:leftChars="100"/>
              <w:jc w:val="both"/>
              <w:textAlignment w:val="baseline"/>
              <w:rPr>
                <w:rFonts w:hint="eastAsia" w:ascii="宋体" w:hAnsi="宋体" w:eastAsia="宋体" w:cs="宋体"/>
                <w:color w:val="auto"/>
                <w:spacing w:val="0"/>
                <w:w w:val="100"/>
                <w:sz w:val="21"/>
                <w:szCs w:val="21"/>
                <w:highlight w:val="none"/>
                <w:lang w:val="en-US" w:eastAsia="zh-CN"/>
              </w:rPr>
            </w:pPr>
            <w:r>
              <w:rPr>
                <w:rFonts w:hint="eastAsia" w:ascii="宋体" w:hAnsi="宋体" w:eastAsia="宋体" w:cs="宋体"/>
                <w:color w:val="auto"/>
                <w:spacing w:val="0"/>
                <w:w w:val="100"/>
                <w:sz w:val="21"/>
                <w:szCs w:val="21"/>
                <w:highlight w:val="none"/>
                <w:lang w:val="en-US" w:eastAsia="zh-CN"/>
              </w:rPr>
              <w:t>/</w:t>
            </w:r>
          </w:p>
        </w:tc>
      </w:tr>
      <w:tr w14:paraId="7F9CD0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90" w:hRule="atLeast"/>
        </w:trPr>
        <w:tc>
          <w:tcPr>
            <w:tcW w:w="510" w:type="pct"/>
            <w:tcBorders>
              <w:bottom w:val="single" w:color="auto" w:sz="4" w:space="0"/>
            </w:tcBorders>
            <w:tcMar>
              <w:top w:w="0" w:type="dxa"/>
              <w:left w:w="0" w:type="dxa"/>
              <w:bottom w:w="0" w:type="dxa"/>
              <w:right w:w="170" w:type="dxa"/>
            </w:tcMar>
            <w:vAlign w:val="center"/>
          </w:tcPr>
          <w:p w14:paraId="45247F8A">
            <w:pPr>
              <w:spacing w:before="60" w:line="186" w:lineRule="auto"/>
              <w:ind w:left="0" w:leftChars="0" w:firstLine="0" w:firstLineChars="0"/>
              <w:jc w:val="center"/>
              <w:rPr>
                <w:rFonts w:hint="eastAsia" w:ascii="宋体" w:hAnsi="宋体" w:eastAsia="宋体" w:cs="宋体"/>
                <w:color w:val="auto"/>
                <w:spacing w:val="0"/>
                <w:w w:val="100"/>
                <w:sz w:val="21"/>
                <w:szCs w:val="21"/>
                <w:highlight w:val="none"/>
              </w:rPr>
            </w:pPr>
            <w:r>
              <w:rPr>
                <w:rFonts w:hint="eastAsia" w:ascii="宋体" w:hAnsi="宋体" w:eastAsia="宋体" w:cs="宋体"/>
                <w:color w:val="auto"/>
                <w:spacing w:val="0"/>
                <w:w w:val="100"/>
                <w:sz w:val="21"/>
                <w:szCs w:val="21"/>
                <w:highlight w:val="none"/>
              </w:rPr>
              <w:t>2.2</w:t>
            </w:r>
          </w:p>
        </w:tc>
        <w:tc>
          <w:tcPr>
            <w:tcW w:w="1414" w:type="pct"/>
            <w:tcBorders>
              <w:bottom w:val="single" w:color="auto" w:sz="4" w:space="0"/>
            </w:tcBorders>
            <w:tcMar>
              <w:top w:w="0" w:type="dxa"/>
              <w:left w:w="0" w:type="dxa"/>
              <w:bottom w:w="0" w:type="dxa"/>
              <w:right w:w="170" w:type="dxa"/>
            </w:tcMar>
            <w:vAlign w:val="center"/>
          </w:tcPr>
          <w:p w14:paraId="207017D3">
            <w:pPr>
              <w:spacing w:before="69" w:line="220" w:lineRule="auto"/>
              <w:ind w:left="0" w:leftChars="0" w:firstLine="0" w:firstLineChars="0"/>
              <w:jc w:val="center"/>
              <w:rPr>
                <w:rFonts w:hint="eastAsia" w:ascii="宋体" w:hAnsi="宋体" w:eastAsia="宋体" w:cs="宋体"/>
                <w:color w:val="auto"/>
                <w:spacing w:val="0"/>
                <w:w w:val="100"/>
                <w:highlight w:val="none"/>
                <w:lang w:eastAsia="zh-CN"/>
              </w:rPr>
            </w:pPr>
            <w:r>
              <w:rPr>
                <w:rFonts w:hint="eastAsia" w:ascii="宋体" w:hAnsi="宋体" w:eastAsia="宋体" w:cs="宋体"/>
                <w:color w:val="auto"/>
                <w:spacing w:val="0"/>
                <w:w w:val="100"/>
                <w:highlight w:val="none"/>
                <w:lang w:eastAsia="zh-CN"/>
              </w:rPr>
              <w:t>招标答疑</w:t>
            </w:r>
          </w:p>
        </w:tc>
        <w:tc>
          <w:tcPr>
            <w:tcW w:w="3074" w:type="pct"/>
            <w:tcMar>
              <w:top w:w="170" w:type="dxa"/>
              <w:left w:w="0" w:type="dxa"/>
              <w:bottom w:w="0" w:type="dxa"/>
              <w:right w:w="170" w:type="dxa"/>
            </w:tcMar>
            <w:vAlign w:val="center"/>
          </w:tcPr>
          <w:p w14:paraId="35A755C8">
            <w:pPr>
              <w:keepNext w:val="0"/>
              <w:keepLines w:val="0"/>
              <w:pageBreakBefore w:val="0"/>
              <w:widowControl/>
              <w:kinsoku w:val="0"/>
              <w:wordWrap/>
              <w:overflowPunct/>
              <w:topLinePunct w:val="0"/>
              <w:autoSpaceDE w:val="0"/>
              <w:autoSpaceDN w:val="0"/>
              <w:bidi w:val="0"/>
              <w:adjustRightInd w:val="0"/>
              <w:snapToGrid/>
              <w:spacing w:line="360" w:lineRule="auto"/>
              <w:ind w:left="210" w:leftChars="100"/>
              <w:jc w:val="both"/>
              <w:textAlignment w:val="baseline"/>
              <w:rPr>
                <w:rFonts w:hint="eastAsia" w:ascii="宋体" w:hAnsi="宋体" w:eastAsia="宋体" w:cs="宋体"/>
                <w:color w:val="auto"/>
                <w:spacing w:val="0"/>
                <w:w w:val="100"/>
                <w:sz w:val="21"/>
                <w:szCs w:val="21"/>
                <w:highlight w:val="none"/>
              </w:rPr>
            </w:pPr>
            <w:r>
              <w:rPr>
                <w:rFonts w:hint="eastAsia" w:ascii="宋体" w:hAnsi="宋体" w:eastAsia="宋体" w:cs="宋体"/>
                <w:color w:val="auto"/>
                <w:spacing w:val="0"/>
                <w:w w:val="100"/>
                <w:sz w:val="21"/>
                <w:szCs w:val="21"/>
                <w:highlight w:val="none"/>
              </w:rPr>
              <w:t>疑问提交时间：</w:t>
            </w:r>
            <w:r>
              <w:rPr>
                <w:rFonts w:hint="eastAsia" w:ascii="宋体" w:hAnsi="宋体" w:eastAsia="宋体" w:cs="宋体"/>
                <w:color w:val="auto"/>
                <w:spacing w:val="0"/>
                <w:w w:val="100"/>
                <w:sz w:val="21"/>
                <w:szCs w:val="21"/>
                <w:highlight w:val="none"/>
                <w:lang w:val="en-US" w:eastAsia="zh-CN"/>
              </w:rPr>
              <w:t xml:space="preserve">    </w:t>
            </w:r>
            <w:r>
              <w:rPr>
                <w:rFonts w:hint="eastAsia" w:ascii="宋体" w:hAnsi="宋体" w:eastAsia="宋体" w:cs="宋体"/>
                <w:color w:val="auto"/>
                <w:spacing w:val="0"/>
                <w:w w:val="100"/>
                <w:sz w:val="21"/>
                <w:szCs w:val="21"/>
                <w:highlight w:val="none"/>
              </w:rPr>
              <w:t>年</w:t>
            </w:r>
            <w:r>
              <w:rPr>
                <w:rFonts w:hint="eastAsia" w:ascii="宋体" w:hAnsi="宋体" w:eastAsia="宋体" w:cs="宋体"/>
                <w:color w:val="auto"/>
                <w:spacing w:val="0"/>
                <w:w w:val="100"/>
                <w:sz w:val="21"/>
                <w:szCs w:val="21"/>
                <w:highlight w:val="none"/>
                <w:lang w:val="en-US" w:eastAsia="zh-CN"/>
              </w:rPr>
              <w:t xml:space="preserve">   </w:t>
            </w:r>
            <w:r>
              <w:rPr>
                <w:rFonts w:hint="eastAsia" w:ascii="宋体" w:hAnsi="宋体" w:eastAsia="宋体" w:cs="宋体"/>
                <w:color w:val="auto"/>
                <w:spacing w:val="0"/>
                <w:w w:val="100"/>
                <w:sz w:val="21"/>
                <w:szCs w:val="21"/>
                <w:highlight w:val="none"/>
              </w:rPr>
              <w:t>月</w:t>
            </w:r>
            <w:r>
              <w:rPr>
                <w:rFonts w:hint="eastAsia" w:ascii="宋体" w:hAnsi="宋体" w:eastAsia="宋体" w:cs="宋体"/>
                <w:color w:val="auto"/>
                <w:spacing w:val="0"/>
                <w:w w:val="100"/>
                <w:sz w:val="21"/>
                <w:szCs w:val="21"/>
                <w:highlight w:val="none"/>
                <w:lang w:val="en-US" w:eastAsia="zh-CN"/>
              </w:rPr>
              <w:t xml:space="preserve">   </w:t>
            </w:r>
            <w:r>
              <w:rPr>
                <w:rFonts w:hint="eastAsia" w:ascii="宋体" w:hAnsi="宋体" w:eastAsia="宋体" w:cs="宋体"/>
                <w:color w:val="auto"/>
                <w:spacing w:val="0"/>
                <w:w w:val="100"/>
                <w:sz w:val="21"/>
                <w:szCs w:val="21"/>
                <w:highlight w:val="none"/>
              </w:rPr>
              <w:t>日</w:t>
            </w:r>
            <w:r>
              <w:rPr>
                <w:rFonts w:hint="eastAsia" w:ascii="宋体" w:hAnsi="宋体" w:eastAsia="宋体" w:cs="宋体"/>
                <w:color w:val="auto"/>
                <w:spacing w:val="0"/>
                <w:w w:val="100"/>
                <w:sz w:val="21"/>
                <w:szCs w:val="21"/>
                <w:highlight w:val="none"/>
                <w:lang w:val="en-US" w:eastAsia="zh-CN"/>
              </w:rPr>
              <w:t xml:space="preserve">   </w:t>
            </w:r>
            <w:r>
              <w:rPr>
                <w:rFonts w:hint="eastAsia" w:ascii="宋体" w:hAnsi="宋体" w:eastAsia="宋体" w:cs="宋体"/>
                <w:color w:val="auto"/>
                <w:spacing w:val="0"/>
                <w:w w:val="100"/>
                <w:sz w:val="21"/>
                <w:szCs w:val="21"/>
                <w:highlight w:val="none"/>
              </w:rPr>
              <w:t>时前；</w:t>
            </w:r>
          </w:p>
          <w:p w14:paraId="18CC1788">
            <w:pPr>
              <w:keepNext w:val="0"/>
              <w:keepLines w:val="0"/>
              <w:pageBreakBefore w:val="0"/>
              <w:widowControl/>
              <w:kinsoku w:val="0"/>
              <w:wordWrap/>
              <w:overflowPunct/>
              <w:topLinePunct w:val="0"/>
              <w:autoSpaceDE w:val="0"/>
              <w:autoSpaceDN w:val="0"/>
              <w:bidi w:val="0"/>
              <w:adjustRightInd w:val="0"/>
              <w:snapToGrid/>
              <w:spacing w:line="360" w:lineRule="auto"/>
              <w:ind w:left="210" w:leftChars="100"/>
              <w:jc w:val="both"/>
              <w:textAlignment w:val="baseline"/>
              <w:rPr>
                <w:rFonts w:hint="eastAsia" w:ascii="宋体" w:hAnsi="宋体" w:eastAsia="宋体" w:cs="宋体"/>
                <w:color w:val="auto"/>
                <w:spacing w:val="0"/>
                <w:w w:val="100"/>
                <w:sz w:val="21"/>
                <w:szCs w:val="21"/>
                <w:highlight w:val="none"/>
              </w:rPr>
            </w:pPr>
            <w:r>
              <w:rPr>
                <w:rFonts w:hint="eastAsia" w:ascii="宋体" w:hAnsi="宋体" w:eastAsia="宋体" w:cs="宋体"/>
                <w:color w:val="auto"/>
                <w:spacing w:val="0"/>
                <w:w w:val="100"/>
                <w:sz w:val="21"/>
                <w:szCs w:val="21"/>
                <w:highlight w:val="none"/>
              </w:rPr>
              <w:t>形式：投标人的疑问通过</w:t>
            </w:r>
            <w:r>
              <w:rPr>
                <w:rFonts w:hint="eastAsia" w:ascii="宋体" w:hAnsi="宋体" w:eastAsia="宋体" w:cs="宋体"/>
                <w:color w:val="auto"/>
                <w:spacing w:val="0"/>
                <w:w w:val="100"/>
                <w:sz w:val="21"/>
                <w:szCs w:val="21"/>
                <w:highlight w:val="none"/>
                <w:lang w:eastAsia="zh-CN"/>
              </w:rPr>
              <w:t>广州交易集团有限公司（广州公共资源交易中心）网站</w:t>
            </w:r>
            <w:r>
              <w:rPr>
                <w:rFonts w:hint="eastAsia" w:ascii="宋体" w:hAnsi="宋体" w:eastAsia="宋体" w:cs="宋体"/>
                <w:color w:val="auto"/>
                <w:spacing w:val="0"/>
                <w:w w:val="100"/>
                <w:sz w:val="21"/>
                <w:szCs w:val="21"/>
                <w:highlight w:val="none"/>
              </w:rPr>
              <w:t>提交。</w:t>
            </w:r>
          </w:p>
          <w:p w14:paraId="38C15F2E">
            <w:pPr>
              <w:keepNext w:val="0"/>
              <w:keepLines w:val="0"/>
              <w:pageBreakBefore w:val="0"/>
              <w:widowControl/>
              <w:kinsoku w:val="0"/>
              <w:wordWrap/>
              <w:overflowPunct/>
              <w:topLinePunct w:val="0"/>
              <w:autoSpaceDE w:val="0"/>
              <w:autoSpaceDN w:val="0"/>
              <w:bidi w:val="0"/>
              <w:adjustRightInd w:val="0"/>
              <w:snapToGrid/>
              <w:spacing w:line="360" w:lineRule="auto"/>
              <w:ind w:left="210" w:leftChars="100"/>
              <w:jc w:val="both"/>
              <w:textAlignment w:val="baseline"/>
              <w:rPr>
                <w:rFonts w:hint="eastAsia" w:ascii="宋体" w:hAnsi="宋体" w:eastAsia="宋体" w:cs="宋体"/>
                <w:color w:val="auto"/>
                <w:spacing w:val="0"/>
                <w:w w:val="100"/>
                <w:sz w:val="21"/>
                <w:szCs w:val="21"/>
                <w:highlight w:val="none"/>
              </w:rPr>
            </w:pPr>
            <w:r>
              <w:rPr>
                <w:rFonts w:hint="eastAsia" w:ascii="宋体" w:hAnsi="宋体" w:eastAsia="宋体" w:cs="宋体"/>
                <w:color w:val="auto"/>
                <w:spacing w:val="0"/>
                <w:w w:val="100"/>
                <w:sz w:val="21"/>
                <w:szCs w:val="21"/>
                <w:highlight w:val="none"/>
              </w:rPr>
              <w:t>具体要求：按照</w:t>
            </w:r>
            <w:r>
              <w:rPr>
                <w:rFonts w:hint="eastAsia" w:ascii="宋体" w:hAnsi="宋体" w:eastAsia="宋体" w:cs="宋体"/>
                <w:color w:val="auto"/>
                <w:spacing w:val="0"/>
                <w:w w:val="100"/>
                <w:sz w:val="21"/>
                <w:szCs w:val="21"/>
                <w:highlight w:val="none"/>
                <w:lang w:eastAsia="zh-CN"/>
              </w:rPr>
              <w:t>广州交易集团有限公司（广州公共资源交易中心）网站</w:t>
            </w:r>
            <w:r>
              <w:rPr>
                <w:rFonts w:hint="eastAsia" w:ascii="宋体" w:hAnsi="宋体" w:eastAsia="宋体" w:cs="宋体"/>
                <w:color w:val="auto"/>
                <w:spacing w:val="0"/>
                <w:w w:val="100"/>
                <w:sz w:val="21"/>
                <w:szCs w:val="21"/>
                <w:highlight w:val="none"/>
              </w:rPr>
              <w:t>关于全流程电子化项目的相关指南进行操作，提问一律不得署名。</w:t>
            </w:r>
          </w:p>
        </w:tc>
      </w:tr>
      <w:tr w14:paraId="4A055B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1" w:hRule="atLeast"/>
        </w:trPr>
        <w:tc>
          <w:tcPr>
            <w:tcW w:w="510" w:type="pct"/>
            <w:tcMar>
              <w:top w:w="0" w:type="dxa"/>
              <w:left w:w="0" w:type="dxa"/>
              <w:bottom w:w="0" w:type="dxa"/>
              <w:right w:w="170" w:type="dxa"/>
            </w:tcMar>
            <w:vAlign w:val="center"/>
          </w:tcPr>
          <w:p w14:paraId="4E09BF2C">
            <w:pPr>
              <w:spacing w:before="209" w:line="186" w:lineRule="auto"/>
              <w:ind w:left="0" w:leftChars="0" w:firstLine="0" w:firstLineChars="0"/>
              <w:jc w:val="center"/>
              <w:rPr>
                <w:rFonts w:hint="eastAsia" w:ascii="宋体" w:hAnsi="宋体" w:eastAsia="宋体" w:cs="宋体"/>
                <w:color w:val="auto"/>
                <w:spacing w:val="0"/>
                <w:w w:val="100"/>
                <w:sz w:val="21"/>
                <w:szCs w:val="21"/>
                <w:highlight w:val="none"/>
              </w:rPr>
            </w:pPr>
            <w:r>
              <w:rPr>
                <w:rFonts w:hint="eastAsia" w:ascii="宋体" w:hAnsi="宋体" w:eastAsia="宋体" w:cs="宋体"/>
                <w:color w:val="auto"/>
                <w:spacing w:val="0"/>
                <w:w w:val="100"/>
                <w:sz w:val="21"/>
                <w:szCs w:val="21"/>
                <w:highlight w:val="none"/>
              </w:rPr>
              <w:t>2.3</w:t>
            </w:r>
          </w:p>
        </w:tc>
        <w:tc>
          <w:tcPr>
            <w:tcW w:w="1414" w:type="pct"/>
            <w:tcMar>
              <w:top w:w="0" w:type="dxa"/>
              <w:left w:w="0" w:type="dxa"/>
              <w:bottom w:w="0" w:type="dxa"/>
              <w:right w:w="170" w:type="dxa"/>
            </w:tcMar>
            <w:vAlign w:val="center"/>
          </w:tcPr>
          <w:p w14:paraId="0B3E6736">
            <w:pPr>
              <w:spacing w:before="170" w:line="220" w:lineRule="auto"/>
              <w:ind w:left="0" w:leftChars="0" w:firstLine="0" w:firstLineChars="0"/>
              <w:jc w:val="center"/>
              <w:rPr>
                <w:rFonts w:hint="eastAsia" w:ascii="宋体" w:hAnsi="宋体" w:eastAsia="宋体" w:cs="宋体"/>
                <w:color w:val="auto"/>
                <w:spacing w:val="0"/>
                <w:w w:val="100"/>
                <w:sz w:val="21"/>
                <w:szCs w:val="21"/>
                <w:highlight w:val="none"/>
              </w:rPr>
            </w:pPr>
            <w:r>
              <w:rPr>
                <w:rFonts w:hint="eastAsia" w:ascii="宋体" w:hAnsi="宋体" w:eastAsia="宋体" w:cs="宋体"/>
                <w:color w:val="auto"/>
                <w:spacing w:val="0"/>
                <w:w w:val="100"/>
                <w:sz w:val="21"/>
                <w:szCs w:val="21"/>
                <w:highlight w:val="none"/>
              </w:rPr>
              <w:t>招标文件</w:t>
            </w:r>
            <w:r>
              <w:rPr>
                <w:rFonts w:hint="eastAsia" w:ascii="宋体" w:hAnsi="宋体" w:eastAsia="宋体" w:cs="宋体"/>
                <w:color w:val="auto"/>
                <w:spacing w:val="0"/>
                <w:w w:val="100"/>
                <w:sz w:val="21"/>
                <w:szCs w:val="21"/>
                <w:highlight w:val="none"/>
                <w:lang w:eastAsia="zh-CN"/>
              </w:rPr>
              <w:t>的澄清和</w:t>
            </w:r>
            <w:r>
              <w:rPr>
                <w:rFonts w:hint="eastAsia" w:ascii="宋体" w:hAnsi="宋体" w:eastAsia="宋体" w:cs="宋体"/>
                <w:color w:val="auto"/>
                <w:spacing w:val="0"/>
                <w:w w:val="100"/>
                <w:sz w:val="21"/>
                <w:szCs w:val="21"/>
                <w:highlight w:val="none"/>
              </w:rPr>
              <w:t>修改</w:t>
            </w:r>
          </w:p>
        </w:tc>
        <w:tc>
          <w:tcPr>
            <w:tcW w:w="3074" w:type="pct"/>
            <w:tcMar>
              <w:top w:w="170" w:type="dxa"/>
              <w:left w:w="0" w:type="dxa"/>
              <w:bottom w:w="0" w:type="dxa"/>
              <w:right w:w="170" w:type="dxa"/>
            </w:tcMar>
            <w:vAlign w:val="center"/>
          </w:tcPr>
          <w:p w14:paraId="6902CE6C">
            <w:pPr>
              <w:keepNext w:val="0"/>
              <w:keepLines w:val="0"/>
              <w:pageBreakBefore w:val="0"/>
              <w:widowControl/>
              <w:kinsoku w:val="0"/>
              <w:wordWrap/>
              <w:overflowPunct/>
              <w:topLinePunct w:val="0"/>
              <w:autoSpaceDE w:val="0"/>
              <w:autoSpaceDN w:val="0"/>
              <w:bidi w:val="0"/>
              <w:adjustRightInd w:val="0"/>
              <w:snapToGrid/>
              <w:spacing w:line="360" w:lineRule="auto"/>
              <w:ind w:left="210" w:leftChars="100"/>
              <w:jc w:val="both"/>
              <w:textAlignment w:val="baseline"/>
              <w:rPr>
                <w:rFonts w:hint="eastAsia" w:ascii="宋体" w:hAnsi="宋体" w:eastAsia="宋体" w:cs="宋体"/>
                <w:color w:val="auto"/>
                <w:spacing w:val="0"/>
                <w:w w:val="100"/>
                <w:sz w:val="21"/>
                <w:szCs w:val="21"/>
                <w:highlight w:val="none"/>
              </w:rPr>
            </w:pPr>
            <w:r>
              <w:rPr>
                <w:rFonts w:hint="eastAsia" w:ascii="宋体" w:hAnsi="宋体" w:eastAsia="宋体" w:cs="宋体"/>
                <w:color w:val="auto"/>
                <w:spacing w:val="0"/>
                <w:w w:val="100"/>
                <w:sz w:val="21"/>
                <w:szCs w:val="21"/>
                <w:highlight w:val="none"/>
              </w:rPr>
              <w:t xml:space="preserve">招标文件的修改期限：在投标截止时间 </w:t>
            </w:r>
            <w:r>
              <w:rPr>
                <w:rFonts w:hint="eastAsia" w:ascii="宋体" w:hAnsi="宋体" w:eastAsia="宋体" w:cs="宋体"/>
                <w:color w:val="auto"/>
                <w:spacing w:val="0"/>
                <w:w w:val="100"/>
                <w:sz w:val="21"/>
                <w:szCs w:val="21"/>
                <w:highlight w:val="none"/>
                <w:lang w:val="en-US" w:eastAsia="zh-CN"/>
              </w:rPr>
              <w:t>15</w:t>
            </w:r>
            <w:r>
              <w:rPr>
                <w:rFonts w:hint="eastAsia" w:ascii="宋体" w:hAnsi="宋体" w:eastAsia="宋体" w:cs="宋体"/>
                <w:color w:val="auto"/>
                <w:spacing w:val="0"/>
                <w:w w:val="100"/>
                <w:sz w:val="21"/>
                <w:szCs w:val="21"/>
                <w:highlight w:val="none"/>
              </w:rPr>
              <w:t xml:space="preserve"> 天前</w:t>
            </w:r>
          </w:p>
        </w:tc>
      </w:tr>
      <w:tr w14:paraId="1F0ACD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1" w:hRule="atLeast"/>
        </w:trPr>
        <w:tc>
          <w:tcPr>
            <w:tcW w:w="510" w:type="pct"/>
            <w:tcMar>
              <w:top w:w="0" w:type="dxa"/>
              <w:left w:w="0" w:type="dxa"/>
              <w:bottom w:w="0" w:type="dxa"/>
              <w:right w:w="170" w:type="dxa"/>
            </w:tcMar>
            <w:vAlign w:val="center"/>
          </w:tcPr>
          <w:p w14:paraId="35768CAB">
            <w:pPr>
              <w:spacing w:before="209" w:line="186" w:lineRule="auto"/>
              <w:ind w:left="0" w:leftChars="0" w:firstLine="0" w:firstLineChars="0"/>
              <w:jc w:val="center"/>
              <w:rPr>
                <w:rFonts w:hint="eastAsia" w:ascii="宋体" w:hAnsi="宋体" w:eastAsia="宋体" w:cs="宋体"/>
                <w:snapToGrid w:val="0"/>
                <w:color w:val="auto"/>
                <w:spacing w:val="0"/>
                <w:w w:val="100"/>
                <w:kern w:val="0"/>
                <w:sz w:val="21"/>
                <w:szCs w:val="21"/>
                <w:highlight w:val="none"/>
              </w:rPr>
            </w:pPr>
            <w:r>
              <w:rPr>
                <w:rFonts w:hint="eastAsia" w:ascii="宋体" w:hAnsi="宋体" w:eastAsia="宋体" w:cs="宋体"/>
                <w:color w:val="auto"/>
                <w:spacing w:val="0"/>
                <w:w w:val="100"/>
                <w:sz w:val="21"/>
                <w:szCs w:val="21"/>
                <w:highlight w:val="none"/>
              </w:rPr>
              <w:t>3.1.1</w:t>
            </w:r>
          </w:p>
        </w:tc>
        <w:tc>
          <w:tcPr>
            <w:tcW w:w="1414" w:type="pct"/>
            <w:tcMar>
              <w:top w:w="0" w:type="dxa"/>
              <w:left w:w="0" w:type="dxa"/>
              <w:bottom w:w="0" w:type="dxa"/>
              <w:right w:w="170" w:type="dxa"/>
            </w:tcMar>
            <w:vAlign w:val="center"/>
          </w:tcPr>
          <w:p w14:paraId="225993FE">
            <w:pPr>
              <w:pStyle w:val="34"/>
              <w:kinsoku w:val="0"/>
              <w:overflowPunct w:val="0"/>
              <w:spacing w:beforeLines="0" w:afterLines="0"/>
              <w:jc w:val="center"/>
              <w:rPr>
                <w:rFonts w:hint="eastAsia" w:ascii="宋体" w:hAnsi="宋体" w:eastAsia="宋体" w:cs="宋体"/>
                <w:snapToGrid w:val="0"/>
                <w:color w:val="auto"/>
                <w:spacing w:val="0"/>
                <w:w w:val="100"/>
                <w:kern w:val="0"/>
                <w:sz w:val="21"/>
                <w:szCs w:val="21"/>
                <w:highlight w:val="none"/>
              </w:rPr>
            </w:pPr>
            <w:r>
              <w:rPr>
                <w:rFonts w:hint="eastAsia" w:ascii="宋体" w:hAnsi="宋体" w:eastAsia="宋体" w:cs="宋体"/>
                <w:snapToGrid w:val="0"/>
                <w:color w:val="auto"/>
                <w:spacing w:val="0"/>
                <w:w w:val="100"/>
                <w:kern w:val="0"/>
                <w:sz w:val="21"/>
                <w:szCs w:val="21"/>
                <w:highlight w:val="none"/>
              </w:rPr>
              <w:t>构成投标文件的其他资料</w:t>
            </w:r>
          </w:p>
        </w:tc>
        <w:tc>
          <w:tcPr>
            <w:tcW w:w="3074" w:type="pct"/>
            <w:tcMar>
              <w:top w:w="170" w:type="dxa"/>
              <w:left w:w="0" w:type="dxa"/>
              <w:bottom w:w="0" w:type="dxa"/>
              <w:right w:w="170" w:type="dxa"/>
            </w:tcMar>
            <w:vAlign w:val="center"/>
          </w:tcPr>
          <w:p w14:paraId="5615CD44">
            <w:pPr>
              <w:keepNext w:val="0"/>
              <w:keepLines w:val="0"/>
              <w:pageBreakBefore w:val="0"/>
              <w:widowControl/>
              <w:kinsoku w:val="0"/>
              <w:wordWrap/>
              <w:overflowPunct/>
              <w:topLinePunct w:val="0"/>
              <w:autoSpaceDE w:val="0"/>
              <w:autoSpaceDN w:val="0"/>
              <w:bidi w:val="0"/>
              <w:adjustRightInd w:val="0"/>
              <w:snapToGrid/>
              <w:spacing w:line="360" w:lineRule="auto"/>
              <w:ind w:left="210" w:leftChars="100"/>
              <w:jc w:val="both"/>
              <w:textAlignment w:val="baseline"/>
              <w:rPr>
                <w:rFonts w:hint="eastAsia" w:ascii="宋体" w:hAnsi="宋体" w:eastAsia="宋体" w:cs="宋体"/>
                <w:color w:val="auto"/>
                <w:spacing w:val="0"/>
                <w:w w:val="100"/>
                <w:sz w:val="21"/>
                <w:szCs w:val="21"/>
                <w:highlight w:val="none"/>
              </w:rPr>
            </w:pPr>
            <w:r>
              <w:rPr>
                <w:rFonts w:hint="eastAsia" w:ascii="宋体" w:hAnsi="宋体" w:eastAsia="宋体" w:cs="宋体"/>
                <w:color w:val="auto"/>
                <w:spacing w:val="0"/>
                <w:w w:val="100"/>
                <w:sz w:val="21"/>
                <w:szCs w:val="21"/>
                <w:highlight w:val="none"/>
                <w:lang w:val="en-US" w:eastAsia="zh-CN"/>
              </w:rPr>
              <w:t>满足本项目评审要求的其他资料。</w:t>
            </w:r>
          </w:p>
        </w:tc>
      </w:tr>
      <w:tr w14:paraId="2028B3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5" w:hRule="atLeast"/>
        </w:trPr>
        <w:tc>
          <w:tcPr>
            <w:tcW w:w="510" w:type="pct"/>
            <w:tcMar>
              <w:top w:w="0" w:type="dxa"/>
              <w:left w:w="0" w:type="dxa"/>
              <w:bottom w:w="0" w:type="dxa"/>
              <w:right w:w="170" w:type="dxa"/>
            </w:tcMar>
            <w:vAlign w:val="center"/>
          </w:tcPr>
          <w:p w14:paraId="1C3EDA84">
            <w:pPr>
              <w:spacing w:before="209" w:line="186" w:lineRule="auto"/>
              <w:ind w:left="0" w:leftChars="0" w:firstLine="0" w:firstLineChars="0"/>
              <w:jc w:val="center"/>
              <w:rPr>
                <w:rFonts w:hint="eastAsia" w:ascii="宋体" w:hAnsi="宋体" w:eastAsia="宋体" w:cs="宋体"/>
                <w:color w:val="auto"/>
                <w:spacing w:val="0"/>
                <w:w w:val="100"/>
                <w:sz w:val="21"/>
                <w:szCs w:val="21"/>
                <w:highlight w:val="none"/>
              </w:rPr>
            </w:pPr>
            <w:r>
              <w:rPr>
                <w:rFonts w:hint="eastAsia" w:ascii="宋体" w:hAnsi="宋体" w:eastAsia="宋体" w:cs="宋体"/>
                <w:color w:val="auto"/>
                <w:spacing w:val="0"/>
                <w:w w:val="100"/>
                <w:sz w:val="21"/>
                <w:szCs w:val="21"/>
                <w:highlight w:val="none"/>
              </w:rPr>
              <w:t>3.2.1</w:t>
            </w:r>
          </w:p>
        </w:tc>
        <w:tc>
          <w:tcPr>
            <w:tcW w:w="1414" w:type="pct"/>
            <w:tcMar>
              <w:top w:w="0" w:type="dxa"/>
              <w:left w:w="0" w:type="dxa"/>
              <w:bottom w:w="0" w:type="dxa"/>
              <w:right w:w="170" w:type="dxa"/>
            </w:tcMar>
            <w:vAlign w:val="center"/>
          </w:tcPr>
          <w:p w14:paraId="6BB115CA">
            <w:pPr>
              <w:spacing w:before="209" w:line="186" w:lineRule="auto"/>
              <w:ind w:left="0" w:leftChars="0" w:firstLine="0" w:firstLineChars="0"/>
              <w:jc w:val="center"/>
              <w:rPr>
                <w:rFonts w:hint="eastAsia" w:ascii="宋体" w:hAnsi="宋体" w:eastAsia="宋体" w:cs="宋体"/>
                <w:color w:val="auto"/>
                <w:spacing w:val="0"/>
                <w:w w:val="100"/>
                <w:sz w:val="21"/>
                <w:szCs w:val="21"/>
                <w:highlight w:val="none"/>
              </w:rPr>
            </w:pPr>
            <w:r>
              <w:rPr>
                <w:rFonts w:hint="eastAsia" w:ascii="宋体" w:hAnsi="宋体" w:eastAsia="宋体" w:cs="宋体"/>
                <w:color w:val="auto"/>
                <w:spacing w:val="0"/>
                <w:w w:val="100"/>
                <w:sz w:val="21"/>
                <w:szCs w:val="21"/>
                <w:highlight w:val="none"/>
              </w:rPr>
              <w:t>增值税税金的计算方法</w:t>
            </w:r>
          </w:p>
        </w:tc>
        <w:tc>
          <w:tcPr>
            <w:tcW w:w="3074" w:type="pct"/>
            <w:tcMar>
              <w:top w:w="170" w:type="dxa"/>
              <w:left w:w="0" w:type="dxa"/>
              <w:bottom w:w="0" w:type="dxa"/>
              <w:right w:w="170" w:type="dxa"/>
            </w:tcMar>
            <w:vAlign w:val="center"/>
          </w:tcPr>
          <w:p w14:paraId="7F49B339">
            <w:pPr>
              <w:keepNext w:val="0"/>
              <w:keepLines w:val="0"/>
              <w:pageBreakBefore w:val="0"/>
              <w:widowControl/>
              <w:kinsoku w:val="0"/>
              <w:wordWrap/>
              <w:overflowPunct/>
              <w:topLinePunct w:val="0"/>
              <w:autoSpaceDE w:val="0"/>
              <w:autoSpaceDN w:val="0"/>
              <w:bidi w:val="0"/>
              <w:adjustRightInd w:val="0"/>
              <w:snapToGrid/>
              <w:spacing w:line="360" w:lineRule="auto"/>
              <w:ind w:left="210" w:leftChars="100"/>
              <w:jc w:val="both"/>
              <w:textAlignment w:val="baseline"/>
              <w:rPr>
                <w:rFonts w:hint="eastAsia" w:ascii="宋体" w:hAnsi="宋体" w:eastAsia="宋体" w:cs="宋体"/>
                <w:color w:val="auto"/>
                <w:spacing w:val="0"/>
                <w:w w:val="100"/>
                <w:sz w:val="21"/>
                <w:szCs w:val="21"/>
                <w:highlight w:val="none"/>
              </w:rPr>
            </w:pPr>
            <w:r>
              <w:rPr>
                <w:rFonts w:hint="eastAsia" w:ascii="宋体" w:hAnsi="宋体" w:eastAsia="宋体" w:cs="宋体"/>
                <w:color w:val="auto"/>
                <w:spacing w:val="0"/>
                <w:w w:val="100"/>
                <w:sz w:val="21"/>
                <w:szCs w:val="21"/>
                <w:highlight w:val="none"/>
              </w:rPr>
              <w:t>一般计税方法。</w:t>
            </w:r>
          </w:p>
        </w:tc>
      </w:tr>
      <w:tr w14:paraId="3948D1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510" w:type="pct"/>
            <w:tcMar>
              <w:top w:w="0" w:type="dxa"/>
              <w:left w:w="0" w:type="dxa"/>
              <w:bottom w:w="0" w:type="dxa"/>
              <w:right w:w="170" w:type="dxa"/>
            </w:tcMar>
            <w:vAlign w:val="center"/>
          </w:tcPr>
          <w:p w14:paraId="35EC0EDB">
            <w:pPr>
              <w:spacing w:before="209" w:line="186" w:lineRule="auto"/>
              <w:jc w:val="center"/>
              <w:rPr>
                <w:rFonts w:hint="eastAsia" w:ascii="宋体" w:hAnsi="宋体" w:eastAsia="宋体" w:cs="宋体"/>
                <w:color w:val="auto"/>
                <w:spacing w:val="0"/>
                <w:w w:val="100"/>
                <w:sz w:val="21"/>
                <w:szCs w:val="21"/>
                <w:highlight w:val="none"/>
              </w:rPr>
            </w:pPr>
            <w:r>
              <w:rPr>
                <w:rFonts w:hint="eastAsia" w:ascii="宋体" w:hAnsi="宋体" w:eastAsia="宋体" w:cs="宋体"/>
                <w:color w:val="auto"/>
                <w:spacing w:val="0"/>
                <w:w w:val="100"/>
                <w:sz w:val="21"/>
                <w:szCs w:val="21"/>
                <w:highlight w:val="none"/>
              </w:rPr>
              <w:t>3.2.3</w:t>
            </w:r>
          </w:p>
        </w:tc>
        <w:tc>
          <w:tcPr>
            <w:tcW w:w="1414" w:type="pct"/>
            <w:tcMar>
              <w:top w:w="0" w:type="dxa"/>
              <w:left w:w="0" w:type="dxa"/>
              <w:bottom w:w="0" w:type="dxa"/>
              <w:right w:w="170" w:type="dxa"/>
            </w:tcMar>
            <w:vAlign w:val="center"/>
          </w:tcPr>
          <w:p w14:paraId="1B83D88D">
            <w:pPr>
              <w:spacing w:before="170" w:line="219" w:lineRule="auto"/>
              <w:jc w:val="center"/>
              <w:rPr>
                <w:rFonts w:hint="eastAsia" w:ascii="宋体" w:hAnsi="宋体" w:eastAsia="宋体" w:cs="宋体"/>
                <w:color w:val="auto"/>
                <w:spacing w:val="0"/>
                <w:w w:val="100"/>
                <w:sz w:val="21"/>
                <w:szCs w:val="21"/>
                <w:highlight w:val="none"/>
              </w:rPr>
            </w:pPr>
            <w:r>
              <w:rPr>
                <w:rFonts w:hint="eastAsia" w:ascii="宋体" w:hAnsi="宋体" w:eastAsia="宋体" w:cs="宋体"/>
                <w:color w:val="auto"/>
                <w:spacing w:val="0"/>
                <w:w w:val="100"/>
                <w:sz w:val="21"/>
                <w:szCs w:val="21"/>
                <w:highlight w:val="none"/>
              </w:rPr>
              <w:t>报价方式</w:t>
            </w:r>
          </w:p>
        </w:tc>
        <w:tc>
          <w:tcPr>
            <w:tcW w:w="3074" w:type="pct"/>
            <w:tcMar>
              <w:top w:w="170" w:type="dxa"/>
              <w:left w:w="0" w:type="dxa"/>
              <w:bottom w:w="0" w:type="dxa"/>
              <w:right w:w="170" w:type="dxa"/>
            </w:tcMar>
            <w:vAlign w:val="center"/>
          </w:tcPr>
          <w:p w14:paraId="30AA9639">
            <w:pPr>
              <w:keepNext w:val="0"/>
              <w:keepLines w:val="0"/>
              <w:pageBreakBefore w:val="0"/>
              <w:widowControl/>
              <w:kinsoku w:val="0"/>
              <w:wordWrap/>
              <w:overflowPunct/>
              <w:topLinePunct w:val="0"/>
              <w:autoSpaceDE w:val="0"/>
              <w:autoSpaceDN w:val="0"/>
              <w:bidi w:val="0"/>
              <w:adjustRightInd w:val="0"/>
              <w:snapToGrid/>
              <w:spacing w:line="360" w:lineRule="auto"/>
              <w:ind w:left="210" w:leftChars="100"/>
              <w:jc w:val="both"/>
              <w:textAlignment w:val="baseline"/>
              <w:rPr>
                <w:rFonts w:hint="eastAsia" w:ascii="宋体" w:hAnsi="宋体" w:eastAsia="宋体" w:cs="宋体"/>
                <w:color w:val="auto"/>
                <w:spacing w:val="0"/>
                <w:w w:val="100"/>
                <w:sz w:val="21"/>
                <w:szCs w:val="21"/>
                <w:highlight w:val="none"/>
              </w:rPr>
            </w:pPr>
            <w:r>
              <w:rPr>
                <w:rFonts w:hint="eastAsia" w:ascii="宋体" w:hAnsi="宋体" w:eastAsia="宋体" w:cs="宋体"/>
                <w:color w:val="auto"/>
                <w:spacing w:val="0"/>
                <w:w w:val="100"/>
                <w:sz w:val="21"/>
                <w:szCs w:val="21"/>
                <w:highlight w:val="none"/>
              </w:rPr>
              <w:t>投标人根据企业自身情况进行报价，报价不得超过本项目最高投标限价，超过的投标将被否决。</w:t>
            </w:r>
          </w:p>
        </w:tc>
      </w:tr>
      <w:tr w14:paraId="48F139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6" w:hRule="atLeast"/>
        </w:trPr>
        <w:tc>
          <w:tcPr>
            <w:tcW w:w="510" w:type="pct"/>
            <w:tcMar>
              <w:top w:w="0" w:type="dxa"/>
              <w:left w:w="0" w:type="dxa"/>
              <w:bottom w:w="0" w:type="dxa"/>
              <w:right w:w="170" w:type="dxa"/>
            </w:tcMar>
            <w:vAlign w:val="center"/>
          </w:tcPr>
          <w:p w14:paraId="1EE3325A">
            <w:pPr>
              <w:spacing w:before="60" w:line="186" w:lineRule="auto"/>
              <w:jc w:val="center"/>
              <w:rPr>
                <w:rFonts w:hint="eastAsia" w:ascii="宋体" w:hAnsi="宋体" w:eastAsia="宋体" w:cs="宋体"/>
                <w:color w:val="auto"/>
                <w:spacing w:val="0"/>
                <w:w w:val="100"/>
                <w:sz w:val="21"/>
                <w:szCs w:val="21"/>
                <w:highlight w:val="none"/>
              </w:rPr>
            </w:pPr>
            <w:r>
              <w:rPr>
                <w:rFonts w:hint="eastAsia" w:ascii="宋体" w:hAnsi="宋体" w:eastAsia="宋体" w:cs="宋体"/>
                <w:color w:val="auto"/>
                <w:spacing w:val="0"/>
                <w:w w:val="100"/>
                <w:sz w:val="21"/>
                <w:szCs w:val="21"/>
                <w:highlight w:val="none"/>
              </w:rPr>
              <w:t>3.2.4</w:t>
            </w:r>
          </w:p>
        </w:tc>
        <w:tc>
          <w:tcPr>
            <w:tcW w:w="1414" w:type="pct"/>
            <w:tcMar>
              <w:top w:w="0" w:type="dxa"/>
              <w:left w:w="0" w:type="dxa"/>
              <w:bottom w:w="0" w:type="dxa"/>
              <w:right w:w="170" w:type="dxa"/>
            </w:tcMar>
            <w:vAlign w:val="center"/>
          </w:tcPr>
          <w:p w14:paraId="352BC45A">
            <w:pPr>
              <w:spacing w:before="69" w:line="219" w:lineRule="auto"/>
              <w:ind w:left="0" w:leftChars="0" w:firstLine="0" w:firstLineChars="0"/>
              <w:jc w:val="center"/>
              <w:rPr>
                <w:rFonts w:hint="eastAsia" w:ascii="宋体" w:hAnsi="宋体" w:eastAsia="宋体" w:cs="宋体"/>
                <w:color w:val="auto"/>
                <w:spacing w:val="0"/>
                <w:w w:val="100"/>
                <w:sz w:val="21"/>
                <w:szCs w:val="21"/>
                <w:highlight w:val="none"/>
              </w:rPr>
            </w:pPr>
            <w:r>
              <w:rPr>
                <w:rFonts w:hint="eastAsia" w:ascii="宋体" w:hAnsi="宋体" w:eastAsia="宋体" w:cs="宋体"/>
                <w:color w:val="auto"/>
                <w:spacing w:val="0"/>
                <w:w w:val="100"/>
                <w:sz w:val="21"/>
                <w:szCs w:val="21"/>
                <w:highlight w:val="none"/>
              </w:rPr>
              <w:t>最高投标限价</w:t>
            </w:r>
          </w:p>
        </w:tc>
        <w:tc>
          <w:tcPr>
            <w:tcW w:w="3074" w:type="pct"/>
            <w:tcMar>
              <w:top w:w="170" w:type="dxa"/>
              <w:left w:w="0" w:type="dxa"/>
              <w:bottom w:w="0" w:type="dxa"/>
              <w:right w:w="170" w:type="dxa"/>
            </w:tcMar>
            <w:vAlign w:val="center"/>
          </w:tcPr>
          <w:p w14:paraId="1AC7F47D">
            <w:pPr>
              <w:keepNext w:val="0"/>
              <w:keepLines w:val="0"/>
              <w:pageBreakBefore w:val="0"/>
              <w:widowControl/>
              <w:kinsoku w:val="0"/>
              <w:wordWrap/>
              <w:overflowPunct/>
              <w:topLinePunct w:val="0"/>
              <w:autoSpaceDE w:val="0"/>
              <w:autoSpaceDN w:val="0"/>
              <w:bidi w:val="0"/>
              <w:adjustRightInd w:val="0"/>
              <w:snapToGrid/>
              <w:spacing w:line="360" w:lineRule="auto"/>
              <w:ind w:left="210" w:leftChars="100"/>
              <w:jc w:val="both"/>
              <w:textAlignment w:val="baseline"/>
              <w:rPr>
                <w:rFonts w:hint="eastAsia" w:ascii="宋体" w:hAnsi="宋体" w:eastAsia="宋体" w:cs="宋体"/>
                <w:color w:val="auto"/>
                <w:spacing w:val="0"/>
                <w:w w:val="100"/>
                <w:sz w:val="21"/>
                <w:szCs w:val="21"/>
                <w:highlight w:val="none"/>
              </w:rPr>
            </w:pPr>
            <w:r>
              <w:rPr>
                <w:rFonts w:hint="eastAsia" w:ascii="宋体" w:hAnsi="宋体" w:eastAsia="宋体" w:cs="宋体"/>
                <w:color w:val="auto"/>
                <w:spacing w:val="0"/>
                <w:w w:val="100"/>
                <w:sz w:val="21"/>
                <w:szCs w:val="21"/>
                <w:highlight w:val="none"/>
              </w:rPr>
              <w:t>□无</w:t>
            </w:r>
          </w:p>
          <w:p w14:paraId="1C5688ED">
            <w:pPr>
              <w:keepNext w:val="0"/>
              <w:keepLines w:val="0"/>
              <w:pageBreakBefore w:val="0"/>
              <w:widowControl/>
              <w:kinsoku w:val="0"/>
              <w:wordWrap/>
              <w:overflowPunct/>
              <w:topLinePunct w:val="0"/>
              <w:autoSpaceDE w:val="0"/>
              <w:autoSpaceDN w:val="0"/>
              <w:bidi w:val="0"/>
              <w:adjustRightInd w:val="0"/>
              <w:snapToGrid/>
              <w:spacing w:line="360" w:lineRule="auto"/>
              <w:ind w:left="210" w:leftChars="100"/>
              <w:jc w:val="both"/>
              <w:textAlignment w:val="baseline"/>
              <w:rPr>
                <w:rFonts w:hint="eastAsia" w:ascii="宋体" w:hAnsi="宋体" w:eastAsia="宋体" w:cs="宋体"/>
                <w:color w:val="auto"/>
                <w:spacing w:val="0"/>
                <w:w w:val="100"/>
                <w:sz w:val="21"/>
                <w:szCs w:val="21"/>
                <w:highlight w:val="none"/>
              </w:rPr>
            </w:pPr>
            <w:r>
              <w:rPr>
                <w:rFonts w:hint="eastAsia" w:ascii="宋体" w:hAnsi="宋体" w:eastAsia="宋体" w:cs="宋体"/>
                <w:color w:val="auto"/>
                <w:spacing w:val="0"/>
                <w:w w:val="100"/>
                <w:sz w:val="21"/>
                <w:szCs w:val="21"/>
                <w:highlight w:val="none"/>
                <w:lang w:eastAsia="zh-CN"/>
              </w:rPr>
              <w:t>☑</w:t>
            </w:r>
            <w:r>
              <w:rPr>
                <w:rFonts w:hint="eastAsia" w:ascii="宋体" w:hAnsi="宋体" w:eastAsia="宋体" w:cs="宋体"/>
                <w:color w:val="auto"/>
                <w:spacing w:val="0"/>
                <w:w w:val="100"/>
                <w:sz w:val="21"/>
                <w:szCs w:val="21"/>
                <w:highlight w:val="none"/>
              </w:rPr>
              <w:t>有，最高投标限价：</w:t>
            </w:r>
          </w:p>
          <w:p w14:paraId="3BE2C0B3">
            <w:pPr>
              <w:keepNext w:val="0"/>
              <w:keepLines w:val="0"/>
              <w:pageBreakBefore w:val="0"/>
              <w:widowControl/>
              <w:kinsoku w:val="0"/>
              <w:wordWrap/>
              <w:overflowPunct/>
              <w:topLinePunct w:val="0"/>
              <w:autoSpaceDE w:val="0"/>
              <w:autoSpaceDN w:val="0"/>
              <w:bidi w:val="0"/>
              <w:adjustRightInd w:val="0"/>
              <w:snapToGrid/>
              <w:spacing w:line="360" w:lineRule="auto"/>
              <w:ind w:left="210" w:leftChars="100"/>
              <w:jc w:val="both"/>
              <w:textAlignment w:val="baseline"/>
              <w:rPr>
                <w:rFonts w:hint="eastAsia" w:ascii="宋体" w:hAnsi="宋体" w:eastAsia="宋体" w:cs="宋体"/>
                <w:color w:val="auto"/>
                <w:spacing w:val="0"/>
                <w:w w:val="100"/>
                <w:sz w:val="21"/>
                <w:szCs w:val="21"/>
                <w:highlight w:val="none"/>
              </w:rPr>
            </w:pPr>
            <w:r>
              <w:rPr>
                <w:rFonts w:hint="eastAsia" w:ascii="宋体" w:hAnsi="宋体" w:eastAsia="宋体" w:cs="宋体"/>
                <w:color w:val="auto"/>
                <w:spacing w:val="0"/>
                <w:w w:val="100"/>
                <w:sz w:val="21"/>
                <w:szCs w:val="21"/>
                <w:highlight w:val="none"/>
              </w:rPr>
              <w:t>本次招标最高投标限价为</w:t>
            </w:r>
            <w:r>
              <w:rPr>
                <w:rFonts w:hint="eastAsia" w:ascii="宋体" w:hAnsi="宋体" w:eastAsia="宋体" w:cs="宋体"/>
                <w:color w:val="auto"/>
                <w:spacing w:val="0"/>
                <w:w w:val="100"/>
                <w:kern w:val="0"/>
                <w:sz w:val="21"/>
                <w:szCs w:val="21"/>
                <w:highlight w:val="none"/>
                <w:u w:val="single"/>
                <w:fitText w:val="1050" w:id="2386867"/>
              </w:rPr>
              <w:t>9099901.2</w:t>
            </w:r>
            <w:r>
              <w:rPr>
                <w:rFonts w:hint="eastAsia" w:ascii="宋体" w:hAnsi="宋体" w:eastAsia="宋体" w:cs="宋体"/>
                <w:color w:val="auto"/>
                <w:spacing w:val="0"/>
                <w:w w:val="100"/>
                <w:kern w:val="0"/>
                <w:sz w:val="21"/>
                <w:szCs w:val="21"/>
                <w:highlight w:val="none"/>
                <w:u w:val="single"/>
                <w:fitText w:val="1050" w:id="2386867"/>
                <w:lang w:val="en-US" w:eastAsia="zh-CN"/>
              </w:rPr>
              <w:t>0</w:t>
            </w:r>
            <w:r>
              <w:rPr>
                <w:rFonts w:hint="eastAsia" w:ascii="宋体" w:hAnsi="宋体" w:eastAsia="宋体" w:cs="宋体"/>
                <w:color w:val="auto"/>
                <w:spacing w:val="0"/>
                <w:w w:val="100"/>
                <w:sz w:val="21"/>
                <w:szCs w:val="21"/>
                <w:highlight w:val="none"/>
              </w:rPr>
              <w:t>元，其中：勘察费最高投标限价为</w:t>
            </w:r>
            <w:r>
              <w:rPr>
                <w:rFonts w:hint="eastAsia" w:ascii="宋体" w:hAnsi="宋体" w:eastAsia="宋体" w:cs="宋体"/>
                <w:color w:val="auto"/>
                <w:spacing w:val="0"/>
                <w:w w:val="100"/>
                <w:kern w:val="0"/>
                <w:sz w:val="21"/>
                <w:szCs w:val="21"/>
                <w:highlight w:val="none"/>
                <w:u w:val="single"/>
                <w:fitText w:val="1050" w:id="2386867"/>
              </w:rPr>
              <w:t>6244392‬</w:t>
            </w:r>
            <w:r>
              <w:rPr>
                <w:rFonts w:hint="eastAsia" w:ascii="宋体" w:hAnsi="宋体" w:eastAsia="宋体" w:cs="宋体"/>
                <w:color w:val="auto"/>
                <w:spacing w:val="0"/>
                <w:w w:val="100"/>
                <w:kern w:val="0"/>
                <w:sz w:val="21"/>
                <w:szCs w:val="21"/>
                <w:highlight w:val="none"/>
                <w:u w:val="single"/>
                <w:fitText w:val="1050" w:id="2386867"/>
                <w:lang w:val="en-US" w:eastAsia="zh-CN"/>
              </w:rPr>
              <w:t>.00</w:t>
            </w:r>
            <w:r>
              <w:rPr>
                <w:rFonts w:hint="eastAsia" w:ascii="宋体" w:hAnsi="宋体" w:eastAsia="宋体" w:cs="宋体"/>
                <w:color w:val="auto"/>
                <w:spacing w:val="0"/>
                <w:w w:val="100"/>
                <w:sz w:val="21"/>
                <w:szCs w:val="21"/>
                <w:highlight w:val="none"/>
              </w:rPr>
              <w:t>元；</w:t>
            </w:r>
            <w:r>
              <w:rPr>
                <w:rFonts w:hint="eastAsia" w:ascii="宋体" w:hAnsi="宋体" w:eastAsia="宋体" w:cs="宋体"/>
                <w:color w:val="auto"/>
                <w:spacing w:val="0"/>
                <w:w w:val="100"/>
                <w:sz w:val="21"/>
                <w:szCs w:val="21"/>
                <w:highlight w:val="none"/>
                <w:lang w:val="en-US" w:eastAsia="zh-CN"/>
              </w:rPr>
              <w:t>初步</w:t>
            </w:r>
            <w:r>
              <w:rPr>
                <w:rFonts w:hint="eastAsia" w:ascii="宋体" w:hAnsi="宋体" w:eastAsia="宋体" w:cs="宋体"/>
                <w:color w:val="auto"/>
                <w:spacing w:val="0"/>
                <w:w w:val="100"/>
                <w:sz w:val="21"/>
                <w:szCs w:val="21"/>
                <w:highlight w:val="none"/>
              </w:rPr>
              <w:t>设计费最高投标限价为</w:t>
            </w:r>
            <w:r>
              <w:rPr>
                <w:rFonts w:hint="eastAsia" w:ascii="宋体" w:hAnsi="宋体" w:eastAsia="宋体" w:cs="宋体"/>
                <w:color w:val="auto"/>
                <w:spacing w:val="13"/>
                <w:w w:val="100"/>
                <w:kern w:val="0"/>
                <w:sz w:val="21"/>
                <w:szCs w:val="21"/>
                <w:highlight w:val="none"/>
                <w:u w:val="single"/>
                <w:fitText w:val="1050" w:id="2386867"/>
                <w:lang w:val="en-US" w:eastAsia="zh-CN"/>
              </w:rPr>
              <w:t>2855509.</w:t>
            </w:r>
            <w:r>
              <w:rPr>
                <w:rFonts w:hint="eastAsia" w:ascii="宋体" w:hAnsi="宋体" w:eastAsia="宋体" w:cs="宋体"/>
                <w:color w:val="auto"/>
                <w:spacing w:val="1"/>
                <w:w w:val="100"/>
                <w:kern w:val="0"/>
                <w:sz w:val="21"/>
                <w:szCs w:val="21"/>
                <w:highlight w:val="none"/>
                <w:u w:val="single"/>
                <w:fitText w:val="1050" w:id="2386867"/>
                <w:lang w:val="en-US" w:eastAsia="zh-CN"/>
              </w:rPr>
              <w:t>2</w:t>
            </w:r>
            <w:r>
              <w:rPr>
                <w:rFonts w:hint="eastAsia" w:ascii="宋体" w:hAnsi="宋体" w:eastAsia="宋体" w:cs="宋体"/>
                <w:color w:val="auto"/>
                <w:spacing w:val="0"/>
                <w:w w:val="100"/>
                <w:kern w:val="0"/>
                <w:sz w:val="21"/>
                <w:szCs w:val="21"/>
                <w:highlight w:val="none"/>
                <w:u w:val="single"/>
                <w:lang w:val="en-US" w:eastAsia="zh-CN"/>
              </w:rPr>
              <w:t>0</w:t>
            </w:r>
            <w:r>
              <w:rPr>
                <w:rFonts w:hint="eastAsia" w:ascii="宋体" w:hAnsi="宋体" w:eastAsia="宋体" w:cs="宋体"/>
                <w:color w:val="auto"/>
                <w:spacing w:val="0"/>
                <w:w w:val="100"/>
                <w:sz w:val="21"/>
                <w:szCs w:val="21"/>
                <w:highlight w:val="none"/>
              </w:rPr>
              <w:t>元。</w:t>
            </w:r>
          </w:p>
          <w:p w14:paraId="2A5554E2">
            <w:pPr>
              <w:keepNext w:val="0"/>
              <w:keepLines w:val="0"/>
              <w:pageBreakBefore w:val="0"/>
              <w:widowControl/>
              <w:kinsoku w:val="0"/>
              <w:wordWrap/>
              <w:overflowPunct/>
              <w:topLinePunct w:val="0"/>
              <w:autoSpaceDE w:val="0"/>
              <w:autoSpaceDN w:val="0"/>
              <w:bidi w:val="0"/>
              <w:adjustRightInd w:val="0"/>
              <w:snapToGrid/>
              <w:spacing w:line="360" w:lineRule="auto"/>
              <w:ind w:left="210" w:leftChars="100"/>
              <w:jc w:val="both"/>
              <w:textAlignment w:val="baseline"/>
              <w:rPr>
                <w:rFonts w:hint="eastAsia" w:ascii="宋体" w:hAnsi="宋体" w:eastAsia="宋体" w:cs="宋体"/>
                <w:color w:val="auto"/>
                <w:spacing w:val="0"/>
                <w:w w:val="100"/>
                <w:sz w:val="21"/>
                <w:szCs w:val="21"/>
                <w:highlight w:val="none"/>
              </w:rPr>
            </w:pPr>
            <w:r>
              <w:rPr>
                <w:rFonts w:hint="eastAsia" w:ascii="宋体" w:hAnsi="宋体" w:eastAsia="宋体" w:cs="宋体"/>
                <w:color w:val="auto"/>
                <w:spacing w:val="0"/>
                <w:w w:val="100"/>
                <w:sz w:val="21"/>
                <w:szCs w:val="21"/>
                <w:highlight w:val="none"/>
              </w:rPr>
              <w:t>a.岩土工程勘察费用，参照国家发展计划委员会、建设部2002年颁布的《工程勘察设计收费标准》计算，费用浮动幅度为（1-勘察投标下浮率）。在合同实施期间岩土工程勘察费按实际完成工作量调整，但费率浮动幅度不变。</w:t>
            </w:r>
          </w:p>
          <w:p w14:paraId="71B3E753">
            <w:pPr>
              <w:keepNext w:val="0"/>
              <w:keepLines w:val="0"/>
              <w:pageBreakBefore w:val="0"/>
              <w:widowControl/>
              <w:kinsoku w:val="0"/>
              <w:wordWrap/>
              <w:overflowPunct/>
              <w:topLinePunct w:val="0"/>
              <w:autoSpaceDE w:val="0"/>
              <w:autoSpaceDN w:val="0"/>
              <w:bidi w:val="0"/>
              <w:adjustRightInd w:val="0"/>
              <w:snapToGrid/>
              <w:spacing w:line="360" w:lineRule="auto"/>
              <w:ind w:left="210" w:leftChars="100"/>
              <w:jc w:val="both"/>
              <w:textAlignment w:val="baseline"/>
              <w:rPr>
                <w:rFonts w:hint="eastAsia" w:ascii="宋体" w:hAnsi="宋体" w:eastAsia="宋体" w:cs="宋体"/>
                <w:color w:val="auto"/>
                <w:spacing w:val="0"/>
                <w:w w:val="100"/>
                <w:sz w:val="21"/>
                <w:szCs w:val="21"/>
                <w:highlight w:val="none"/>
              </w:rPr>
            </w:pPr>
            <w:r>
              <w:rPr>
                <w:rFonts w:hint="eastAsia" w:ascii="宋体" w:hAnsi="宋体" w:eastAsia="宋体" w:cs="宋体"/>
                <w:color w:val="auto"/>
                <w:spacing w:val="0"/>
                <w:w w:val="100"/>
                <w:sz w:val="21"/>
                <w:szCs w:val="21"/>
                <w:highlight w:val="none"/>
              </w:rPr>
              <w:t>b.工程测量、工程物探（含管线探测）费，参照国家发展计划委员会、建设部2002年颁布的《工程勘察设计收费标准》计算，费用浮动幅度为（1-勘察投标下浮率）。在合同实施期间工程测量、工程物探（含管线探测）费按实际完成工作量调整，但费率浮动幅度不变。</w:t>
            </w:r>
          </w:p>
          <w:p w14:paraId="126BAFE5">
            <w:pPr>
              <w:keepNext w:val="0"/>
              <w:keepLines w:val="0"/>
              <w:pageBreakBefore w:val="0"/>
              <w:widowControl/>
              <w:kinsoku w:val="0"/>
              <w:wordWrap/>
              <w:overflowPunct/>
              <w:topLinePunct w:val="0"/>
              <w:autoSpaceDE w:val="0"/>
              <w:autoSpaceDN w:val="0"/>
              <w:bidi w:val="0"/>
              <w:adjustRightInd w:val="0"/>
              <w:snapToGrid/>
              <w:spacing w:line="360" w:lineRule="auto"/>
              <w:ind w:left="210" w:leftChars="100"/>
              <w:jc w:val="both"/>
              <w:textAlignment w:val="baseline"/>
              <w:rPr>
                <w:rFonts w:hint="eastAsia" w:ascii="宋体" w:hAnsi="宋体" w:eastAsia="宋体" w:cs="宋体"/>
                <w:color w:val="auto"/>
                <w:spacing w:val="0"/>
                <w:w w:val="100"/>
                <w:sz w:val="21"/>
                <w:szCs w:val="21"/>
                <w:highlight w:val="none"/>
              </w:rPr>
            </w:pPr>
            <w:r>
              <w:rPr>
                <w:rFonts w:hint="eastAsia" w:ascii="宋体" w:hAnsi="宋体" w:eastAsia="宋体" w:cs="宋体"/>
                <w:color w:val="auto"/>
                <w:spacing w:val="0"/>
                <w:w w:val="100"/>
                <w:sz w:val="21"/>
                <w:szCs w:val="21"/>
                <w:highlight w:val="none"/>
              </w:rPr>
              <w:t>c.中标单位在进场开展勘察测量工作之前，需编制岩土勘察、工程测量、工程物探（含地下管线探测）方案，报发包人审核同意后实施。</w:t>
            </w:r>
          </w:p>
          <w:p w14:paraId="014EC851">
            <w:pPr>
              <w:keepNext w:val="0"/>
              <w:keepLines w:val="0"/>
              <w:pageBreakBefore w:val="0"/>
              <w:widowControl/>
              <w:kinsoku w:val="0"/>
              <w:wordWrap/>
              <w:overflowPunct/>
              <w:topLinePunct w:val="0"/>
              <w:autoSpaceDE w:val="0"/>
              <w:autoSpaceDN w:val="0"/>
              <w:bidi w:val="0"/>
              <w:adjustRightInd w:val="0"/>
              <w:snapToGrid/>
              <w:spacing w:line="360" w:lineRule="auto"/>
              <w:ind w:left="210" w:leftChars="100"/>
              <w:jc w:val="both"/>
              <w:textAlignment w:val="baseline"/>
              <w:rPr>
                <w:rFonts w:hint="eastAsia" w:ascii="宋体" w:hAnsi="宋体" w:eastAsia="宋体" w:cs="宋体"/>
                <w:color w:val="auto"/>
                <w:spacing w:val="0"/>
                <w:w w:val="100"/>
                <w:sz w:val="21"/>
                <w:szCs w:val="21"/>
                <w:highlight w:val="none"/>
              </w:rPr>
            </w:pPr>
            <w:r>
              <w:rPr>
                <w:rFonts w:hint="eastAsia" w:ascii="宋体" w:hAnsi="宋体" w:eastAsia="宋体" w:cs="宋体"/>
                <w:color w:val="auto"/>
                <w:spacing w:val="0"/>
                <w:w w:val="100"/>
                <w:sz w:val="21"/>
                <w:szCs w:val="21"/>
                <w:highlight w:val="none"/>
              </w:rPr>
              <w:t>d.</w:t>
            </w:r>
            <w:r>
              <w:rPr>
                <w:rFonts w:hint="eastAsia" w:ascii="宋体" w:hAnsi="宋体" w:eastAsia="宋体" w:cs="宋体"/>
                <w:color w:val="auto"/>
                <w:spacing w:val="0"/>
                <w:w w:val="100"/>
                <w:sz w:val="21"/>
                <w:szCs w:val="21"/>
                <w:highlight w:val="none"/>
                <w:lang w:val="en-US" w:eastAsia="zh-CN"/>
              </w:rPr>
              <w:t>初步</w:t>
            </w:r>
            <w:r>
              <w:rPr>
                <w:rFonts w:hint="eastAsia" w:ascii="宋体" w:hAnsi="宋体" w:eastAsia="宋体" w:cs="宋体"/>
                <w:color w:val="auto"/>
                <w:spacing w:val="0"/>
                <w:w w:val="100"/>
                <w:sz w:val="21"/>
                <w:szCs w:val="21"/>
                <w:highlight w:val="none"/>
              </w:rPr>
              <w:t>设计费参照国家发展计划委员会、建设部2002年颁布的《工程勘察设计收费标准》计算，费用浮动幅度为（1-</w:t>
            </w:r>
            <w:r>
              <w:rPr>
                <w:rFonts w:hint="eastAsia" w:ascii="宋体" w:hAnsi="宋体" w:eastAsia="宋体" w:cs="宋体"/>
                <w:color w:val="auto"/>
                <w:spacing w:val="0"/>
                <w:w w:val="100"/>
                <w:sz w:val="21"/>
                <w:szCs w:val="21"/>
                <w:highlight w:val="none"/>
                <w:lang w:val="en-US" w:eastAsia="zh-CN"/>
              </w:rPr>
              <w:t>初步</w:t>
            </w:r>
            <w:r>
              <w:rPr>
                <w:rFonts w:hint="eastAsia" w:ascii="宋体" w:hAnsi="宋体" w:eastAsia="宋体" w:cs="宋体"/>
                <w:color w:val="auto"/>
                <w:spacing w:val="0"/>
                <w:w w:val="100"/>
                <w:sz w:val="21"/>
                <w:szCs w:val="21"/>
                <w:highlight w:val="none"/>
              </w:rPr>
              <w:t>设计投标下浮率）。在合同实施期间设计费按建设规模和设计工作量调整，但费率浮动幅度不变。</w:t>
            </w:r>
          </w:p>
          <w:p w14:paraId="7980F54F">
            <w:pPr>
              <w:keepNext w:val="0"/>
              <w:keepLines w:val="0"/>
              <w:pageBreakBefore w:val="0"/>
              <w:widowControl/>
              <w:kinsoku w:val="0"/>
              <w:wordWrap/>
              <w:overflowPunct/>
              <w:topLinePunct w:val="0"/>
              <w:autoSpaceDE w:val="0"/>
              <w:autoSpaceDN w:val="0"/>
              <w:bidi w:val="0"/>
              <w:adjustRightInd w:val="0"/>
              <w:snapToGrid/>
              <w:spacing w:line="360" w:lineRule="auto"/>
              <w:ind w:left="210" w:leftChars="100"/>
              <w:jc w:val="both"/>
              <w:textAlignment w:val="baseline"/>
              <w:rPr>
                <w:rFonts w:hint="default" w:ascii="宋体" w:hAnsi="宋体" w:eastAsia="宋体" w:cs="宋体"/>
                <w:color w:val="auto"/>
                <w:spacing w:val="0"/>
                <w:w w:val="100"/>
                <w:sz w:val="21"/>
                <w:szCs w:val="21"/>
                <w:highlight w:val="none"/>
                <w:lang w:val="en-US"/>
              </w:rPr>
            </w:pPr>
            <w:r>
              <w:rPr>
                <w:rFonts w:hint="eastAsia" w:ascii="宋体" w:hAnsi="宋体" w:eastAsia="宋体" w:cs="宋体"/>
                <w:color w:val="auto"/>
                <w:spacing w:val="0"/>
                <w:w w:val="100"/>
                <w:sz w:val="21"/>
                <w:szCs w:val="21"/>
                <w:highlight w:val="none"/>
              </w:rPr>
              <w:t>e.</w:t>
            </w:r>
            <w:r>
              <w:rPr>
                <w:rFonts w:hint="eastAsia" w:ascii="宋体" w:hAnsi="宋体" w:eastAsia="宋体" w:cs="宋体"/>
                <w:color w:val="auto"/>
                <w:spacing w:val="0"/>
                <w:w w:val="100"/>
                <w:sz w:val="21"/>
                <w:szCs w:val="21"/>
                <w:highlight w:val="none"/>
                <w:lang w:val="en-US" w:eastAsia="zh-CN"/>
              </w:rPr>
              <w:t>投标报价不作为结算依据，在概算批复前可作为进度款支付的依据。最终勘察、初步设计费结算方式按签订的《勘察合同》和《设计合同》相关条款执行。</w:t>
            </w:r>
          </w:p>
        </w:tc>
      </w:tr>
      <w:tr w14:paraId="62AC97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4" w:hRule="atLeast"/>
        </w:trPr>
        <w:tc>
          <w:tcPr>
            <w:tcW w:w="510" w:type="pct"/>
            <w:tcMar>
              <w:top w:w="0" w:type="dxa"/>
              <w:left w:w="0" w:type="dxa"/>
              <w:bottom w:w="0" w:type="dxa"/>
              <w:right w:w="170" w:type="dxa"/>
            </w:tcMar>
            <w:vAlign w:val="center"/>
          </w:tcPr>
          <w:p w14:paraId="7DA990DD">
            <w:pPr>
              <w:spacing w:before="210" w:line="186" w:lineRule="auto"/>
              <w:jc w:val="center"/>
              <w:rPr>
                <w:rFonts w:hint="eastAsia" w:ascii="宋体" w:hAnsi="宋体" w:eastAsia="宋体" w:cs="宋体"/>
                <w:color w:val="auto"/>
                <w:spacing w:val="0"/>
                <w:w w:val="100"/>
                <w:sz w:val="21"/>
                <w:szCs w:val="21"/>
                <w:highlight w:val="none"/>
              </w:rPr>
            </w:pPr>
            <w:r>
              <w:rPr>
                <w:rFonts w:hint="eastAsia" w:ascii="宋体" w:hAnsi="宋体" w:eastAsia="宋体" w:cs="宋体"/>
                <w:color w:val="auto"/>
                <w:spacing w:val="0"/>
                <w:w w:val="100"/>
                <w:sz w:val="21"/>
                <w:szCs w:val="21"/>
                <w:highlight w:val="none"/>
              </w:rPr>
              <w:t>3.2.5</w:t>
            </w:r>
          </w:p>
        </w:tc>
        <w:tc>
          <w:tcPr>
            <w:tcW w:w="1414" w:type="pct"/>
            <w:tcMar>
              <w:top w:w="0" w:type="dxa"/>
              <w:left w:w="0" w:type="dxa"/>
              <w:bottom w:w="0" w:type="dxa"/>
              <w:right w:w="170" w:type="dxa"/>
            </w:tcMar>
            <w:vAlign w:val="center"/>
          </w:tcPr>
          <w:p w14:paraId="5D1B0656">
            <w:pPr>
              <w:spacing w:before="172" w:line="218" w:lineRule="auto"/>
              <w:jc w:val="center"/>
              <w:rPr>
                <w:rFonts w:hint="eastAsia" w:ascii="宋体" w:hAnsi="宋体" w:eastAsia="宋体" w:cs="宋体"/>
                <w:color w:val="auto"/>
                <w:spacing w:val="0"/>
                <w:w w:val="100"/>
                <w:sz w:val="21"/>
                <w:szCs w:val="21"/>
                <w:highlight w:val="none"/>
              </w:rPr>
            </w:pPr>
            <w:r>
              <w:rPr>
                <w:rFonts w:hint="eastAsia" w:ascii="宋体" w:hAnsi="宋体" w:eastAsia="宋体" w:cs="宋体"/>
                <w:color w:val="auto"/>
                <w:spacing w:val="0"/>
                <w:w w:val="100"/>
                <w:sz w:val="21"/>
                <w:szCs w:val="21"/>
                <w:highlight w:val="none"/>
              </w:rPr>
              <w:t>投标报价的其他要求</w:t>
            </w:r>
          </w:p>
        </w:tc>
        <w:tc>
          <w:tcPr>
            <w:tcW w:w="3074" w:type="pct"/>
            <w:tcMar>
              <w:top w:w="170" w:type="dxa"/>
              <w:left w:w="0" w:type="dxa"/>
              <w:bottom w:w="0" w:type="dxa"/>
              <w:right w:w="170" w:type="dxa"/>
            </w:tcMar>
            <w:vAlign w:val="center"/>
          </w:tcPr>
          <w:p w14:paraId="47C09633">
            <w:pPr>
              <w:keepNext w:val="0"/>
              <w:keepLines w:val="0"/>
              <w:pageBreakBefore w:val="0"/>
              <w:widowControl/>
              <w:kinsoku w:val="0"/>
              <w:wordWrap/>
              <w:overflowPunct/>
              <w:topLinePunct w:val="0"/>
              <w:autoSpaceDE w:val="0"/>
              <w:autoSpaceDN w:val="0"/>
              <w:bidi w:val="0"/>
              <w:adjustRightInd w:val="0"/>
              <w:snapToGrid/>
              <w:spacing w:line="360" w:lineRule="auto"/>
              <w:ind w:left="210" w:leftChars="100"/>
              <w:jc w:val="both"/>
              <w:textAlignment w:val="baseline"/>
              <w:rPr>
                <w:rFonts w:hint="eastAsia" w:ascii="宋体" w:hAnsi="宋体" w:eastAsia="宋体" w:cs="宋体"/>
                <w:color w:val="auto"/>
                <w:spacing w:val="0"/>
                <w:w w:val="100"/>
                <w:sz w:val="21"/>
                <w:szCs w:val="21"/>
                <w:highlight w:val="none"/>
                <w:lang w:val="en-US" w:eastAsia="zh-CN"/>
              </w:rPr>
            </w:pPr>
            <w:r>
              <w:rPr>
                <w:rFonts w:hint="eastAsia" w:ascii="宋体" w:hAnsi="宋体" w:eastAsia="宋体" w:cs="宋体"/>
                <w:color w:val="auto"/>
                <w:spacing w:val="0"/>
                <w:w w:val="100"/>
                <w:sz w:val="21"/>
                <w:szCs w:val="21"/>
                <w:highlight w:val="none"/>
                <w:lang w:val="en-US" w:eastAsia="zh-CN"/>
              </w:rPr>
              <w:t>/</w:t>
            </w:r>
          </w:p>
        </w:tc>
      </w:tr>
      <w:tr w14:paraId="585229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8" w:hRule="atLeast"/>
        </w:trPr>
        <w:tc>
          <w:tcPr>
            <w:tcW w:w="510" w:type="pct"/>
            <w:tcMar>
              <w:top w:w="0" w:type="dxa"/>
              <w:left w:w="0" w:type="dxa"/>
              <w:bottom w:w="0" w:type="dxa"/>
              <w:right w:w="170" w:type="dxa"/>
            </w:tcMar>
            <w:vAlign w:val="center"/>
          </w:tcPr>
          <w:p w14:paraId="0AB194D9">
            <w:pPr>
              <w:spacing w:before="210" w:line="186" w:lineRule="auto"/>
              <w:jc w:val="center"/>
              <w:rPr>
                <w:rFonts w:hint="eastAsia" w:ascii="宋体" w:hAnsi="宋体" w:eastAsia="宋体" w:cs="宋体"/>
                <w:color w:val="auto"/>
                <w:spacing w:val="0"/>
                <w:w w:val="100"/>
                <w:sz w:val="21"/>
                <w:szCs w:val="21"/>
                <w:highlight w:val="none"/>
              </w:rPr>
            </w:pPr>
            <w:r>
              <w:rPr>
                <w:rFonts w:hint="eastAsia" w:ascii="宋体" w:hAnsi="宋体" w:eastAsia="宋体" w:cs="宋体"/>
                <w:color w:val="auto"/>
                <w:spacing w:val="0"/>
                <w:w w:val="100"/>
                <w:sz w:val="21"/>
                <w:szCs w:val="21"/>
                <w:highlight w:val="none"/>
              </w:rPr>
              <w:t>3.3.1</w:t>
            </w:r>
          </w:p>
        </w:tc>
        <w:tc>
          <w:tcPr>
            <w:tcW w:w="1414" w:type="pct"/>
            <w:tcMar>
              <w:top w:w="0" w:type="dxa"/>
              <w:left w:w="0" w:type="dxa"/>
              <w:bottom w:w="0" w:type="dxa"/>
              <w:right w:w="170" w:type="dxa"/>
            </w:tcMar>
            <w:vAlign w:val="center"/>
          </w:tcPr>
          <w:p w14:paraId="46E0D3AC">
            <w:pPr>
              <w:spacing w:before="172" w:line="221" w:lineRule="auto"/>
              <w:jc w:val="center"/>
              <w:rPr>
                <w:rFonts w:hint="eastAsia" w:ascii="宋体" w:hAnsi="宋体" w:eastAsia="宋体" w:cs="宋体"/>
                <w:color w:val="auto"/>
                <w:spacing w:val="0"/>
                <w:w w:val="100"/>
                <w:sz w:val="21"/>
                <w:szCs w:val="21"/>
                <w:highlight w:val="none"/>
              </w:rPr>
            </w:pPr>
            <w:r>
              <w:rPr>
                <w:rFonts w:hint="eastAsia" w:ascii="宋体" w:hAnsi="宋体" w:eastAsia="宋体" w:cs="宋体"/>
                <w:color w:val="auto"/>
                <w:spacing w:val="0"/>
                <w:w w:val="100"/>
                <w:sz w:val="21"/>
                <w:szCs w:val="21"/>
                <w:highlight w:val="none"/>
              </w:rPr>
              <w:t>投标有效期</w:t>
            </w:r>
          </w:p>
        </w:tc>
        <w:tc>
          <w:tcPr>
            <w:tcW w:w="3074" w:type="pct"/>
            <w:tcMar>
              <w:top w:w="170" w:type="dxa"/>
              <w:left w:w="0" w:type="dxa"/>
              <w:bottom w:w="0" w:type="dxa"/>
              <w:right w:w="170" w:type="dxa"/>
            </w:tcMar>
            <w:vAlign w:val="center"/>
          </w:tcPr>
          <w:p w14:paraId="0904022F">
            <w:pPr>
              <w:keepNext w:val="0"/>
              <w:keepLines w:val="0"/>
              <w:pageBreakBefore w:val="0"/>
              <w:widowControl/>
              <w:kinsoku w:val="0"/>
              <w:wordWrap/>
              <w:overflowPunct/>
              <w:topLinePunct w:val="0"/>
              <w:autoSpaceDE w:val="0"/>
              <w:autoSpaceDN w:val="0"/>
              <w:bidi w:val="0"/>
              <w:adjustRightInd w:val="0"/>
              <w:snapToGrid/>
              <w:spacing w:line="360" w:lineRule="auto"/>
              <w:ind w:left="210" w:leftChars="100"/>
              <w:jc w:val="both"/>
              <w:textAlignment w:val="baseline"/>
              <w:rPr>
                <w:rFonts w:hint="eastAsia" w:ascii="宋体" w:hAnsi="宋体" w:eastAsia="宋体" w:cs="宋体"/>
                <w:color w:val="auto"/>
                <w:spacing w:val="0"/>
                <w:w w:val="100"/>
                <w:sz w:val="21"/>
                <w:szCs w:val="21"/>
                <w:highlight w:val="none"/>
              </w:rPr>
            </w:pPr>
            <w:r>
              <w:rPr>
                <w:rFonts w:hint="eastAsia" w:ascii="宋体" w:hAnsi="宋体" w:eastAsia="宋体" w:cs="宋体"/>
                <w:color w:val="auto"/>
                <w:spacing w:val="0"/>
                <w:w w:val="100"/>
                <w:sz w:val="21"/>
                <w:szCs w:val="21"/>
                <w:highlight w:val="none"/>
                <w:lang w:val="en-US" w:eastAsia="zh-CN"/>
              </w:rPr>
              <w:t>90</w:t>
            </w:r>
            <w:r>
              <w:rPr>
                <w:rFonts w:hint="eastAsia" w:ascii="宋体" w:hAnsi="宋体" w:eastAsia="宋体" w:cs="宋体"/>
                <w:color w:val="auto"/>
                <w:spacing w:val="0"/>
                <w:w w:val="100"/>
                <w:sz w:val="21"/>
                <w:szCs w:val="21"/>
                <w:highlight w:val="none"/>
              </w:rPr>
              <w:t>日历天（从投标截止之日计起）</w:t>
            </w:r>
          </w:p>
        </w:tc>
      </w:tr>
      <w:tr w14:paraId="2271F7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5" w:hRule="atLeast"/>
        </w:trPr>
        <w:tc>
          <w:tcPr>
            <w:tcW w:w="510" w:type="pct"/>
            <w:tcMar>
              <w:top w:w="0" w:type="dxa"/>
              <w:left w:w="0" w:type="dxa"/>
              <w:bottom w:w="0" w:type="dxa"/>
              <w:right w:w="170" w:type="dxa"/>
            </w:tcMar>
            <w:vAlign w:val="center"/>
          </w:tcPr>
          <w:p w14:paraId="5437B7FF">
            <w:pPr>
              <w:spacing w:before="60" w:line="186" w:lineRule="auto"/>
              <w:jc w:val="center"/>
              <w:rPr>
                <w:rFonts w:hint="eastAsia" w:ascii="宋体" w:hAnsi="宋体" w:eastAsia="宋体" w:cs="宋体"/>
                <w:color w:val="auto"/>
                <w:spacing w:val="0"/>
                <w:w w:val="100"/>
                <w:sz w:val="21"/>
                <w:szCs w:val="21"/>
                <w:highlight w:val="none"/>
              </w:rPr>
            </w:pPr>
            <w:r>
              <w:rPr>
                <w:rFonts w:hint="eastAsia" w:ascii="宋体" w:hAnsi="宋体" w:eastAsia="宋体" w:cs="宋体"/>
                <w:color w:val="auto"/>
                <w:spacing w:val="0"/>
                <w:w w:val="100"/>
                <w:sz w:val="21"/>
                <w:szCs w:val="21"/>
                <w:highlight w:val="none"/>
              </w:rPr>
              <w:t>3.4.1</w:t>
            </w:r>
          </w:p>
        </w:tc>
        <w:tc>
          <w:tcPr>
            <w:tcW w:w="1414" w:type="pct"/>
            <w:tcMar>
              <w:top w:w="0" w:type="dxa"/>
              <w:left w:w="0" w:type="dxa"/>
              <w:bottom w:w="0" w:type="dxa"/>
              <w:right w:w="170" w:type="dxa"/>
            </w:tcMar>
            <w:vAlign w:val="center"/>
          </w:tcPr>
          <w:p w14:paraId="2E32EFB2">
            <w:pPr>
              <w:spacing w:before="68" w:line="221" w:lineRule="auto"/>
              <w:jc w:val="center"/>
              <w:rPr>
                <w:rFonts w:hint="eastAsia" w:ascii="宋体" w:hAnsi="宋体" w:eastAsia="宋体" w:cs="宋体"/>
                <w:color w:val="auto"/>
                <w:spacing w:val="0"/>
                <w:w w:val="100"/>
                <w:sz w:val="21"/>
                <w:szCs w:val="21"/>
                <w:highlight w:val="none"/>
              </w:rPr>
            </w:pPr>
            <w:r>
              <w:rPr>
                <w:rFonts w:hint="eastAsia" w:ascii="宋体" w:hAnsi="宋体" w:eastAsia="宋体" w:cs="宋体"/>
                <w:color w:val="auto"/>
                <w:spacing w:val="0"/>
                <w:w w:val="100"/>
                <w:sz w:val="21"/>
                <w:szCs w:val="21"/>
                <w:highlight w:val="none"/>
              </w:rPr>
              <w:t>投标保证金</w:t>
            </w:r>
          </w:p>
        </w:tc>
        <w:tc>
          <w:tcPr>
            <w:tcW w:w="3074" w:type="pct"/>
            <w:tcMar>
              <w:top w:w="170" w:type="dxa"/>
              <w:left w:w="0" w:type="dxa"/>
              <w:bottom w:w="0" w:type="dxa"/>
              <w:right w:w="170" w:type="dxa"/>
            </w:tcMar>
            <w:vAlign w:val="center"/>
          </w:tcPr>
          <w:p w14:paraId="1E07120D">
            <w:pPr>
              <w:keepNext w:val="0"/>
              <w:keepLines w:val="0"/>
              <w:pageBreakBefore w:val="0"/>
              <w:widowControl/>
              <w:kinsoku w:val="0"/>
              <w:wordWrap/>
              <w:overflowPunct/>
              <w:topLinePunct w:val="0"/>
              <w:autoSpaceDE w:val="0"/>
              <w:autoSpaceDN w:val="0"/>
              <w:bidi w:val="0"/>
              <w:adjustRightInd w:val="0"/>
              <w:snapToGrid/>
              <w:spacing w:line="360" w:lineRule="auto"/>
              <w:ind w:left="210" w:leftChars="100"/>
              <w:jc w:val="both"/>
              <w:textAlignment w:val="baseline"/>
              <w:rPr>
                <w:rFonts w:hint="eastAsia" w:ascii="宋体" w:hAnsi="宋体" w:eastAsia="宋体" w:cs="宋体"/>
                <w:color w:val="auto"/>
                <w:spacing w:val="0"/>
                <w:w w:val="100"/>
                <w:sz w:val="21"/>
                <w:szCs w:val="21"/>
                <w:highlight w:val="none"/>
              </w:rPr>
            </w:pPr>
            <w:r>
              <w:rPr>
                <w:rFonts w:hint="eastAsia" w:ascii="宋体" w:hAnsi="宋体" w:eastAsia="宋体" w:cs="宋体"/>
                <w:color w:val="auto"/>
                <w:spacing w:val="0"/>
                <w:w w:val="100"/>
                <w:sz w:val="21"/>
                <w:szCs w:val="21"/>
                <w:highlight w:val="none"/>
              </w:rPr>
              <w:t>是否要求投标人递交投标保证金：</w:t>
            </w:r>
          </w:p>
          <w:p w14:paraId="3DC81598">
            <w:pPr>
              <w:keepNext w:val="0"/>
              <w:keepLines w:val="0"/>
              <w:pageBreakBefore w:val="0"/>
              <w:widowControl/>
              <w:kinsoku w:val="0"/>
              <w:wordWrap/>
              <w:overflowPunct/>
              <w:topLinePunct w:val="0"/>
              <w:autoSpaceDE w:val="0"/>
              <w:autoSpaceDN w:val="0"/>
              <w:bidi w:val="0"/>
              <w:adjustRightInd w:val="0"/>
              <w:snapToGrid/>
              <w:spacing w:line="360" w:lineRule="auto"/>
              <w:ind w:left="210" w:leftChars="100"/>
              <w:jc w:val="both"/>
              <w:textAlignment w:val="baseline"/>
              <w:rPr>
                <w:rFonts w:hint="eastAsia" w:ascii="宋体" w:hAnsi="宋体" w:eastAsia="宋体" w:cs="宋体"/>
                <w:color w:val="auto"/>
                <w:spacing w:val="0"/>
                <w:w w:val="100"/>
                <w:sz w:val="21"/>
                <w:szCs w:val="21"/>
                <w:highlight w:val="none"/>
              </w:rPr>
            </w:pPr>
            <w:r>
              <w:rPr>
                <w:rFonts w:hint="eastAsia" w:ascii="宋体" w:hAnsi="宋体" w:eastAsia="宋体" w:cs="宋体"/>
                <w:color w:val="auto"/>
                <w:spacing w:val="0"/>
                <w:w w:val="100"/>
                <w:sz w:val="21"/>
                <w:szCs w:val="21"/>
                <w:highlight w:val="none"/>
                <w:lang w:eastAsia="zh-CN"/>
              </w:rPr>
              <w:t>☑</w:t>
            </w:r>
            <w:r>
              <w:rPr>
                <w:rFonts w:hint="eastAsia" w:ascii="宋体" w:hAnsi="宋体" w:eastAsia="宋体" w:cs="宋体"/>
                <w:color w:val="auto"/>
                <w:spacing w:val="0"/>
                <w:w w:val="100"/>
                <w:sz w:val="21"/>
                <w:szCs w:val="21"/>
                <w:highlight w:val="none"/>
              </w:rPr>
              <w:t>不要求</w:t>
            </w:r>
          </w:p>
          <w:p w14:paraId="1382B20A">
            <w:pPr>
              <w:keepNext w:val="0"/>
              <w:keepLines w:val="0"/>
              <w:pageBreakBefore w:val="0"/>
              <w:widowControl/>
              <w:kinsoku w:val="0"/>
              <w:wordWrap/>
              <w:overflowPunct/>
              <w:topLinePunct w:val="0"/>
              <w:autoSpaceDE w:val="0"/>
              <w:autoSpaceDN w:val="0"/>
              <w:bidi w:val="0"/>
              <w:adjustRightInd w:val="0"/>
              <w:snapToGrid/>
              <w:spacing w:line="360" w:lineRule="auto"/>
              <w:ind w:left="210" w:leftChars="100"/>
              <w:jc w:val="both"/>
              <w:textAlignment w:val="baseline"/>
              <w:rPr>
                <w:rFonts w:hint="eastAsia" w:ascii="宋体" w:hAnsi="宋体" w:eastAsia="宋体" w:cs="宋体"/>
                <w:color w:val="auto"/>
                <w:spacing w:val="0"/>
                <w:w w:val="100"/>
                <w:sz w:val="21"/>
                <w:szCs w:val="21"/>
                <w:highlight w:val="none"/>
                <w:lang w:val="en-US" w:eastAsia="zh-CN"/>
              </w:rPr>
            </w:pPr>
            <w:r>
              <w:rPr>
                <w:rFonts w:hint="eastAsia" w:ascii="宋体" w:hAnsi="宋体" w:eastAsia="宋体" w:cs="宋体"/>
                <w:color w:val="auto"/>
                <w:spacing w:val="0"/>
                <w:w w:val="100"/>
                <w:sz w:val="21"/>
                <w:szCs w:val="21"/>
                <w:highlight w:val="none"/>
              </w:rPr>
              <w:t xml:space="preserve">□要求，投标保证金的形式： </w:t>
            </w:r>
            <w:r>
              <w:rPr>
                <w:rFonts w:hint="eastAsia" w:ascii="宋体" w:hAnsi="宋体" w:eastAsia="宋体" w:cs="宋体"/>
                <w:color w:val="auto"/>
                <w:spacing w:val="0"/>
                <w:w w:val="100"/>
                <w:sz w:val="21"/>
                <w:szCs w:val="21"/>
                <w:highlight w:val="none"/>
                <w:lang w:val="en-US" w:eastAsia="zh-CN"/>
              </w:rPr>
              <w:t>/</w:t>
            </w:r>
          </w:p>
        </w:tc>
      </w:tr>
      <w:tr w14:paraId="49CAB1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91" w:hRule="atLeast"/>
        </w:trPr>
        <w:tc>
          <w:tcPr>
            <w:tcW w:w="510" w:type="pct"/>
            <w:tcMar>
              <w:top w:w="0" w:type="dxa"/>
              <w:left w:w="0" w:type="dxa"/>
              <w:bottom w:w="0" w:type="dxa"/>
              <w:right w:w="170" w:type="dxa"/>
            </w:tcMar>
            <w:vAlign w:val="center"/>
          </w:tcPr>
          <w:p w14:paraId="2871DF05">
            <w:pPr>
              <w:spacing w:before="60" w:line="186" w:lineRule="auto"/>
              <w:jc w:val="center"/>
              <w:rPr>
                <w:rFonts w:hint="eastAsia" w:ascii="宋体" w:hAnsi="宋体" w:eastAsia="宋体" w:cs="宋体"/>
                <w:color w:val="auto"/>
                <w:spacing w:val="0"/>
                <w:w w:val="100"/>
                <w:sz w:val="21"/>
                <w:szCs w:val="21"/>
                <w:highlight w:val="none"/>
              </w:rPr>
            </w:pPr>
            <w:r>
              <w:rPr>
                <w:rFonts w:hint="eastAsia" w:ascii="宋体" w:hAnsi="宋体" w:eastAsia="宋体" w:cs="宋体"/>
                <w:color w:val="auto"/>
                <w:spacing w:val="0"/>
                <w:w w:val="100"/>
                <w:sz w:val="21"/>
                <w:szCs w:val="21"/>
                <w:highlight w:val="none"/>
              </w:rPr>
              <w:t>3.5</w:t>
            </w:r>
          </w:p>
        </w:tc>
        <w:tc>
          <w:tcPr>
            <w:tcW w:w="1414" w:type="pct"/>
            <w:tcMar>
              <w:top w:w="0" w:type="dxa"/>
              <w:left w:w="0" w:type="dxa"/>
              <w:bottom w:w="0" w:type="dxa"/>
              <w:right w:w="170" w:type="dxa"/>
            </w:tcMar>
            <w:vAlign w:val="center"/>
          </w:tcPr>
          <w:p w14:paraId="7C7730E1">
            <w:pPr>
              <w:spacing w:before="68" w:line="219" w:lineRule="auto"/>
              <w:jc w:val="center"/>
              <w:rPr>
                <w:rFonts w:hint="eastAsia" w:ascii="宋体" w:hAnsi="宋体" w:eastAsia="宋体" w:cs="宋体"/>
                <w:color w:val="auto"/>
                <w:spacing w:val="0"/>
                <w:w w:val="100"/>
                <w:sz w:val="21"/>
                <w:szCs w:val="21"/>
                <w:highlight w:val="none"/>
              </w:rPr>
            </w:pPr>
            <w:r>
              <w:rPr>
                <w:rFonts w:hint="eastAsia" w:ascii="宋体" w:hAnsi="宋体" w:eastAsia="宋体" w:cs="宋体"/>
                <w:color w:val="auto"/>
                <w:spacing w:val="0"/>
                <w:w w:val="100"/>
                <w:sz w:val="21"/>
                <w:szCs w:val="21"/>
                <w:highlight w:val="none"/>
              </w:rPr>
              <w:t>资格审查资料的特殊要求</w:t>
            </w:r>
          </w:p>
        </w:tc>
        <w:tc>
          <w:tcPr>
            <w:tcW w:w="3074" w:type="pct"/>
            <w:tcMar>
              <w:top w:w="170" w:type="dxa"/>
              <w:left w:w="0" w:type="dxa"/>
              <w:bottom w:w="0" w:type="dxa"/>
              <w:right w:w="170" w:type="dxa"/>
            </w:tcMar>
            <w:vAlign w:val="center"/>
          </w:tcPr>
          <w:p w14:paraId="343ACDC2">
            <w:pPr>
              <w:keepNext w:val="0"/>
              <w:keepLines w:val="0"/>
              <w:pageBreakBefore w:val="0"/>
              <w:widowControl/>
              <w:kinsoku w:val="0"/>
              <w:wordWrap/>
              <w:overflowPunct/>
              <w:topLinePunct w:val="0"/>
              <w:autoSpaceDE w:val="0"/>
              <w:autoSpaceDN w:val="0"/>
              <w:bidi w:val="0"/>
              <w:adjustRightInd w:val="0"/>
              <w:snapToGrid/>
              <w:spacing w:line="360" w:lineRule="auto"/>
              <w:ind w:left="210" w:leftChars="100"/>
              <w:jc w:val="both"/>
              <w:textAlignment w:val="baseline"/>
              <w:rPr>
                <w:rFonts w:hint="eastAsia" w:ascii="宋体" w:hAnsi="宋体" w:eastAsia="宋体" w:cs="宋体"/>
                <w:color w:val="auto"/>
                <w:spacing w:val="0"/>
                <w:w w:val="100"/>
                <w:sz w:val="21"/>
                <w:szCs w:val="21"/>
                <w:highlight w:val="none"/>
              </w:rPr>
            </w:pPr>
            <w:r>
              <w:rPr>
                <w:rFonts w:hint="eastAsia" w:ascii="宋体" w:hAnsi="宋体" w:eastAsia="宋体" w:cs="宋体"/>
                <w:color w:val="auto"/>
                <w:spacing w:val="0"/>
                <w:w w:val="100"/>
                <w:sz w:val="21"/>
                <w:szCs w:val="21"/>
                <w:highlight w:val="none"/>
                <w:lang w:eastAsia="zh-CN"/>
              </w:rPr>
              <w:t>☑</w:t>
            </w:r>
            <w:r>
              <w:rPr>
                <w:rFonts w:hint="eastAsia" w:ascii="宋体" w:hAnsi="宋体" w:eastAsia="宋体" w:cs="宋体"/>
                <w:color w:val="auto"/>
                <w:spacing w:val="0"/>
                <w:w w:val="100"/>
                <w:sz w:val="21"/>
                <w:szCs w:val="21"/>
                <w:highlight w:val="none"/>
              </w:rPr>
              <w:t>无</w:t>
            </w:r>
          </w:p>
          <w:p w14:paraId="56022ECD">
            <w:pPr>
              <w:keepNext w:val="0"/>
              <w:keepLines w:val="0"/>
              <w:pageBreakBefore w:val="0"/>
              <w:widowControl/>
              <w:kinsoku w:val="0"/>
              <w:wordWrap/>
              <w:overflowPunct/>
              <w:topLinePunct w:val="0"/>
              <w:autoSpaceDE w:val="0"/>
              <w:autoSpaceDN w:val="0"/>
              <w:bidi w:val="0"/>
              <w:adjustRightInd w:val="0"/>
              <w:snapToGrid/>
              <w:spacing w:line="360" w:lineRule="auto"/>
              <w:ind w:left="210" w:leftChars="100"/>
              <w:jc w:val="both"/>
              <w:textAlignment w:val="baseline"/>
              <w:rPr>
                <w:rFonts w:hint="eastAsia" w:ascii="宋体" w:hAnsi="宋体" w:eastAsia="宋体" w:cs="宋体"/>
                <w:color w:val="auto"/>
                <w:spacing w:val="0"/>
                <w:w w:val="100"/>
                <w:sz w:val="21"/>
                <w:szCs w:val="21"/>
                <w:highlight w:val="none"/>
              </w:rPr>
            </w:pPr>
            <w:r>
              <w:rPr>
                <w:rFonts w:hint="eastAsia" w:ascii="宋体" w:hAnsi="宋体" w:eastAsia="宋体" w:cs="宋体"/>
                <w:color w:val="auto"/>
                <w:spacing w:val="0"/>
                <w:w w:val="100"/>
                <w:sz w:val="21"/>
                <w:szCs w:val="21"/>
                <w:highlight w:val="none"/>
              </w:rPr>
              <w:t>□有，具体要求：</w:t>
            </w:r>
          </w:p>
        </w:tc>
      </w:tr>
      <w:tr w14:paraId="7EB349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11" w:hRule="atLeast"/>
        </w:trPr>
        <w:tc>
          <w:tcPr>
            <w:tcW w:w="510" w:type="pct"/>
            <w:tcMar>
              <w:top w:w="0" w:type="dxa"/>
              <w:left w:w="0" w:type="dxa"/>
              <w:bottom w:w="0" w:type="dxa"/>
              <w:right w:w="170" w:type="dxa"/>
            </w:tcMar>
            <w:vAlign w:val="center"/>
          </w:tcPr>
          <w:p w14:paraId="27501E71">
            <w:pPr>
              <w:pStyle w:val="34"/>
              <w:kinsoku w:val="0"/>
              <w:overflowPunct w:val="0"/>
              <w:spacing w:beforeLines="0" w:afterLines="0"/>
              <w:jc w:val="center"/>
              <w:rPr>
                <w:rFonts w:hint="eastAsia" w:ascii="宋体" w:hAnsi="宋体" w:eastAsia="宋体" w:cs="宋体"/>
                <w:snapToGrid w:val="0"/>
                <w:color w:val="auto"/>
                <w:spacing w:val="0"/>
                <w:w w:val="100"/>
                <w:kern w:val="0"/>
                <w:sz w:val="21"/>
                <w:szCs w:val="21"/>
                <w:highlight w:val="none"/>
                <w:lang w:eastAsia="zh-CN"/>
              </w:rPr>
            </w:pPr>
            <w:r>
              <w:rPr>
                <w:rFonts w:hint="eastAsia" w:ascii="宋体" w:hAnsi="宋体" w:eastAsia="宋体" w:cs="宋体"/>
                <w:color w:val="auto"/>
                <w:spacing w:val="0"/>
                <w:w w:val="100"/>
                <w:sz w:val="21"/>
                <w:szCs w:val="21"/>
                <w:highlight w:val="none"/>
              </w:rPr>
              <w:t>3.5.</w:t>
            </w:r>
            <w:r>
              <w:rPr>
                <w:rFonts w:hint="eastAsia" w:ascii="宋体" w:hAnsi="宋体" w:eastAsia="宋体" w:cs="宋体"/>
                <w:color w:val="auto"/>
                <w:spacing w:val="0"/>
                <w:w w:val="100"/>
                <w:sz w:val="21"/>
                <w:szCs w:val="21"/>
                <w:highlight w:val="none"/>
                <w:lang w:val="en-US" w:eastAsia="zh-CN"/>
              </w:rPr>
              <w:t>2</w:t>
            </w:r>
          </w:p>
        </w:tc>
        <w:tc>
          <w:tcPr>
            <w:tcW w:w="1414" w:type="pct"/>
            <w:tcMar>
              <w:top w:w="0" w:type="dxa"/>
              <w:left w:w="0" w:type="dxa"/>
              <w:bottom w:w="0" w:type="dxa"/>
              <w:right w:w="170" w:type="dxa"/>
            </w:tcMar>
            <w:vAlign w:val="center"/>
          </w:tcPr>
          <w:p w14:paraId="116B1FD9">
            <w:pPr>
              <w:pStyle w:val="34"/>
              <w:kinsoku w:val="0"/>
              <w:overflowPunct w:val="0"/>
              <w:spacing w:beforeLines="0" w:afterLines="0"/>
              <w:jc w:val="center"/>
              <w:rPr>
                <w:rFonts w:hint="eastAsia" w:ascii="宋体" w:hAnsi="宋体" w:eastAsia="宋体" w:cs="宋体"/>
                <w:snapToGrid w:val="0"/>
                <w:color w:val="auto"/>
                <w:spacing w:val="0"/>
                <w:w w:val="100"/>
                <w:kern w:val="0"/>
                <w:sz w:val="21"/>
                <w:szCs w:val="21"/>
                <w:highlight w:val="none"/>
              </w:rPr>
            </w:pPr>
            <w:r>
              <w:rPr>
                <w:rFonts w:hint="eastAsia" w:ascii="宋体" w:hAnsi="宋体" w:eastAsia="宋体" w:cs="宋体"/>
                <w:color w:val="auto"/>
                <w:spacing w:val="0"/>
                <w:w w:val="100"/>
                <w:sz w:val="21"/>
                <w:szCs w:val="21"/>
                <w:highlight w:val="none"/>
              </w:rPr>
              <w:t>近年完成的类似项目情况的时间要求</w:t>
            </w:r>
          </w:p>
        </w:tc>
        <w:tc>
          <w:tcPr>
            <w:tcW w:w="3074" w:type="pct"/>
            <w:tcMar>
              <w:top w:w="170" w:type="dxa"/>
              <w:left w:w="0" w:type="dxa"/>
              <w:bottom w:w="0" w:type="dxa"/>
              <w:right w:w="170" w:type="dxa"/>
            </w:tcMar>
            <w:vAlign w:val="center"/>
          </w:tcPr>
          <w:p w14:paraId="6D5F56F0">
            <w:pPr>
              <w:keepNext w:val="0"/>
              <w:keepLines w:val="0"/>
              <w:pageBreakBefore w:val="0"/>
              <w:widowControl/>
              <w:kinsoku w:val="0"/>
              <w:wordWrap/>
              <w:overflowPunct/>
              <w:topLinePunct w:val="0"/>
              <w:autoSpaceDE w:val="0"/>
              <w:autoSpaceDN w:val="0"/>
              <w:bidi w:val="0"/>
              <w:adjustRightInd w:val="0"/>
              <w:snapToGrid/>
              <w:spacing w:line="360" w:lineRule="auto"/>
              <w:ind w:left="210" w:leftChars="100"/>
              <w:jc w:val="both"/>
              <w:textAlignment w:val="baseline"/>
              <w:rPr>
                <w:rFonts w:hint="eastAsia" w:ascii="宋体" w:hAnsi="宋体" w:eastAsia="宋体" w:cs="宋体"/>
                <w:color w:val="auto"/>
                <w:spacing w:val="0"/>
                <w:w w:val="100"/>
                <w:sz w:val="21"/>
                <w:szCs w:val="21"/>
                <w:highlight w:val="none"/>
                <w:lang w:eastAsia="zh-CN"/>
              </w:rPr>
            </w:pPr>
            <w:r>
              <w:rPr>
                <w:rFonts w:hint="eastAsia" w:ascii="宋体" w:hAnsi="宋体" w:eastAsia="宋体" w:cs="宋体"/>
                <w:color w:val="auto"/>
                <w:spacing w:val="0"/>
                <w:w w:val="100"/>
                <w:sz w:val="21"/>
                <w:szCs w:val="21"/>
                <w:highlight w:val="none"/>
              </w:rPr>
              <w:t xml:space="preserve"> </w:t>
            </w:r>
            <w:r>
              <w:rPr>
                <w:rFonts w:hint="eastAsia" w:ascii="宋体" w:hAnsi="宋体" w:eastAsia="宋体" w:cs="宋体"/>
                <w:color w:val="auto"/>
                <w:spacing w:val="0"/>
                <w:w w:val="100"/>
                <w:sz w:val="21"/>
                <w:szCs w:val="21"/>
                <w:highlight w:val="none"/>
                <w:lang w:val="en-US" w:eastAsia="zh-CN"/>
              </w:rPr>
              <w:t>/</w:t>
            </w:r>
          </w:p>
        </w:tc>
      </w:tr>
      <w:tr w14:paraId="423C43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11" w:hRule="atLeast"/>
        </w:trPr>
        <w:tc>
          <w:tcPr>
            <w:tcW w:w="510" w:type="pct"/>
            <w:tcMar>
              <w:top w:w="0" w:type="dxa"/>
              <w:left w:w="0" w:type="dxa"/>
              <w:bottom w:w="0" w:type="dxa"/>
              <w:right w:w="170" w:type="dxa"/>
            </w:tcMar>
            <w:vAlign w:val="center"/>
          </w:tcPr>
          <w:p w14:paraId="7D419922">
            <w:pPr>
              <w:spacing w:before="60" w:line="186" w:lineRule="auto"/>
              <w:jc w:val="center"/>
              <w:rPr>
                <w:rFonts w:hint="eastAsia" w:ascii="宋体" w:hAnsi="宋体" w:eastAsia="宋体" w:cs="宋体"/>
                <w:color w:val="auto"/>
                <w:spacing w:val="0"/>
                <w:w w:val="100"/>
                <w:sz w:val="21"/>
                <w:szCs w:val="21"/>
                <w:highlight w:val="none"/>
              </w:rPr>
            </w:pPr>
            <w:r>
              <w:rPr>
                <w:rFonts w:hint="eastAsia" w:ascii="宋体" w:hAnsi="宋体" w:eastAsia="宋体" w:cs="宋体"/>
                <w:color w:val="auto"/>
                <w:spacing w:val="0"/>
                <w:w w:val="100"/>
                <w:sz w:val="21"/>
                <w:szCs w:val="21"/>
                <w:highlight w:val="none"/>
              </w:rPr>
              <w:t>3.6.1</w:t>
            </w:r>
          </w:p>
        </w:tc>
        <w:tc>
          <w:tcPr>
            <w:tcW w:w="1414" w:type="pct"/>
            <w:tcMar>
              <w:top w:w="0" w:type="dxa"/>
              <w:left w:w="0" w:type="dxa"/>
              <w:bottom w:w="0" w:type="dxa"/>
              <w:right w:w="170" w:type="dxa"/>
            </w:tcMar>
            <w:vAlign w:val="center"/>
          </w:tcPr>
          <w:p w14:paraId="11348287">
            <w:pPr>
              <w:spacing w:before="68" w:line="220" w:lineRule="auto"/>
              <w:jc w:val="center"/>
              <w:rPr>
                <w:rFonts w:hint="eastAsia" w:ascii="宋体" w:hAnsi="宋体" w:eastAsia="宋体" w:cs="宋体"/>
                <w:color w:val="auto"/>
                <w:spacing w:val="0"/>
                <w:w w:val="100"/>
                <w:sz w:val="21"/>
                <w:szCs w:val="21"/>
                <w:highlight w:val="none"/>
              </w:rPr>
            </w:pPr>
            <w:r>
              <w:rPr>
                <w:rFonts w:hint="eastAsia" w:ascii="宋体" w:hAnsi="宋体" w:eastAsia="宋体" w:cs="宋体"/>
                <w:color w:val="auto"/>
                <w:spacing w:val="0"/>
                <w:w w:val="100"/>
                <w:sz w:val="21"/>
                <w:szCs w:val="21"/>
                <w:highlight w:val="none"/>
              </w:rPr>
              <w:t>是否允许递交备选投标方案</w:t>
            </w:r>
          </w:p>
        </w:tc>
        <w:tc>
          <w:tcPr>
            <w:tcW w:w="3074" w:type="pct"/>
            <w:tcMar>
              <w:top w:w="170" w:type="dxa"/>
              <w:left w:w="0" w:type="dxa"/>
              <w:bottom w:w="0" w:type="dxa"/>
              <w:right w:w="170" w:type="dxa"/>
            </w:tcMar>
            <w:vAlign w:val="center"/>
          </w:tcPr>
          <w:p w14:paraId="77025BE1">
            <w:pPr>
              <w:keepNext w:val="0"/>
              <w:keepLines w:val="0"/>
              <w:pageBreakBefore w:val="0"/>
              <w:widowControl/>
              <w:kinsoku w:val="0"/>
              <w:wordWrap/>
              <w:overflowPunct/>
              <w:topLinePunct w:val="0"/>
              <w:autoSpaceDE w:val="0"/>
              <w:autoSpaceDN w:val="0"/>
              <w:bidi w:val="0"/>
              <w:adjustRightInd w:val="0"/>
              <w:snapToGrid/>
              <w:spacing w:line="360" w:lineRule="auto"/>
              <w:ind w:left="210" w:leftChars="100"/>
              <w:jc w:val="both"/>
              <w:textAlignment w:val="baseline"/>
              <w:rPr>
                <w:rFonts w:hint="eastAsia" w:ascii="宋体" w:hAnsi="宋体" w:eastAsia="宋体" w:cs="宋体"/>
                <w:color w:val="auto"/>
                <w:spacing w:val="0"/>
                <w:w w:val="100"/>
                <w:sz w:val="21"/>
                <w:szCs w:val="21"/>
                <w:highlight w:val="none"/>
              </w:rPr>
            </w:pPr>
            <w:r>
              <w:rPr>
                <w:rFonts w:hint="eastAsia" w:ascii="宋体" w:hAnsi="宋体" w:eastAsia="宋体" w:cs="宋体"/>
                <w:color w:val="auto"/>
                <w:spacing w:val="0"/>
                <w:w w:val="100"/>
                <w:sz w:val="21"/>
                <w:szCs w:val="21"/>
                <w:highlight w:val="none"/>
                <w:lang w:eastAsia="zh-CN"/>
              </w:rPr>
              <w:t>☑</w:t>
            </w:r>
            <w:r>
              <w:rPr>
                <w:rFonts w:hint="eastAsia" w:ascii="宋体" w:hAnsi="宋体" w:eastAsia="宋体" w:cs="宋体"/>
                <w:color w:val="auto"/>
                <w:spacing w:val="0"/>
                <w:w w:val="100"/>
                <w:sz w:val="21"/>
                <w:szCs w:val="21"/>
                <w:highlight w:val="none"/>
              </w:rPr>
              <w:t>不允许</w:t>
            </w:r>
          </w:p>
          <w:p w14:paraId="65ECEE41">
            <w:pPr>
              <w:keepNext w:val="0"/>
              <w:keepLines w:val="0"/>
              <w:pageBreakBefore w:val="0"/>
              <w:widowControl/>
              <w:kinsoku w:val="0"/>
              <w:wordWrap/>
              <w:overflowPunct/>
              <w:topLinePunct w:val="0"/>
              <w:autoSpaceDE w:val="0"/>
              <w:autoSpaceDN w:val="0"/>
              <w:bidi w:val="0"/>
              <w:adjustRightInd w:val="0"/>
              <w:snapToGrid/>
              <w:spacing w:line="360" w:lineRule="auto"/>
              <w:ind w:left="210" w:leftChars="100"/>
              <w:jc w:val="both"/>
              <w:textAlignment w:val="baseline"/>
              <w:rPr>
                <w:rFonts w:hint="eastAsia" w:ascii="宋体" w:hAnsi="宋体" w:eastAsia="宋体" w:cs="宋体"/>
                <w:color w:val="auto"/>
                <w:spacing w:val="0"/>
                <w:w w:val="100"/>
                <w:sz w:val="21"/>
                <w:szCs w:val="21"/>
                <w:highlight w:val="none"/>
              </w:rPr>
            </w:pPr>
            <w:r>
              <w:rPr>
                <w:rFonts w:hint="eastAsia" w:ascii="宋体" w:hAnsi="宋体" w:eastAsia="宋体" w:cs="宋体"/>
                <w:color w:val="auto"/>
                <w:spacing w:val="0"/>
                <w:w w:val="100"/>
                <w:sz w:val="21"/>
                <w:szCs w:val="21"/>
                <w:highlight w:val="none"/>
              </w:rPr>
              <w:t>□允许</w:t>
            </w:r>
          </w:p>
        </w:tc>
      </w:tr>
      <w:tr w14:paraId="0121B7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34" w:hRule="atLeast"/>
        </w:trPr>
        <w:tc>
          <w:tcPr>
            <w:tcW w:w="510" w:type="pct"/>
            <w:tcMar>
              <w:top w:w="0" w:type="dxa"/>
              <w:left w:w="0" w:type="dxa"/>
              <w:bottom w:w="0" w:type="dxa"/>
              <w:right w:w="170" w:type="dxa"/>
            </w:tcMar>
            <w:vAlign w:val="center"/>
          </w:tcPr>
          <w:p w14:paraId="136989A3">
            <w:pPr>
              <w:spacing w:before="173" w:line="223" w:lineRule="auto"/>
              <w:jc w:val="center"/>
              <w:rPr>
                <w:rFonts w:hint="eastAsia" w:ascii="宋体" w:hAnsi="宋体" w:eastAsia="宋体" w:cs="宋体"/>
                <w:color w:val="auto"/>
                <w:spacing w:val="0"/>
                <w:w w:val="100"/>
                <w:sz w:val="21"/>
                <w:szCs w:val="21"/>
                <w:highlight w:val="none"/>
              </w:rPr>
            </w:pPr>
            <w:r>
              <w:rPr>
                <w:rFonts w:hint="eastAsia" w:ascii="宋体" w:hAnsi="宋体" w:eastAsia="宋体" w:cs="宋体"/>
                <w:color w:val="auto"/>
                <w:spacing w:val="0"/>
                <w:w w:val="100"/>
                <w:sz w:val="21"/>
                <w:szCs w:val="21"/>
                <w:highlight w:val="none"/>
              </w:rPr>
              <w:t>3.7.3</w:t>
            </w:r>
          </w:p>
        </w:tc>
        <w:tc>
          <w:tcPr>
            <w:tcW w:w="1414" w:type="pct"/>
            <w:tcMar>
              <w:top w:w="0" w:type="dxa"/>
              <w:left w:w="0" w:type="dxa"/>
              <w:bottom w:w="0" w:type="dxa"/>
              <w:right w:w="170" w:type="dxa"/>
            </w:tcMar>
            <w:vAlign w:val="center"/>
          </w:tcPr>
          <w:p w14:paraId="4E622BAA">
            <w:pPr>
              <w:spacing w:before="161" w:line="220" w:lineRule="auto"/>
              <w:jc w:val="center"/>
              <w:rPr>
                <w:rFonts w:hint="eastAsia" w:ascii="宋体" w:hAnsi="宋体" w:eastAsia="宋体" w:cs="宋体"/>
                <w:color w:val="auto"/>
                <w:spacing w:val="0"/>
                <w:w w:val="100"/>
                <w:sz w:val="21"/>
                <w:szCs w:val="21"/>
                <w:highlight w:val="none"/>
              </w:rPr>
            </w:pPr>
            <w:r>
              <w:rPr>
                <w:rFonts w:hint="eastAsia" w:ascii="宋体" w:hAnsi="宋体" w:eastAsia="宋体" w:cs="宋体"/>
                <w:color w:val="auto"/>
                <w:spacing w:val="0"/>
                <w:w w:val="100"/>
                <w:sz w:val="21"/>
                <w:szCs w:val="21"/>
                <w:highlight w:val="none"/>
              </w:rPr>
              <w:t>投标文件签字或盖章要求</w:t>
            </w:r>
          </w:p>
        </w:tc>
        <w:tc>
          <w:tcPr>
            <w:tcW w:w="3074" w:type="pct"/>
            <w:tcMar>
              <w:top w:w="170" w:type="dxa"/>
              <w:left w:w="0" w:type="dxa"/>
              <w:bottom w:w="0" w:type="dxa"/>
              <w:right w:w="170" w:type="dxa"/>
            </w:tcMar>
            <w:vAlign w:val="center"/>
          </w:tcPr>
          <w:p w14:paraId="6AE226A8">
            <w:pPr>
              <w:keepNext w:val="0"/>
              <w:keepLines w:val="0"/>
              <w:pageBreakBefore w:val="0"/>
              <w:widowControl/>
              <w:kinsoku w:val="0"/>
              <w:wordWrap/>
              <w:overflowPunct/>
              <w:topLinePunct w:val="0"/>
              <w:autoSpaceDE w:val="0"/>
              <w:autoSpaceDN w:val="0"/>
              <w:bidi w:val="0"/>
              <w:adjustRightInd w:val="0"/>
              <w:snapToGrid/>
              <w:spacing w:line="360" w:lineRule="auto"/>
              <w:ind w:left="210" w:leftChars="100"/>
              <w:jc w:val="both"/>
              <w:textAlignment w:val="baseline"/>
              <w:rPr>
                <w:rFonts w:hint="eastAsia" w:ascii="宋体" w:hAnsi="宋体" w:eastAsia="宋体" w:cs="宋体"/>
                <w:color w:val="auto"/>
                <w:spacing w:val="0"/>
                <w:w w:val="100"/>
                <w:sz w:val="21"/>
                <w:szCs w:val="21"/>
                <w:highlight w:val="none"/>
              </w:rPr>
            </w:pPr>
            <w:r>
              <w:rPr>
                <w:rFonts w:hint="eastAsia" w:ascii="宋体" w:hAnsi="宋体" w:eastAsia="宋体" w:cs="宋体"/>
                <w:color w:val="auto"/>
                <w:spacing w:val="0"/>
                <w:w w:val="100"/>
                <w:sz w:val="21"/>
                <w:szCs w:val="21"/>
                <w:highlight w:val="none"/>
              </w:rPr>
              <w:t>投标文件格式规定需个人签字的，应签字或签章后扫描上传</w:t>
            </w:r>
            <w:r>
              <w:rPr>
                <w:rFonts w:hint="eastAsia" w:ascii="宋体" w:hAnsi="宋体" w:eastAsia="宋体" w:cs="宋体"/>
                <w:color w:val="auto"/>
                <w:spacing w:val="0"/>
                <w:w w:val="100"/>
                <w:sz w:val="21"/>
                <w:szCs w:val="21"/>
                <w:highlight w:val="none"/>
                <w:lang w:eastAsia="zh-CN"/>
              </w:rPr>
              <w:t>（</w:t>
            </w:r>
            <w:r>
              <w:rPr>
                <w:rFonts w:hint="eastAsia" w:ascii="宋体" w:hAnsi="宋体" w:eastAsia="宋体" w:cs="宋体"/>
                <w:color w:val="auto"/>
                <w:spacing w:val="0"/>
                <w:w w:val="100"/>
                <w:sz w:val="21"/>
                <w:szCs w:val="21"/>
                <w:highlight w:val="none"/>
                <w:lang w:val="en-US" w:eastAsia="zh-CN"/>
              </w:rPr>
              <w:t>可靠的电子签名与手写签名或者盖章具有同等的法律效力</w:t>
            </w:r>
            <w:r>
              <w:rPr>
                <w:rFonts w:hint="eastAsia" w:ascii="宋体" w:hAnsi="宋体" w:eastAsia="宋体" w:cs="宋体"/>
                <w:color w:val="auto"/>
                <w:spacing w:val="0"/>
                <w:w w:val="100"/>
                <w:sz w:val="21"/>
                <w:szCs w:val="21"/>
                <w:highlight w:val="none"/>
                <w:lang w:eastAsia="zh-CN"/>
              </w:rPr>
              <w:t>）</w:t>
            </w:r>
            <w:r>
              <w:rPr>
                <w:rFonts w:hint="eastAsia" w:ascii="宋体" w:hAnsi="宋体" w:eastAsia="宋体" w:cs="宋体"/>
                <w:color w:val="auto"/>
                <w:spacing w:val="0"/>
                <w:w w:val="100"/>
                <w:sz w:val="21"/>
                <w:szCs w:val="21"/>
                <w:highlight w:val="none"/>
              </w:rPr>
              <w:t>。投标文件格式规定盖单位公章的页面必须盖单位公章（公章与电子公章具有相同法律效力）</w:t>
            </w:r>
            <w:r>
              <w:rPr>
                <w:rFonts w:hint="eastAsia" w:ascii="宋体" w:hAnsi="宋体" w:eastAsia="宋体" w:cs="宋体"/>
                <w:caps w:val="0"/>
                <w:color w:val="auto"/>
                <w:spacing w:val="0"/>
                <w:w w:val="100"/>
                <w:position w:val="0"/>
                <w:sz w:val="21"/>
                <w:szCs w:val="21"/>
                <w:highlight w:val="none"/>
                <w:lang w:eastAsia="zh-CN"/>
              </w:rPr>
              <w:t>，</w:t>
            </w:r>
            <w:r>
              <w:rPr>
                <w:rFonts w:hint="eastAsia" w:ascii="宋体" w:hAnsi="宋体" w:eastAsia="宋体" w:cs="宋体"/>
                <w:color w:val="auto"/>
                <w:spacing w:val="0"/>
                <w:w w:val="100"/>
                <w:sz w:val="21"/>
                <w:szCs w:val="21"/>
                <w:highlight w:val="none"/>
                <w:u w:val="single"/>
              </w:rPr>
              <w:t>对于联合体投标人，投标人封面及其他内容落款中的“投标人”应填写联合体各方的单位全称【格式为：（主）XXXX公司（成）XXXXX公司】。除联合体共同投标协议必须由联合体成员各方盖章或签字外，投标文件其他需要盖章或签字的部分可仅由联合体</w:t>
            </w:r>
            <w:r>
              <w:rPr>
                <w:rFonts w:hint="eastAsia" w:ascii="宋体" w:hAnsi="宋体" w:eastAsia="宋体" w:cs="宋体"/>
                <w:color w:val="auto"/>
                <w:spacing w:val="0"/>
                <w:w w:val="100"/>
                <w:sz w:val="21"/>
                <w:szCs w:val="21"/>
                <w:highlight w:val="none"/>
                <w:u w:val="single"/>
                <w:lang w:eastAsia="zh-CN"/>
              </w:rPr>
              <w:t>主办方</w:t>
            </w:r>
            <w:r>
              <w:rPr>
                <w:rFonts w:hint="eastAsia" w:ascii="宋体" w:hAnsi="宋体" w:eastAsia="宋体" w:cs="宋体"/>
                <w:color w:val="auto"/>
                <w:spacing w:val="0"/>
                <w:w w:val="100"/>
                <w:sz w:val="21"/>
                <w:szCs w:val="21"/>
                <w:highlight w:val="none"/>
                <w:u w:val="single"/>
              </w:rPr>
              <w:t>盖章或签字，视作符合要求。</w:t>
            </w:r>
          </w:p>
        </w:tc>
      </w:tr>
      <w:tr w14:paraId="24F0E4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9" w:hRule="atLeast"/>
        </w:trPr>
        <w:tc>
          <w:tcPr>
            <w:tcW w:w="510" w:type="pct"/>
            <w:tcMar>
              <w:top w:w="0" w:type="dxa"/>
              <w:left w:w="0" w:type="dxa"/>
              <w:bottom w:w="0" w:type="dxa"/>
              <w:right w:w="170" w:type="dxa"/>
            </w:tcMar>
            <w:vAlign w:val="center"/>
          </w:tcPr>
          <w:p w14:paraId="7ED6D85B">
            <w:pPr>
              <w:spacing w:before="231" w:line="186" w:lineRule="auto"/>
              <w:jc w:val="center"/>
              <w:rPr>
                <w:rFonts w:hint="eastAsia" w:ascii="宋体" w:hAnsi="宋体" w:eastAsia="宋体" w:cs="宋体"/>
                <w:color w:val="auto"/>
                <w:spacing w:val="0"/>
                <w:w w:val="100"/>
                <w:sz w:val="21"/>
                <w:szCs w:val="21"/>
                <w:highlight w:val="none"/>
              </w:rPr>
            </w:pPr>
            <w:r>
              <w:rPr>
                <w:rFonts w:hint="eastAsia" w:ascii="宋体" w:hAnsi="宋体" w:eastAsia="宋体" w:cs="宋体"/>
                <w:color w:val="auto"/>
                <w:spacing w:val="0"/>
                <w:w w:val="100"/>
                <w:sz w:val="21"/>
                <w:szCs w:val="21"/>
                <w:highlight w:val="none"/>
              </w:rPr>
              <w:t>4.2.1</w:t>
            </w:r>
          </w:p>
        </w:tc>
        <w:tc>
          <w:tcPr>
            <w:tcW w:w="1414" w:type="pct"/>
            <w:tcMar>
              <w:top w:w="0" w:type="dxa"/>
              <w:left w:w="0" w:type="dxa"/>
              <w:bottom w:w="0" w:type="dxa"/>
              <w:right w:w="170" w:type="dxa"/>
            </w:tcMar>
            <w:vAlign w:val="center"/>
          </w:tcPr>
          <w:p w14:paraId="5C929064">
            <w:pPr>
              <w:spacing w:before="193" w:line="221" w:lineRule="auto"/>
              <w:jc w:val="center"/>
              <w:rPr>
                <w:rFonts w:hint="eastAsia" w:ascii="宋体" w:hAnsi="宋体" w:eastAsia="宋体" w:cs="宋体"/>
                <w:color w:val="auto"/>
                <w:spacing w:val="0"/>
                <w:w w:val="100"/>
                <w:sz w:val="21"/>
                <w:szCs w:val="21"/>
                <w:highlight w:val="none"/>
              </w:rPr>
            </w:pPr>
            <w:r>
              <w:rPr>
                <w:rFonts w:hint="eastAsia" w:ascii="宋体" w:hAnsi="宋体" w:eastAsia="宋体" w:cs="宋体"/>
                <w:color w:val="auto"/>
                <w:spacing w:val="0"/>
                <w:w w:val="100"/>
                <w:sz w:val="21"/>
                <w:szCs w:val="21"/>
                <w:highlight w:val="none"/>
              </w:rPr>
              <w:t>投标截止时间</w:t>
            </w:r>
          </w:p>
        </w:tc>
        <w:tc>
          <w:tcPr>
            <w:tcW w:w="3074" w:type="pct"/>
            <w:tcMar>
              <w:top w:w="170" w:type="dxa"/>
              <w:left w:w="0" w:type="dxa"/>
              <w:bottom w:w="0" w:type="dxa"/>
              <w:right w:w="170" w:type="dxa"/>
            </w:tcMar>
            <w:vAlign w:val="center"/>
          </w:tcPr>
          <w:p w14:paraId="62D9A76F">
            <w:pPr>
              <w:keepNext w:val="0"/>
              <w:keepLines w:val="0"/>
              <w:pageBreakBefore w:val="0"/>
              <w:widowControl/>
              <w:kinsoku w:val="0"/>
              <w:wordWrap/>
              <w:overflowPunct/>
              <w:topLinePunct w:val="0"/>
              <w:autoSpaceDE w:val="0"/>
              <w:autoSpaceDN w:val="0"/>
              <w:bidi w:val="0"/>
              <w:adjustRightInd w:val="0"/>
              <w:snapToGrid/>
              <w:spacing w:line="360" w:lineRule="auto"/>
              <w:ind w:left="210" w:leftChars="100"/>
              <w:jc w:val="both"/>
              <w:textAlignment w:val="baseline"/>
              <w:rPr>
                <w:rFonts w:hint="eastAsia" w:ascii="宋体" w:hAnsi="宋体" w:eastAsia="宋体" w:cs="宋体"/>
                <w:color w:val="auto"/>
                <w:spacing w:val="0"/>
                <w:w w:val="100"/>
                <w:sz w:val="21"/>
                <w:szCs w:val="21"/>
                <w:highlight w:val="none"/>
                <w:lang w:eastAsia="zh-CN"/>
              </w:rPr>
            </w:pPr>
            <w:r>
              <w:rPr>
                <w:rFonts w:hint="eastAsia" w:ascii="宋体" w:hAnsi="宋体" w:eastAsia="宋体" w:cs="宋体"/>
                <w:color w:val="auto"/>
                <w:spacing w:val="0"/>
                <w:w w:val="100"/>
                <w:sz w:val="21"/>
                <w:szCs w:val="21"/>
                <w:highlight w:val="none"/>
                <w:lang w:eastAsia="zh-CN"/>
              </w:rPr>
              <w:t>投标截止时间：</w:t>
            </w:r>
            <w:r>
              <w:rPr>
                <w:rFonts w:hint="eastAsia" w:ascii="宋体" w:hAnsi="宋体" w:eastAsia="宋体" w:cs="宋体"/>
                <w:color w:val="auto"/>
                <w:spacing w:val="0"/>
                <w:w w:val="100"/>
                <w:sz w:val="21"/>
                <w:szCs w:val="21"/>
                <w:highlight w:val="none"/>
                <w:lang w:val="en-US" w:eastAsia="zh-CN"/>
              </w:rPr>
              <w:t xml:space="preserve">  </w:t>
            </w:r>
            <w:r>
              <w:rPr>
                <w:rFonts w:hint="eastAsia" w:ascii="宋体" w:hAnsi="宋体" w:eastAsia="宋体" w:cs="宋体"/>
                <w:color w:val="auto"/>
                <w:spacing w:val="0"/>
                <w:w w:val="100"/>
                <w:sz w:val="21"/>
                <w:szCs w:val="21"/>
                <w:highlight w:val="none"/>
                <w:lang w:eastAsia="zh-CN"/>
              </w:rPr>
              <w:t>年</w:t>
            </w:r>
            <w:r>
              <w:rPr>
                <w:rFonts w:hint="eastAsia" w:ascii="宋体" w:hAnsi="宋体" w:eastAsia="宋体" w:cs="宋体"/>
                <w:color w:val="auto"/>
                <w:spacing w:val="0"/>
                <w:w w:val="100"/>
                <w:sz w:val="21"/>
                <w:szCs w:val="21"/>
                <w:highlight w:val="none"/>
                <w:lang w:val="en-US" w:eastAsia="zh-CN"/>
              </w:rPr>
              <w:t xml:space="preserve">  </w:t>
            </w:r>
            <w:r>
              <w:rPr>
                <w:rFonts w:hint="eastAsia" w:ascii="宋体" w:hAnsi="宋体" w:eastAsia="宋体" w:cs="宋体"/>
                <w:color w:val="auto"/>
                <w:spacing w:val="0"/>
                <w:w w:val="100"/>
                <w:sz w:val="21"/>
                <w:szCs w:val="21"/>
                <w:highlight w:val="none"/>
                <w:lang w:eastAsia="zh-CN"/>
              </w:rPr>
              <w:t>月</w:t>
            </w:r>
            <w:r>
              <w:rPr>
                <w:rFonts w:hint="eastAsia" w:ascii="宋体" w:hAnsi="宋体" w:eastAsia="宋体" w:cs="宋体"/>
                <w:color w:val="auto"/>
                <w:spacing w:val="0"/>
                <w:w w:val="100"/>
                <w:sz w:val="21"/>
                <w:szCs w:val="21"/>
                <w:highlight w:val="none"/>
                <w:lang w:val="en-US" w:eastAsia="zh-CN"/>
              </w:rPr>
              <w:t xml:space="preserve">   </w:t>
            </w:r>
            <w:r>
              <w:rPr>
                <w:rFonts w:hint="eastAsia" w:ascii="宋体" w:hAnsi="宋体" w:eastAsia="宋体" w:cs="宋体"/>
                <w:color w:val="auto"/>
                <w:spacing w:val="0"/>
                <w:w w:val="100"/>
                <w:sz w:val="21"/>
                <w:szCs w:val="21"/>
                <w:highlight w:val="none"/>
                <w:lang w:eastAsia="zh-CN"/>
              </w:rPr>
              <w:t>日</w:t>
            </w:r>
            <w:r>
              <w:rPr>
                <w:rFonts w:hint="eastAsia" w:ascii="宋体" w:hAnsi="宋体" w:eastAsia="宋体" w:cs="宋体"/>
                <w:color w:val="auto"/>
                <w:spacing w:val="0"/>
                <w:w w:val="100"/>
                <w:sz w:val="21"/>
                <w:szCs w:val="21"/>
                <w:highlight w:val="none"/>
                <w:lang w:val="en-US" w:eastAsia="zh-CN"/>
              </w:rPr>
              <w:t xml:space="preserve">   </w:t>
            </w:r>
            <w:r>
              <w:rPr>
                <w:rFonts w:hint="eastAsia" w:ascii="宋体" w:hAnsi="宋体" w:eastAsia="宋体" w:cs="宋体"/>
                <w:color w:val="auto"/>
                <w:spacing w:val="0"/>
                <w:w w:val="100"/>
                <w:sz w:val="21"/>
                <w:szCs w:val="21"/>
                <w:highlight w:val="none"/>
                <w:lang w:eastAsia="zh-CN"/>
              </w:rPr>
              <w:t>时</w:t>
            </w:r>
            <w:r>
              <w:rPr>
                <w:rFonts w:hint="eastAsia" w:ascii="宋体" w:hAnsi="宋体" w:eastAsia="宋体" w:cs="宋体"/>
                <w:color w:val="auto"/>
                <w:spacing w:val="0"/>
                <w:w w:val="100"/>
                <w:sz w:val="21"/>
                <w:szCs w:val="21"/>
                <w:highlight w:val="none"/>
                <w:lang w:val="en-US" w:eastAsia="zh-CN"/>
              </w:rPr>
              <w:t xml:space="preserve"> </w:t>
            </w:r>
            <w:r>
              <w:rPr>
                <w:rFonts w:hint="eastAsia" w:ascii="宋体" w:hAnsi="宋体" w:eastAsia="宋体" w:cs="宋体"/>
                <w:color w:val="auto"/>
                <w:spacing w:val="0"/>
                <w:w w:val="100"/>
                <w:sz w:val="21"/>
                <w:szCs w:val="21"/>
                <w:highlight w:val="none"/>
                <w:lang w:eastAsia="zh-CN"/>
              </w:rPr>
              <w:t>分（北京时间）</w:t>
            </w:r>
          </w:p>
        </w:tc>
      </w:tr>
      <w:tr w14:paraId="23D8D1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05" w:hRule="atLeast"/>
        </w:trPr>
        <w:tc>
          <w:tcPr>
            <w:tcW w:w="510" w:type="pct"/>
            <w:tcMar>
              <w:top w:w="0" w:type="dxa"/>
              <w:left w:w="0" w:type="dxa"/>
              <w:bottom w:w="0" w:type="dxa"/>
              <w:right w:w="170" w:type="dxa"/>
            </w:tcMar>
            <w:vAlign w:val="center"/>
          </w:tcPr>
          <w:p w14:paraId="42100AAB">
            <w:pPr>
              <w:spacing w:before="69" w:line="223" w:lineRule="auto"/>
              <w:jc w:val="center"/>
              <w:rPr>
                <w:rFonts w:hint="eastAsia" w:ascii="宋体" w:hAnsi="宋体" w:eastAsia="宋体" w:cs="宋体"/>
                <w:color w:val="auto"/>
                <w:spacing w:val="0"/>
                <w:w w:val="100"/>
                <w:sz w:val="21"/>
                <w:szCs w:val="21"/>
                <w:highlight w:val="none"/>
              </w:rPr>
            </w:pPr>
            <w:r>
              <w:rPr>
                <w:rFonts w:hint="eastAsia" w:ascii="宋体" w:hAnsi="宋体" w:eastAsia="宋体" w:cs="宋体"/>
                <w:color w:val="auto"/>
                <w:spacing w:val="0"/>
                <w:w w:val="100"/>
                <w:sz w:val="21"/>
                <w:szCs w:val="21"/>
                <w:highlight w:val="none"/>
              </w:rPr>
              <w:t>5.1</w:t>
            </w:r>
          </w:p>
        </w:tc>
        <w:tc>
          <w:tcPr>
            <w:tcW w:w="1414" w:type="pct"/>
            <w:tcMar>
              <w:top w:w="0" w:type="dxa"/>
              <w:left w:w="0" w:type="dxa"/>
              <w:bottom w:w="0" w:type="dxa"/>
              <w:right w:w="170" w:type="dxa"/>
            </w:tcMar>
            <w:vAlign w:val="center"/>
          </w:tcPr>
          <w:p w14:paraId="33612FB1">
            <w:pPr>
              <w:spacing w:before="68" w:line="221" w:lineRule="auto"/>
              <w:jc w:val="center"/>
              <w:rPr>
                <w:rFonts w:hint="eastAsia" w:ascii="宋体" w:hAnsi="宋体" w:eastAsia="宋体" w:cs="宋体"/>
                <w:color w:val="auto"/>
                <w:spacing w:val="0"/>
                <w:w w:val="100"/>
                <w:sz w:val="21"/>
                <w:szCs w:val="21"/>
                <w:highlight w:val="none"/>
              </w:rPr>
            </w:pPr>
            <w:r>
              <w:rPr>
                <w:rFonts w:hint="eastAsia" w:ascii="宋体" w:hAnsi="宋体" w:eastAsia="宋体" w:cs="宋体"/>
                <w:color w:val="auto"/>
                <w:spacing w:val="0"/>
                <w:w w:val="100"/>
                <w:sz w:val="21"/>
                <w:szCs w:val="21"/>
                <w:highlight w:val="none"/>
              </w:rPr>
              <w:t>开标时间和地点</w:t>
            </w:r>
          </w:p>
        </w:tc>
        <w:tc>
          <w:tcPr>
            <w:tcW w:w="3074" w:type="pct"/>
            <w:tcMar>
              <w:top w:w="170" w:type="dxa"/>
              <w:left w:w="0" w:type="dxa"/>
              <w:bottom w:w="0" w:type="dxa"/>
              <w:right w:w="170" w:type="dxa"/>
            </w:tcMar>
            <w:vAlign w:val="center"/>
          </w:tcPr>
          <w:p w14:paraId="459398A0">
            <w:pPr>
              <w:keepNext w:val="0"/>
              <w:keepLines w:val="0"/>
              <w:pageBreakBefore w:val="0"/>
              <w:widowControl/>
              <w:kinsoku w:val="0"/>
              <w:wordWrap/>
              <w:overflowPunct/>
              <w:topLinePunct w:val="0"/>
              <w:autoSpaceDE w:val="0"/>
              <w:autoSpaceDN w:val="0"/>
              <w:bidi w:val="0"/>
              <w:adjustRightInd w:val="0"/>
              <w:snapToGrid/>
              <w:spacing w:line="360" w:lineRule="auto"/>
              <w:ind w:left="210" w:leftChars="100"/>
              <w:jc w:val="both"/>
              <w:textAlignment w:val="baseline"/>
              <w:rPr>
                <w:rFonts w:hint="eastAsia" w:ascii="宋体" w:hAnsi="宋体" w:eastAsia="宋体" w:cs="宋体"/>
                <w:color w:val="auto"/>
                <w:spacing w:val="0"/>
                <w:w w:val="100"/>
                <w:sz w:val="21"/>
                <w:szCs w:val="21"/>
                <w:highlight w:val="none"/>
                <w:lang w:val="en-US" w:eastAsia="zh-CN"/>
              </w:rPr>
            </w:pPr>
            <w:r>
              <w:rPr>
                <w:rFonts w:hint="eastAsia" w:ascii="宋体" w:hAnsi="宋体" w:eastAsia="宋体" w:cs="宋体"/>
                <w:color w:val="auto"/>
                <w:spacing w:val="0"/>
                <w:w w:val="100"/>
                <w:sz w:val="21"/>
                <w:szCs w:val="21"/>
                <w:highlight w:val="none"/>
                <w:lang w:val="en-US" w:eastAsia="zh-CN"/>
              </w:rPr>
              <w:t>1、开标时间：同投标截止时间</w:t>
            </w:r>
          </w:p>
          <w:p w14:paraId="25B6B812">
            <w:pPr>
              <w:keepNext w:val="0"/>
              <w:keepLines w:val="0"/>
              <w:pageBreakBefore w:val="0"/>
              <w:widowControl/>
              <w:kinsoku w:val="0"/>
              <w:wordWrap/>
              <w:overflowPunct/>
              <w:topLinePunct w:val="0"/>
              <w:autoSpaceDE w:val="0"/>
              <w:autoSpaceDN w:val="0"/>
              <w:bidi w:val="0"/>
              <w:adjustRightInd w:val="0"/>
              <w:snapToGrid/>
              <w:spacing w:line="360" w:lineRule="auto"/>
              <w:ind w:left="210" w:leftChars="100"/>
              <w:jc w:val="both"/>
              <w:textAlignment w:val="baseline"/>
              <w:rPr>
                <w:rFonts w:hint="eastAsia" w:ascii="宋体" w:hAnsi="宋体" w:eastAsia="宋体" w:cs="宋体"/>
                <w:color w:val="auto"/>
                <w:spacing w:val="0"/>
                <w:w w:val="100"/>
                <w:sz w:val="21"/>
                <w:szCs w:val="21"/>
                <w:highlight w:val="none"/>
                <w:lang w:val="en-US" w:eastAsia="zh-CN"/>
              </w:rPr>
            </w:pPr>
            <w:r>
              <w:rPr>
                <w:rFonts w:hint="eastAsia" w:ascii="宋体" w:hAnsi="宋体" w:eastAsia="宋体" w:cs="宋体"/>
                <w:color w:val="auto"/>
                <w:spacing w:val="0"/>
                <w:w w:val="100"/>
                <w:sz w:val="21"/>
                <w:szCs w:val="21"/>
                <w:highlight w:val="none"/>
                <w:lang w:val="en-US" w:eastAsia="zh-CN"/>
              </w:rPr>
              <w:t>2、开标地点：广州交易集团有限公司（广州公共资源交易中心）指定开标室（详见招标公告日程安排）。</w:t>
            </w:r>
          </w:p>
          <w:p w14:paraId="0894CEB6">
            <w:pPr>
              <w:keepNext w:val="0"/>
              <w:keepLines w:val="0"/>
              <w:pageBreakBefore w:val="0"/>
              <w:widowControl/>
              <w:kinsoku w:val="0"/>
              <w:wordWrap/>
              <w:overflowPunct/>
              <w:topLinePunct w:val="0"/>
              <w:autoSpaceDE w:val="0"/>
              <w:autoSpaceDN w:val="0"/>
              <w:bidi w:val="0"/>
              <w:adjustRightInd w:val="0"/>
              <w:snapToGrid/>
              <w:spacing w:line="360" w:lineRule="auto"/>
              <w:ind w:left="210" w:leftChars="100"/>
              <w:jc w:val="both"/>
              <w:textAlignment w:val="baseline"/>
              <w:rPr>
                <w:rFonts w:hint="eastAsia" w:ascii="宋体" w:hAnsi="宋体" w:eastAsia="宋体" w:cs="宋体"/>
                <w:color w:val="auto"/>
                <w:spacing w:val="0"/>
                <w:w w:val="100"/>
                <w:sz w:val="21"/>
                <w:szCs w:val="21"/>
                <w:highlight w:val="none"/>
                <w:lang w:val="en-US" w:eastAsia="zh-CN"/>
              </w:rPr>
            </w:pPr>
            <w:r>
              <w:rPr>
                <w:rFonts w:hint="eastAsia" w:ascii="宋体" w:hAnsi="宋体" w:eastAsia="宋体" w:cs="宋体"/>
                <w:color w:val="auto"/>
                <w:spacing w:val="0"/>
                <w:w w:val="100"/>
                <w:sz w:val="21"/>
                <w:szCs w:val="21"/>
                <w:highlight w:val="none"/>
                <w:lang w:val="en-US" w:eastAsia="zh-CN"/>
              </w:rPr>
              <w:t>3、递交投标文件备用光盘时间：____年____月____日____时____分至____年____月____日____时____分；递交地点：____。(建议安排在投标文件截止时间前 15 分钟至投标文件截止时间）</w:t>
            </w:r>
          </w:p>
          <w:p w14:paraId="5F7352E3">
            <w:pPr>
              <w:keepNext w:val="0"/>
              <w:keepLines w:val="0"/>
              <w:pageBreakBefore w:val="0"/>
              <w:widowControl/>
              <w:kinsoku w:val="0"/>
              <w:wordWrap/>
              <w:overflowPunct/>
              <w:topLinePunct w:val="0"/>
              <w:autoSpaceDE w:val="0"/>
              <w:autoSpaceDN w:val="0"/>
              <w:bidi w:val="0"/>
              <w:adjustRightInd w:val="0"/>
              <w:snapToGrid/>
              <w:spacing w:line="360" w:lineRule="auto"/>
              <w:ind w:left="210" w:leftChars="100"/>
              <w:jc w:val="both"/>
              <w:textAlignment w:val="baseline"/>
              <w:rPr>
                <w:rFonts w:hint="eastAsia" w:ascii="宋体" w:hAnsi="宋体" w:eastAsia="宋体" w:cs="宋体"/>
                <w:color w:val="auto"/>
                <w:spacing w:val="0"/>
                <w:w w:val="100"/>
                <w:sz w:val="21"/>
                <w:szCs w:val="21"/>
                <w:highlight w:val="none"/>
                <w:lang w:val="en-US" w:eastAsia="zh-CN"/>
              </w:rPr>
            </w:pPr>
            <w:r>
              <w:rPr>
                <w:rFonts w:hint="eastAsia" w:ascii="宋体" w:hAnsi="宋体" w:eastAsia="宋体" w:cs="宋体"/>
                <w:color w:val="auto"/>
                <w:spacing w:val="0"/>
                <w:w w:val="100"/>
                <w:sz w:val="21"/>
                <w:szCs w:val="21"/>
                <w:highlight w:val="none"/>
                <w:lang w:val="en-US" w:eastAsia="zh-CN"/>
              </w:rPr>
              <w:t>4、提交投标文件光盘备用</w:t>
            </w:r>
          </w:p>
          <w:p w14:paraId="492DB900">
            <w:pPr>
              <w:keepNext w:val="0"/>
              <w:keepLines w:val="0"/>
              <w:pageBreakBefore w:val="0"/>
              <w:widowControl/>
              <w:kinsoku w:val="0"/>
              <w:wordWrap/>
              <w:overflowPunct/>
              <w:topLinePunct w:val="0"/>
              <w:autoSpaceDE w:val="0"/>
              <w:autoSpaceDN w:val="0"/>
              <w:bidi w:val="0"/>
              <w:adjustRightInd w:val="0"/>
              <w:snapToGrid/>
              <w:spacing w:line="360" w:lineRule="auto"/>
              <w:ind w:left="210" w:leftChars="100"/>
              <w:jc w:val="both"/>
              <w:textAlignment w:val="baseline"/>
              <w:rPr>
                <w:rFonts w:hint="eastAsia" w:ascii="宋体" w:hAnsi="宋体" w:eastAsia="宋体" w:cs="宋体"/>
                <w:color w:val="auto"/>
                <w:spacing w:val="0"/>
                <w:w w:val="100"/>
                <w:sz w:val="21"/>
                <w:szCs w:val="21"/>
                <w:highlight w:val="none"/>
                <w:lang w:val="en-US" w:eastAsia="zh-CN"/>
              </w:rPr>
            </w:pPr>
            <w:r>
              <w:rPr>
                <w:rFonts w:hint="eastAsia" w:ascii="宋体" w:hAnsi="宋体" w:eastAsia="宋体" w:cs="宋体"/>
                <w:color w:val="auto"/>
                <w:spacing w:val="0"/>
                <w:w w:val="100"/>
                <w:sz w:val="21"/>
                <w:szCs w:val="21"/>
                <w:highlight w:val="none"/>
                <w:lang w:val="en-US" w:eastAsia="zh-CN"/>
              </w:rPr>
              <w:t>投标人可制作非加密的电子投标文件（PDF 格式）刻入光盘（1份），在投标须知前附表规定的时间、地点提交备用。刻录好的投标文件光盘密封在密封袋中，并在封口处加盖投标人单位公章。密封袋上应写明项目名称和招标人名称。递交的光盘不得加密。光盘无法读取或导入的，则视为未提交备用投标文件光盘。如果投标人没有按规定通过交易平台网上递交电子投标文件的，不再读取提交的光盘。投标人也可不提交备用光盘。</w:t>
            </w:r>
          </w:p>
          <w:p w14:paraId="4A7702E6">
            <w:pPr>
              <w:keepNext w:val="0"/>
              <w:keepLines w:val="0"/>
              <w:pageBreakBefore w:val="0"/>
              <w:widowControl/>
              <w:kinsoku w:val="0"/>
              <w:wordWrap/>
              <w:overflowPunct/>
              <w:topLinePunct w:val="0"/>
              <w:autoSpaceDE w:val="0"/>
              <w:autoSpaceDN w:val="0"/>
              <w:bidi w:val="0"/>
              <w:adjustRightInd w:val="0"/>
              <w:snapToGrid/>
              <w:spacing w:line="360" w:lineRule="auto"/>
              <w:ind w:left="210" w:leftChars="100"/>
              <w:jc w:val="both"/>
              <w:textAlignment w:val="baseline"/>
              <w:rPr>
                <w:rFonts w:hint="eastAsia" w:ascii="宋体" w:hAnsi="宋体" w:eastAsia="宋体" w:cs="宋体"/>
                <w:color w:val="auto"/>
                <w:spacing w:val="0"/>
                <w:w w:val="100"/>
                <w:sz w:val="21"/>
                <w:szCs w:val="21"/>
                <w:highlight w:val="none"/>
                <w:lang w:val="en-US" w:eastAsia="zh-CN"/>
              </w:rPr>
            </w:pPr>
            <w:r>
              <w:rPr>
                <w:rFonts w:hint="eastAsia" w:ascii="宋体" w:hAnsi="宋体" w:eastAsia="宋体" w:cs="宋体"/>
                <w:color w:val="auto"/>
                <w:spacing w:val="0"/>
                <w:w w:val="100"/>
                <w:sz w:val="21"/>
                <w:szCs w:val="21"/>
                <w:highlight w:val="none"/>
                <w:lang w:val="en-US" w:eastAsia="zh-CN"/>
              </w:rPr>
              <w:t>5、补救方案</w:t>
            </w:r>
          </w:p>
          <w:p w14:paraId="073AF9CB">
            <w:pPr>
              <w:keepNext w:val="0"/>
              <w:keepLines w:val="0"/>
              <w:pageBreakBefore w:val="0"/>
              <w:widowControl/>
              <w:kinsoku w:val="0"/>
              <w:wordWrap/>
              <w:overflowPunct/>
              <w:topLinePunct w:val="0"/>
              <w:autoSpaceDE w:val="0"/>
              <w:autoSpaceDN w:val="0"/>
              <w:bidi w:val="0"/>
              <w:adjustRightInd w:val="0"/>
              <w:snapToGrid/>
              <w:spacing w:line="360" w:lineRule="auto"/>
              <w:ind w:left="210" w:leftChars="100"/>
              <w:jc w:val="both"/>
              <w:textAlignment w:val="baseline"/>
              <w:rPr>
                <w:rFonts w:hint="eastAsia" w:ascii="宋体" w:hAnsi="宋体" w:eastAsia="宋体" w:cs="宋体"/>
                <w:color w:val="auto"/>
                <w:spacing w:val="0"/>
                <w:w w:val="100"/>
                <w:sz w:val="21"/>
                <w:szCs w:val="21"/>
                <w:highlight w:val="none"/>
                <w:lang w:val="en-US" w:eastAsia="zh-CN"/>
              </w:rPr>
            </w:pPr>
            <w:r>
              <w:rPr>
                <w:rFonts w:hint="eastAsia" w:ascii="宋体" w:hAnsi="宋体" w:eastAsia="宋体" w:cs="宋体"/>
                <w:color w:val="auto"/>
                <w:spacing w:val="0"/>
                <w:w w:val="100"/>
                <w:sz w:val="21"/>
                <w:szCs w:val="21"/>
                <w:highlight w:val="none"/>
                <w:lang w:val="en-US" w:eastAsia="zh-CN"/>
              </w:rPr>
              <w:t>（1）投标文件解密失败的补救方案：</w:t>
            </w:r>
          </w:p>
          <w:p w14:paraId="1769F5F2">
            <w:pPr>
              <w:keepNext w:val="0"/>
              <w:keepLines w:val="0"/>
              <w:pageBreakBefore w:val="0"/>
              <w:widowControl/>
              <w:kinsoku w:val="0"/>
              <w:wordWrap/>
              <w:overflowPunct/>
              <w:topLinePunct w:val="0"/>
              <w:autoSpaceDE w:val="0"/>
              <w:autoSpaceDN w:val="0"/>
              <w:bidi w:val="0"/>
              <w:adjustRightInd w:val="0"/>
              <w:snapToGrid/>
              <w:spacing w:line="360" w:lineRule="auto"/>
              <w:ind w:left="210" w:leftChars="100"/>
              <w:jc w:val="both"/>
              <w:textAlignment w:val="baseline"/>
              <w:rPr>
                <w:rFonts w:hint="eastAsia" w:ascii="宋体" w:hAnsi="宋体" w:eastAsia="宋体" w:cs="宋体"/>
                <w:color w:val="auto"/>
                <w:spacing w:val="0"/>
                <w:w w:val="100"/>
                <w:sz w:val="21"/>
                <w:szCs w:val="21"/>
                <w:highlight w:val="none"/>
                <w:lang w:val="en-US" w:eastAsia="zh-CN"/>
              </w:rPr>
            </w:pPr>
            <w:r>
              <w:rPr>
                <w:rFonts w:hint="eastAsia" w:ascii="宋体" w:hAnsi="宋体" w:eastAsia="宋体" w:cs="宋体"/>
                <w:color w:val="auto"/>
                <w:spacing w:val="0"/>
                <w:w w:val="100"/>
                <w:sz w:val="21"/>
                <w:szCs w:val="21"/>
                <w:highlight w:val="none"/>
                <w:lang w:val="en-US" w:eastAsia="zh-CN"/>
              </w:rPr>
              <w:t>在规定时间内，因投标人之外原因(指网络瘫痪、服务器损坏、交易系统故障短期无法恢复)导致的电子投标文件解密失败，在开标现场读取光盘内容，继续开标程序。评标委员会对其投标文件的评审以光盘内容为准。因投标人之外原因解密失败且未递交电子光盘的，视为撤回投标文件。</w:t>
            </w:r>
          </w:p>
          <w:p w14:paraId="727B6441">
            <w:pPr>
              <w:keepNext w:val="0"/>
              <w:keepLines w:val="0"/>
              <w:pageBreakBefore w:val="0"/>
              <w:widowControl/>
              <w:kinsoku w:val="0"/>
              <w:wordWrap/>
              <w:overflowPunct/>
              <w:topLinePunct w:val="0"/>
              <w:autoSpaceDE w:val="0"/>
              <w:autoSpaceDN w:val="0"/>
              <w:bidi w:val="0"/>
              <w:adjustRightInd w:val="0"/>
              <w:snapToGrid/>
              <w:spacing w:line="360" w:lineRule="auto"/>
              <w:ind w:left="210" w:leftChars="100"/>
              <w:jc w:val="both"/>
              <w:textAlignment w:val="baseline"/>
              <w:rPr>
                <w:rFonts w:hint="eastAsia" w:ascii="宋体" w:hAnsi="宋体" w:eastAsia="宋体" w:cs="宋体"/>
                <w:color w:val="auto"/>
                <w:spacing w:val="0"/>
                <w:w w:val="100"/>
                <w:sz w:val="21"/>
                <w:szCs w:val="21"/>
                <w:highlight w:val="none"/>
                <w:lang w:val="en-US" w:eastAsia="zh-CN"/>
              </w:rPr>
            </w:pPr>
            <w:r>
              <w:rPr>
                <w:rFonts w:hint="eastAsia" w:ascii="宋体" w:hAnsi="宋体" w:eastAsia="宋体" w:cs="宋体"/>
                <w:color w:val="auto"/>
                <w:spacing w:val="0"/>
                <w:w w:val="100"/>
                <w:sz w:val="21"/>
                <w:szCs w:val="21"/>
                <w:highlight w:val="none"/>
                <w:lang w:val="en-US" w:eastAsia="zh-CN"/>
              </w:rPr>
              <w:t>（2）评标时突发情况的补救方案</w:t>
            </w:r>
          </w:p>
          <w:p w14:paraId="3743E92F">
            <w:pPr>
              <w:keepNext w:val="0"/>
              <w:keepLines w:val="0"/>
              <w:pageBreakBefore w:val="0"/>
              <w:widowControl/>
              <w:kinsoku w:val="0"/>
              <w:wordWrap/>
              <w:overflowPunct/>
              <w:topLinePunct w:val="0"/>
              <w:autoSpaceDE w:val="0"/>
              <w:autoSpaceDN w:val="0"/>
              <w:bidi w:val="0"/>
              <w:adjustRightInd w:val="0"/>
              <w:snapToGrid/>
              <w:spacing w:line="360" w:lineRule="auto"/>
              <w:ind w:left="210" w:leftChars="100"/>
              <w:jc w:val="both"/>
              <w:textAlignment w:val="baseline"/>
              <w:rPr>
                <w:rFonts w:hint="eastAsia" w:ascii="宋体" w:hAnsi="宋体" w:eastAsia="宋体" w:cs="宋体"/>
                <w:color w:val="auto"/>
                <w:spacing w:val="0"/>
                <w:w w:val="100"/>
                <w:sz w:val="21"/>
                <w:szCs w:val="21"/>
                <w:highlight w:val="none"/>
                <w:lang w:val="en-US" w:eastAsia="zh-CN"/>
              </w:rPr>
            </w:pPr>
            <w:r>
              <w:rPr>
                <w:rFonts w:hint="eastAsia" w:ascii="宋体" w:hAnsi="宋体" w:eastAsia="宋体" w:cs="宋体"/>
                <w:color w:val="auto"/>
                <w:spacing w:val="0"/>
                <w:w w:val="100"/>
                <w:sz w:val="21"/>
                <w:szCs w:val="21"/>
                <w:highlight w:val="none"/>
                <w:lang w:val="en-US" w:eastAsia="zh-CN"/>
              </w:rPr>
              <w:t>若遇不可抗力发生（指网络瘫痪、服务器损坏、交易系统故障短期无法恢复等因素），由评标委员会开启投标人递交的全部投标文件光盘，并按光盘内容进行评审。</w:t>
            </w:r>
          </w:p>
          <w:p w14:paraId="15F0FD69">
            <w:pPr>
              <w:keepNext w:val="0"/>
              <w:keepLines w:val="0"/>
              <w:pageBreakBefore w:val="0"/>
              <w:widowControl/>
              <w:kinsoku w:val="0"/>
              <w:wordWrap/>
              <w:overflowPunct/>
              <w:topLinePunct w:val="0"/>
              <w:autoSpaceDE w:val="0"/>
              <w:autoSpaceDN w:val="0"/>
              <w:bidi w:val="0"/>
              <w:adjustRightInd w:val="0"/>
              <w:snapToGrid/>
              <w:spacing w:line="360" w:lineRule="auto"/>
              <w:ind w:left="210" w:leftChars="100"/>
              <w:jc w:val="both"/>
              <w:textAlignment w:val="baseline"/>
              <w:rPr>
                <w:rFonts w:hint="eastAsia" w:ascii="宋体" w:hAnsi="宋体" w:eastAsia="宋体" w:cs="宋体"/>
                <w:color w:val="auto"/>
                <w:spacing w:val="0"/>
                <w:w w:val="100"/>
                <w:sz w:val="21"/>
                <w:szCs w:val="21"/>
                <w:highlight w:val="none"/>
                <w:lang w:val="en-US" w:eastAsia="zh-CN"/>
              </w:rPr>
            </w:pPr>
            <w:r>
              <w:rPr>
                <w:rFonts w:hint="eastAsia" w:ascii="宋体" w:hAnsi="宋体" w:eastAsia="宋体" w:cs="宋体"/>
                <w:color w:val="auto"/>
                <w:spacing w:val="0"/>
                <w:w w:val="100"/>
                <w:sz w:val="21"/>
                <w:szCs w:val="21"/>
                <w:highlight w:val="none"/>
                <w:lang w:val="en-US" w:eastAsia="zh-CN"/>
              </w:rPr>
              <w:t>（3）除发生上述情况外，开标评标均以投标人通过交易平台网上递交的电子投标文件为准。</w:t>
            </w:r>
          </w:p>
          <w:p w14:paraId="0769CFB1">
            <w:pPr>
              <w:keepNext w:val="0"/>
              <w:keepLines w:val="0"/>
              <w:pageBreakBefore w:val="0"/>
              <w:widowControl/>
              <w:kinsoku w:val="0"/>
              <w:wordWrap/>
              <w:overflowPunct/>
              <w:topLinePunct w:val="0"/>
              <w:autoSpaceDE w:val="0"/>
              <w:autoSpaceDN w:val="0"/>
              <w:bidi w:val="0"/>
              <w:adjustRightInd w:val="0"/>
              <w:snapToGrid/>
              <w:spacing w:line="360" w:lineRule="auto"/>
              <w:ind w:left="210" w:leftChars="100"/>
              <w:jc w:val="both"/>
              <w:textAlignment w:val="baseline"/>
              <w:rPr>
                <w:rFonts w:hint="eastAsia" w:ascii="宋体" w:hAnsi="宋体" w:eastAsia="宋体" w:cs="宋体"/>
                <w:color w:val="auto"/>
                <w:spacing w:val="0"/>
                <w:w w:val="100"/>
                <w:sz w:val="21"/>
                <w:szCs w:val="21"/>
                <w:highlight w:val="none"/>
                <w:lang w:val="en-US" w:eastAsia="zh-CN"/>
              </w:rPr>
            </w:pPr>
            <w:r>
              <w:rPr>
                <w:rFonts w:hint="eastAsia" w:ascii="宋体" w:hAnsi="宋体" w:eastAsia="宋体" w:cs="宋体"/>
                <w:color w:val="auto"/>
                <w:spacing w:val="0"/>
                <w:w w:val="100"/>
                <w:sz w:val="21"/>
                <w:szCs w:val="21"/>
                <w:highlight w:val="none"/>
                <w:lang w:val="en-US" w:eastAsia="zh-CN"/>
              </w:rPr>
              <w:t>开标时，投标人代表有权参加现场开标或在线开标，也可以自主决定不参加开标，投标人选择参加在线开标的，具体按照交易平台相关指南进行操作。</w:t>
            </w:r>
          </w:p>
          <w:p w14:paraId="358FF42B">
            <w:pPr>
              <w:keepNext w:val="0"/>
              <w:keepLines w:val="0"/>
              <w:pageBreakBefore w:val="0"/>
              <w:widowControl/>
              <w:kinsoku w:val="0"/>
              <w:wordWrap/>
              <w:overflowPunct/>
              <w:topLinePunct w:val="0"/>
              <w:autoSpaceDE w:val="0"/>
              <w:autoSpaceDN w:val="0"/>
              <w:bidi w:val="0"/>
              <w:adjustRightInd w:val="0"/>
              <w:snapToGrid/>
              <w:spacing w:line="360" w:lineRule="auto"/>
              <w:ind w:left="210" w:leftChars="100"/>
              <w:jc w:val="both"/>
              <w:textAlignment w:val="baseline"/>
              <w:rPr>
                <w:rFonts w:hint="eastAsia" w:ascii="宋体" w:hAnsi="宋体" w:eastAsia="宋体" w:cs="宋体"/>
                <w:color w:val="auto"/>
                <w:spacing w:val="0"/>
                <w:w w:val="100"/>
                <w:sz w:val="21"/>
                <w:szCs w:val="21"/>
                <w:highlight w:val="none"/>
              </w:rPr>
            </w:pPr>
            <w:r>
              <w:rPr>
                <w:rFonts w:hint="eastAsia" w:ascii="宋体" w:hAnsi="宋体" w:eastAsia="宋体" w:cs="宋体"/>
                <w:color w:val="auto"/>
                <w:spacing w:val="0"/>
                <w:w w:val="100"/>
                <w:sz w:val="21"/>
                <w:szCs w:val="21"/>
                <w:highlight w:val="none"/>
                <w:lang w:val="en-US" w:eastAsia="zh-CN"/>
              </w:rPr>
              <w:t>6、上述时间及地点是否有改变，请密切留意补充公告或招标答疑纪要的相关信息。</w:t>
            </w:r>
          </w:p>
        </w:tc>
      </w:tr>
      <w:tr w14:paraId="0596CE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60" w:hRule="atLeast"/>
        </w:trPr>
        <w:tc>
          <w:tcPr>
            <w:tcW w:w="510" w:type="pct"/>
            <w:tcMar>
              <w:top w:w="0" w:type="dxa"/>
              <w:left w:w="0" w:type="dxa"/>
              <w:bottom w:w="0" w:type="dxa"/>
              <w:right w:w="170" w:type="dxa"/>
            </w:tcMar>
            <w:vAlign w:val="center"/>
          </w:tcPr>
          <w:p w14:paraId="1CEF1A6D">
            <w:pPr>
              <w:spacing w:before="60" w:line="186" w:lineRule="auto"/>
              <w:jc w:val="center"/>
              <w:rPr>
                <w:rFonts w:hint="eastAsia" w:ascii="宋体" w:hAnsi="宋体" w:eastAsia="宋体" w:cs="宋体"/>
                <w:color w:val="auto"/>
                <w:spacing w:val="0"/>
                <w:w w:val="100"/>
                <w:sz w:val="21"/>
                <w:szCs w:val="21"/>
                <w:highlight w:val="none"/>
              </w:rPr>
            </w:pPr>
            <w:r>
              <w:rPr>
                <w:rFonts w:hint="eastAsia" w:ascii="宋体" w:hAnsi="宋体" w:eastAsia="宋体" w:cs="宋体"/>
                <w:color w:val="auto"/>
                <w:spacing w:val="0"/>
                <w:w w:val="100"/>
                <w:sz w:val="21"/>
                <w:szCs w:val="21"/>
                <w:highlight w:val="none"/>
              </w:rPr>
              <w:t>6.1.1</w:t>
            </w:r>
          </w:p>
        </w:tc>
        <w:tc>
          <w:tcPr>
            <w:tcW w:w="1414" w:type="pct"/>
            <w:tcMar>
              <w:top w:w="0" w:type="dxa"/>
              <w:left w:w="0" w:type="dxa"/>
              <w:bottom w:w="0" w:type="dxa"/>
              <w:right w:w="170" w:type="dxa"/>
            </w:tcMar>
            <w:vAlign w:val="center"/>
          </w:tcPr>
          <w:p w14:paraId="76444AFE">
            <w:pPr>
              <w:spacing w:before="68" w:line="217" w:lineRule="auto"/>
              <w:jc w:val="center"/>
              <w:rPr>
                <w:rFonts w:hint="eastAsia" w:ascii="宋体" w:hAnsi="宋体" w:eastAsia="宋体" w:cs="宋体"/>
                <w:color w:val="auto"/>
                <w:spacing w:val="0"/>
                <w:w w:val="100"/>
                <w:sz w:val="21"/>
                <w:szCs w:val="21"/>
                <w:highlight w:val="none"/>
              </w:rPr>
            </w:pPr>
            <w:r>
              <w:rPr>
                <w:rFonts w:hint="eastAsia" w:ascii="宋体" w:hAnsi="宋体" w:eastAsia="宋体" w:cs="宋体"/>
                <w:color w:val="auto"/>
                <w:spacing w:val="0"/>
                <w:w w:val="100"/>
                <w:sz w:val="21"/>
                <w:szCs w:val="21"/>
                <w:highlight w:val="none"/>
              </w:rPr>
              <w:t>评标委员会的组建</w:t>
            </w:r>
          </w:p>
        </w:tc>
        <w:tc>
          <w:tcPr>
            <w:tcW w:w="3074" w:type="pct"/>
            <w:tcMar>
              <w:top w:w="170" w:type="dxa"/>
              <w:left w:w="0" w:type="dxa"/>
              <w:bottom w:w="0" w:type="dxa"/>
              <w:right w:w="170" w:type="dxa"/>
            </w:tcMar>
            <w:vAlign w:val="center"/>
          </w:tcPr>
          <w:p w14:paraId="454CC54D">
            <w:pPr>
              <w:keepNext w:val="0"/>
              <w:keepLines w:val="0"/>
              <w:pageBreakBefore w:val="0"/>
              <w:widowControl/>
              <w:kinsoku w:val="0"/>
              <w:wordWrap/>
              <w:overflowPunct/>
              <w:topLinePunct w:val="0"/>
              <w:autoSpaceDE w:val="0"/>
              <w:autoSpaceDN w:val="0"/>
              <w:bidi w:val="0"/>
              <w:adjustRightInd w:val="0"/>
              <w:snapToGrid/>
              <w:spacing w:line="360" w:lineRule="auto"/>
              <w:ind w:left="210" w:leftChars="100"/>
              <w:jc w:val="both"/>
              <w:textAlignment w:val="baseline"/>
              <w:rPr>
                <w:rFonts w:hint="eastAsia" w:ascii="宋体" w:hAnsi="宋体" w:eastAsia="宋体" w:cs="宋体"/>
                <w:color w:val="auto"/>
                <w:spacing w:val="0"/>
                <w:w w:val="100"/>
                <w:sz w:val="21"/>
                <w:szCs w:val="21"/>
                <w:highlight w:val="none"/>
              </w:rPr>
            </w:pPr>
            <w:r>
              <w:rPr>
                <w:rFonts w:hint="eastAsia" w:ascii="宋体" w:hAnsi="宋体" w:eastAsia="宋体" w:cs="宋体"/>
                <w:color w:val="auto"/>
                <w:spacing w:val="0"/>
                <w:w w:val="100"/>
                <w:sz w:val="21"/>
                <w:szCs w:val="21"/>
                <w:highlight w:val="none"/>
              </w:rPr>
              <w:t>评标委员会构成：由招标人依法组建。</w:t>
            </w:r>
          </w:p>
          <w:p w14:paraId="6DCBBD87">
            <w:pPr>
              <w:keepNext w:val="0"/>
              <w:keepLines w:val="0"/>
              <w:pageBreakBefore w:val="0"/>
              <w:widowControl/>
              <w:kinsoku w:val="0"/>
              <w:wordWrap/>
              <w:overflowPunct/>
              <w:topLinePunct w:val="0"/>
              <w:autoSpaceDE w:val="0"/>
              <w:autoSpaceDN w:val="0"/>
              <w:bidi w:val="0"/>
              <w:adjustRightInd w:val="0"/>
              <w:snapToGrid/>
              <w:spacing w:line="360" w:lineRule="auto"/>
              <w:ind w:left="210" w:leftChars="100"/>
              <w:jc w:val="both"/>
              <w:textAlignment w:val="baseline"/>
              <w:rPr>
                <w:rFonts w:hint="eastAsia" w:ascii="宋体" w:hAnsi="宋体" w:eastAsia="宋体" w:cs="宋体"/>
                <w:color w:val="auto"/>
                <w:spacing w:val="0"/>
                <w:w w:val="100"/>
                <w:sz w:val="21"/>
                <w:szCs w:val="21"/>
                <w:highlight w:val="none"/>
              </w:rPr>
            </w:pPr>
            <w:r>
              <w:rPr>
                <w:rFonts w:hint="eastAsia" w:ascii="宋体" w:hAnsi="宋体" w:eastAsia="宋体" w:cs="宋体"/>
                <w:color w:val="auto"/>
                <w:spacing w:val="0"/>
                <w:w w:val="100"/>
                <w:sz w:val="21"/>
                <w:szCs w:val="21"/>
                <w:highlight w:val="none"/>
              </w:rPr>
              <w:t>评标专家确定方式：除招标人代表外，其余专家均从广东省综合评标评审专家库中随机抽取。</w:t>
            </w:r>
          </w:p>
        </w:tc>
      </w:tr>
      <w:tr w14:paraId="338E0B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5" w:hRule="atLeast"/>
        </w:trPr>
        <w:tc>
          <w:tcPr>
            <w:tcW w:w="510" w:type="pct"/>
            <w:tcMar>
              <w:top w:w="0" w:type="dxa"/>
              <w:left w:w="0" w:type="dxa"/>
              <w:bottom w:w="0" w:type="dxa"/>
              <w:right w:w="170" w:type="dxa"/>
            </w:tcMar>
            <w:vAlign w:val="center"/>
          </w:tcPr>
          <w:p w14:paraId="1D7EACCD">
            <w:pPr>
              <w:spacing w:before="61" w:line="186" w:lineRule="auto"/>
              <w:jc w:val="center"/>
              <w:rPr>
                <w:rFonts w:hint="eastAsia" w:ascii="宋体" w:hAnsi="宋体" w:eastAsia="宋体" w:cs="宋体"/>
                <w:color w:val="auto"/>
                <w:spacing w:val="0"/>
                <w:w w:val="100"/>
                <w:sz w:val="21"/>
                <w:szCs w:val="21"/>
                <w:highlight w:val="none"/>
              </w:rPr>
            </w:pPr>
            <w:r>
              <w:rPr>
                <w:rFonts w:hint="eastAsia" w:ascii="宋体" w:hAnsi="宋体" w:eastAsia="宋体" w:cs="宋体"/>
                <w:color w:val="auto"/>
                <w:spacing w:val="0"/>
                <w:w w:val="100"/>
                <w:sz w:val="21"/>
                <w:szCs w:val="21"/>
                <w:highlight w:val="none"/>
              </w:rPr>
              <w:t>6.3.2</w:t>
            </w:r>
          </w:p>
        </w:tc>
        <w:tc>
          <w:tcPr>
            <w:tcW w:w="1414" w:type="pct"/>
            <w:tcMar>
              <w:top w:w="0" w:type="dxa"/>
              <w:left w:w="0" w:type="dxa"/>
              <w:bottom w:w="0" w:type="dxa"/>
              <w:right w:w="170" w:type="dxa"/>
            </w:tcMar>
            <w:vAlign w:val="center"/>
          </w:tcPr>
          <w:p w14:paraId="47532FF4">
            <w:pPr>
              <w:spacing w:before="68" w:line="217" w:lineRule="auto"/>
              <w:ind w:left="0"/>
              <w:jc w:val="center"/>
              <w:rPr>
                <w:rFonts w:hint="eastAsia" w:ascii="宋体" w:hAnsi="宋体" w:eastAsia="宋体" w:cs="宋体"/>
                <w:color w:val="auto"/>
                <w:spacing w:val="0"/>
                <w:w w:val="100"/>
                <w:sz w:val="21"/>
                <w:szCs w:val="21"/>
                <w:highlight w:val="none"/>
              </w:rPr>
            </w:pPr>
            <w:r>
              <w:rPr>
                <w:rFonts w:hint="eastAsia" w:ascii="宋体" w:hAnsi="宋体" w:eastAsia="宋体" w:cs="宋体"/>
                <w:color w:val="auto"/>
                <w:spacing w:val="0"/>
                <w:w w:val="100"/>
                <w:sz w:val="21"/>
                <w:szCs w:val="21"/>
                <w:highlight w:val="none"/>
              </w:rPr>
              <w:t>评标委员会推荐中标候选人的人数</w:t>
            </w:r>
          </w:p>
        </w:tc>
        <w:tc>
          <w:tcPr>
            <w:tcW w:w="3074" w:type="pct"/>
            <w:tcMar>
              <w:top w:w="170" w:type="dxa"/>
              <w:left w:w="0" w:type="dxa"/>
              <w:bottom w:w="0" w:type="dxa"/>
              <w:right w:w="170" w:type="dxa"/>
            </w:tcMar>
            <w:vAlign w:val="center"/>
          </w:tcPr>
          <w:p w14:paraId="52D28E4F">
            <w:pPr>
              <w:keepNext w:val="0"/>
              <w:keepLines w:val="0"/>
              <w:pageBreakBefore w:val="0"/>
              <w:widowControl/>
              <w:kinsoku w:val="0"/>
              <w:wordWrap/>
              <w:overflowPunct/>
              <w:topLinePunct w:val="0"/>
              <w:autoSpaceDE w:val="0"/>
              <w:autoSpaceDN w:val="0"/>
              <w:bidi w:val="0"/>
              <w:adjustRightInd w:val="0"/>
              <w:snapToGrid/>
              <w:spacing w:line="360" w:lineRule="auto"/>
              <w:ind w:left="210" w:leftChars="100"/>
              <w:jc w:val="both"/>
              <w:textAlignment w:val="baseline"/>
              <w:rPr>
                <w:rFonts w:hint="eastAsia" w:ascii="宋体" w:hAnsi="宋体" w:eastAsia="宋体" w:cs="宋体"/>
                <w:snapToGrid w:val="0"/>
                <w:color w:val="auto"/>
                <w:spacing w:val="0"/>
                <w:w w:val="100"/>
                <w:kern w:val="0"/>
                <w:sz w:val="21"/>
                <w:szCs w:val="21"/>
                <w:highlight w:val="none"/>
                <w:lang w:val="en-US" w:eastAsia="zh-CN"/>
              </w:rPr>
            </w:pPr>
            <w:r>
              <w:rPr>
                <w:rFonts w:hint="eastAsia" w:ascii="宋体" w:hAnsi="宋体" w:eastAsia="宋体" w:cs="宋体"/>
                <w:color w:val="auto"/>
                <w:spacing w:val="0"/>
                <w:w w:val="100"/>
                <w:sz w:val="21"/>
                <w:szCs w:val="21"/>
                <w:highlight w:val="none"/>
                <w:u w:val="single"/>
              </w:rPr>
              <w:t>评标委员会</w:t>
            </w:r>
            <w:r>
              <w:rPr>
                <w:rFonts w:hint="eastAsia" w:ascii="宋体" w:hAnsi="宋体" w:eastAsia="宋体" w:cs="宋体"/>
                <w:color w:val="auto"/>
                <w:spacing w:val="0"/>
                <w:w w:val="100"/>
                <w:sz w:val="21"/>
                <w:szCs w:val="21"/>
                <w:highlight w:val="none"/>
                <w:u w:val="single"/>
                <w:lang w:val="en-US" w:eastAsia="zh-CN"/>
              </w:rPr>
              <w:t>对</w:t>
            </w:r>
            <w:r>
              <w:rPr>
                <w:rFonts w:hint="eastAsia" w:ascii="宋体" w:hAnsi="宋体" w:eastAsia="宋体" w:cs="宋体"/>
                <w:color w:val="auto"/>
                <w:spacing w:val="0"/>
                <w:w w:val="100"/>
                <w:sz w:val="21"/>
                <w:szCs w:val="21"/>
                <w:highlight w:val="none"/>
                <w:u w:val="single"/>
              </w:rPr>
              <w:t>所有通过初步评审（形式评审、资格评审、响应性评审）的</w:t>
            </w:r>
            <w:r>
              <w:rPr>
                <w:rFonts w:hint="eastAsia" w:ascii="宋体" w:hAnsi="宋体" w:eastAsia="宋体" w:cs="宋体"/>
                <w:color w:val="auto"/>
                <w:spacing w:val="0"/>
                <w:w w:val="100"/>
                <w:sz w:val="21"/>
                <w:szCs w:val="21"/>
                <w:highlight w:val="none"/>
                <w:u w:val="single"/>
                <w:lang w:val="en-US" w:eastAsia="zh-CN"/>
              </w:rPr>
              <w:t>投标文件</w:t>
            </w:r>
            <w:r>
              <w:rPr>
                <w:rFonts w:hint="eastAsia" w:ascii="宋体" w:hAnsi="宋体" w:eastAsia="宋体" w:cs="宋体"/>
                <w:color w:val="auto"/>
                <w:spacing w:val="0"/>
                <w:w w:val="100"/>
                <w:sz w:val="21"/>
                <w:szCs w:val="21"/>
                <w:highlight w:val="none"/>
                <w:u w:val="single"/>
              </w:rPr>
              <w:t>,</w:t>
            </w:r>
            <w:r>
              <w:rPr>
                <w:rFonts w:hint="eastAsia" w:ascii="宋体" w:hAnsi="宋体" w:eastAsia="宋体" w:cs="宋体"/>
                <w:color w:val="auto"/>
                <w:spacing w:val="0"/>
                <w:w w:val="100"/>
                <w:sz w:val="21"/>
                <w:szCs w:val="21"/>
                <w:highlight w:val="none"/>
                <w:u w:val="single"/>
                <w:lang w:val="en-US" w:eastAsia="zh-CN"/>
              </w:rPr>
              <w:t>按照</w:t>
            </w:r>
            <w:r>
              <w:rPr>
                <w:rFonts w:hint="eastAsia" w:ascii="宋体" w:hAnsi="宋体" w:eastAsia="宋体" w:cs="宋体"/>
                <w:color w:val="auto"/>
                <w:spacing w:val="0"/>
                <w:w w:val="100"/>
                <w:sz w:val="21"/>
                <w:szCs w:val="21"/>
                <w:highlight w:val="none"/>
                <w:u w:val="single"/>
              </w:rPr>
              <w:t>招标文件</w:t>
            </w:r>
            <w:r>
              <w:rPr>
                <w:rFonts w:hint="eastAsia" w:ascii="宋体" w:hAnsi="宋体" w:eastAsia="宋体" w:cs="宋体"/>
                <w:color w:val="auto"/>
                <w:spacing w:val="0"/>
                <w:w w:val="100"/>
                <w:sz w:val="21"/>
                <w:szCs w:val="21"/>
                <w:highlight w:val="none"/>
                <w:u w:val="single"/>
                <w:lang w:val="en-US" w:eastAsia="zh-CN"/>
              </w:rPr>
              <w:t>第三章第2.2款</w:t>
            </w:r>
            <w:r>
              <w:rPr>
                <w:rFonts w:hint="eastAsia" w:ascii="宋体" w:hAnsi="宋体" w:eastAsia="宋体" w:cs="宋体"/>
                <w:color w:val="auto"/>
                <w:spacing w:val="0"/>
                <w:w w:val="100"/>
                <w:sz w:val="21"/>
                <w:szCs w:val="21"/>
                <w:highlight w:val="none"/>
                <w:u w:val="single"/>
              </w:rPr>
              <w:t>规定的评审因素进行量化评分，</w:t>
            </w:r>
            <w:r>
              <w:rPr>
                <w:rFonts w:hint="eastAsia" w:ascii="宋体" w:hAnsi="宋体" w:eastAsia="宋体" w:cs="宋体"/>
                <w:color w:val="auto"/>
                <w:spacing w:val="0"/>
                <w:w w:val="100"/>
                <w:sz w:val="21"/>
                <w:szCs w:val="21"/>
                <w:highlight w:val="none"/>
                <w:u w:val="single"/>
                <w:lang w:val="en-US" w:eastAsia="zh-CN"/>
              </w:rPr>
              <w:t>根据</w:t>
            </w:r>
            <w:r>
              <w:rPr>
                <w:rFonts w:hint="eastAsia" w:ascii="宋体" w:hAnsi="宋体" w:eastAsia="宋体" w:cs="宋体"/>
                <w:color w:val="auto"/>
                <w:spacing w:val="0"/>
                <w:w w:val="100"/>
                <w:sz w:val="21"/>
                <w:szCs w:val="21"/>
                <w:highlight w:val="none"/>
                <w:u w:val="single"/>
              </w:rPr>
              <w:t>得分由高到低</w:t>
            </w:r>
            <w:r>
              <w:rPr>
                <w:rFonts w:hint="eastAsia" w:ascii="宋体" w:hAnsi="宋体" w:eastAsia="宋体" w:cs="宋体"/>
                <w:color w:val="auto"/>
                <w:spacing w:val="0"/>
                <w:w w:val="100"/>
                <w:sz w:val="21"/>
                <w:szCs w:val="21"/>
                <w:highlight w:val="none"/>
                <w:u w:val="single"/>
                <w:lang w:eastAsia="zh-CN"/>
              </w:rPr>
              <w:t>的</w:t>
            </w:r>
            <w:r>
              <w:rPr>
                <w:rFonts w:hint="eastAsia" w:ascii="宋体" w:hAnsi="宋体" w:eastAsia="宋体" w:cs="宋体"/>
                <w:color w:val="auto"/>
                <w:spacing w:val="0"/>
                <w:w w:val="100"/>
                <w:sz w:val="21"/>
                <w:szCs w:val="21"/>
                <w:highlight w:val="none"/>
                <w:u w:val="single"/>
                <w:lang w:val="en-US" w:eastAsia="zh-CN"/>
              </w:rPr>
              <w:t>顺序</w:t>
            </w:r>
            <w:r>
              <w:rPr>
                <w:rFonts w:hint="eastAsia" w:ascii="宋体" w:hAnsi="宋体" w:eastAsia="宋体" w:cs="宋体"/>
                <w:color w:val="auto"/>
                <w:spacing w:val="0"/>
                <w:w w:val="100"/>
                <w:sz w:val="21"/>
                <w:szCs w:val="21"/>
                <w:highlight w:val="none"/>
                <w:u w:val="single"/>
              </w:rPr>
              <w:t>进行择优</w:t>
            </w:r>
            <w:r>
              <w:rPr>
                <w:rFonts w:hint="eastAsia" w:ascii="宋体" w:hAnsi="宋体" w:eastAsia="宋体" w:cs="宋体"/>
                <w:color w:val="auto"/>
                <w:spacing w:val="0"/>
                <w:w w:val="100"/>
                <w:sz w:val="21"/>
                <w:szCs w:val="21"/>
                <w:highlight w:val="none"/>
                <w:u w:val="single"/>
                <w:lang w:eastAsia="zh-CN"/>
              </w:rPr>
              <w:t>，</w:t>
            </w:r>
            <w:r>
              <w:rPr>
                <w:rFonts w:hint="eastAsia" w:ascii="宋体" w:hAnsi="宋体" w:eastAsia="宋体" w:cs="宋体"/>
                <w:color w:val="auto"/>
                <w:spacing w:val="0"/>
                <w:w w:val="100"/>
                <w:sz w:val="21"/>
                <w:szCs w:val="21"/>
                <w:highlight w:val="none"/>
                <w:u w:val="single"/>
              </w:rPr>
              <w:t>推荐前</w:t>
            </w:r>
            <w:r>
              <w:rPr>
                <w:rFonts w:hint="eastAsia" w:ascii="宋体" w:hAnsi="宋体" w:eastAsia="宋体" w:cs="宋体"/>
                <w:color w:val="auto"/>
                <w:spacing w:val="0"/>
                <w:w w:val="100"/>
                <w:sz w:val="21"/>
                <w:szCs w:val="21"/>
                <w:highlight w:val="none"/>
                <w:u w:val="single"/>
                <w:lang w:val="en-US" w:eastAsia="zh-CN"/>
              </w:rPr>
              <w:t>7</w:t>
            </w:r>
            <w:r>
              <w:rPr>
                <w:rFonts w:hint="eastAsia" w:ascii="宋体" w:hAnsi="宋体" w:eastAsia="宋体" w:cs="宋体"/>
                <w:color w:val="auto"/>
                <w:spacing w:val="0"/>
                <w:w w:val="100"/>
                <w:sz w:val="21"/>
                <w:szCs w:val="21"/>
                <w:highlight w:val="none"/>
                <w:u w:val="single"/>
              </w:rPr>
              <w:t>名合格的中标候选人进入定标阶段（若通过初步评审家数在[3,</w:t>
            </w:r>
            <w:r>
              <w:rPr>
                <w:rFonts w:hint="eastAsia" w:ascii="宋体" w:hAnsi="宋体" w:eastAsia="宋体" w:cs="宋体"/>
                <w:color w:val="auto"/>
                <w:spacing w:val="0"/>
                <w:w w:val="100"/>
                <w:sz w:val="21"/>
                <w:szCs w:val="21"/>
                <w:highlight w:val="none"/>
                <w:u w:val="single"/>
                <w:lang w:val="en-US" w:eastAsia="zh-CN"/>
              </w:rPr>
              <w:t>7</w:t>
            </w:r>
            <w:r>
              <w:rPr>
                <w:rFonts w:hint="eastAsia" w:ascii="宋体" w:hAnsi="宋体" w:eastAsia="宋体" w:cs="宋体"/>
                <w:color w:val="auto"/>
                <w:spacing w:val="0"/>
                <w:w w:val="100"/>
                <w:sz w:val="21"/>
                <w:szCs w:val="21"/>
                <w:highlight w:val="none"/>
                <w:u w:val="single"/>
              </w:rPr>
              <w:t>]的，则以实际家数为准）【合格的中标候选人按其统一社会信用代码后4位（除校验码外）从大到小进行排位，不排序（如统一社会信用代码后4位出现字母情况的，字母以“0”进行代替大小排位；如出现后4位（除校验码外）大小一致的，则随机排位）】。合格的中标候选人少于3家的，应当重新招标。</w:t>
            </w:r>
          </w:p>
        </w:tc>
      </w:tr>
      <w:tr w14:paraId="0C2F2A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5" w:hRule="atLeast"/>
        </w:trPr>
        <w:tc>
          <w:tcPr>
            <w:tcW w:w="510" w:type="pct"/>
            <w:tcMar>
              <w:top w:w="0" w:type="dxa"/>
              <w:left w:w="0" w:type="dxa"/>
              <w:bottom w:w="0" w:type="dxa"/>
              <w:right w:w="170" w:type="dxa"/>
            </w:tcMar>
            <w:vAlign w:val="center"/>
          </w:tcPr>
          <w:p w14:paraId="781C1064">
            <w:pPr>
              <w:spacing w:before="60" w:line="186" w:lineRule="auto"/>
              <w:jc w:val="center"/>
              <w:rPr>
                <w:rFonts w:hint="eastAsia" w:ascii="宋体" w:hAnsi="宋体" w:eastAsia="宋体" w:cs="宋体"/>
                <w:color w:val="auto"/>
                <w:spacing w:val="0"/>
                <w:w w:val="100"/>
                <w:sz w:val="21"/>
                <w:szCs w:val="21"/>
                <w:highlight w:val="none"/>
              </w:rPr>
            </w:pPr>
            <w:r>
              <w:rPr>
                <w:rFonts w:hint="eastAsia" w:ascii="宋体" w:hAnsi="宋体" w:eastAsia="宋体" w:cs="宋体"/>
                <w:color w:val="auto"/>
                <w:spacing w:val="0"/>
                <w:w w:val="100"/>
                <w:sz w:val="21"/>
                <w:szCs w:val="21"/>
                <w:highlight w:val="none"/>
              </w:rPr>
              <w:t>7.1</w:t>
            </w:r>
          </w:p>
        </w:tc>
        <w:tc>
          <w:tcPr>
            <w:tcW w:w="1414" w:type="pct"/>
            <w:tcMar>
              <w:top w:w="0" w:type="dxa"/>
              <w:left w:w="0" w:type="dxa"/>
              <w:bottom w:w="0" w:type="dxa"/>
              <w:right w:w="170" w:type="dxa"/>
            </w:tcMar>
            <w:vAlign w:val="center"/>
          </w:tcPr>
          <w:p w14:paraId="6AA68704">
            <w:pPr>
              <w:spacing w:before="68" w:line="220" w:lineRule="auto"/>
              <w:jc w:val="center"/>
              <w:rPr>
                <w:rFonts w:hint="eastAsia" w:ascii="宋体" w:hAnsi="宋体" w:eastAsia="宋体" w:cs="宋体"/>
                <w:color w:val="auto"/>
                <w:spacing w:val="0"/>
                <w:w w:val="100"/>
                <w:sz w:val="21"/>
                <w:szCs w:val="21"/>
                <w:highlight w:val="none"/>
              </w:rPr>
            </w:pPr>
            <w:r>
              <w:rPr>
                <w:rFonts w:hint="eastAsia" w:ascii="宋体" w:hAnsi="宋体" w:eastAsia="宋体" w:cs="宋体"/>
                <w:color w:val="auto"/>
                <w:spacing w:val="0"/>
                <w:w w:val="100"/>
                <w:sz w:val="21"/>
                <w:szCs w:val="21"/>
                <w:highlight w:val="none"/>
              </w:rPr>
              <w:t>中标候选人公示媒介及期限</w:t>
            </w:r>
          </w:p>
        </w:tc>
        <w:tc>
          <w:tcPr>
            <w:tcW w:w="3074" w:type="pct"/>
            <w:tcMar>
              <w:top w:w="170" w:type="dxa"/>
              <w:left w:w="0" w:type="dxa"/>
              <w:bottom w:w="0" w:type="dxa"/>
              <w:right w:w="170" w:type="dxa"/>
            </w:tcMar>
            <w:vAlign w:val="center"/>
          </w:tcPr>
          <w:p w14:paraId="40686758">
            <w:pPr>
              <w:keepNext w:val="0"/>
              <w:keepLines w:val="0"/>
              <w:pageBreakBefore w:val="0"/>
              <w:widowControl/>
              <w:kinsoku w:val="0"/>
              <w:wordWrap/>
              <w:overflowPunct/>
              <w:topLinePunct w:val="0"/>
              <w:autoSpaceDE w:val="0"/>
              <w:autoSpaceDN w:val="0"/>
              <w:bidi w:val="0"/>
              <w:adjustRightInd w:val="0"/>
              <w:snapToGrid/>
              <w:spacing w:line="360" w:lineRule="auto"/>
              <w:ind w:left="210" w:leftChars="100"/>
              <w:jc w:val="both"/>
              <w:textAlignment w:val="baseline"/>
              <w:rPr>
                <w:rFonts w:hint="eastAsia" w:ascii="宋体" w:hAnsi="宋体" w:eastAsia="宋体" w:cs="宋体"/>
                <w:color w:val="auto"/>
                <w:spacing w:val="0"/>
                <w:w w:val="100"/>
                <w:sz w:val="21"/>
                <w:szCs w:val="21"/>
                <w:highlight w:val="none"/>
              </w:rPr>
            </w:pPr>
            <w:r>
              <w:rPr>
                <w:rFonts w:hint="eastAsia" w:ascii="宋体" w:hAnsi="宋体" w:eastAsia="宋体" w:cs="宋体"/>
                <w:color w:val="auto"/>
                <w:spacing w:val="0"/>
                <w:w w:val="100"/>
                <w:sz w:val="21"/>
                <w:szCs w:val="21"/>
                <w:highlight w:val="none"/>
              </w:rPr>
              <w:t>公示媒介：</w:t>
            </w:r>
            <w:r>
              <w:rPr>
                <w:rFonts w:hint="eastAsia" w:ascii="宋体" w:hAnsi="宋体" w:eastAsia="宋体" w:cs="宋体"/>
                <w:color w:val="auto"/>
                <w:spacing w:val="0"/>
                <w:w w:val="100"/>
                <w:sz w:val="21"/>
                <w:szCs w:val="21"/>
                <w:highlight w:val="none"/>
                <w:lang w:val="zh-CN"/>
              </w:rPr>
              <w:t>广州交易集团有限公司（广州公共资源交易中心）网和广东省招标投标监管网</w:t>
            </w:r>
          </w:p>
          <w:p w14:paraId="7E018331">
            <w:pPr>
              <w:keepNext w:val="0"/>
              <w:keepLines w:val="0"/>
              <w:pageBreakBefore w:val="0"/>
              <w:widowControl/>
              <w:kinsoku w:val="0"/>
              <w:wordWrap/>
              <w:overflowPunct/>
              <w:topLinePunct w:val="0"/>
              <w:autoSpaceDE w:val="0"/>
              <w:autoSpaceDN w:val="0"/>
              <w:bidi w:val="0"/>
              <w:adjustRightInd w:val="0"/>
              <w:snapToGrid/>
              <w:spacing w:line="360" w:lineRule="auto"/>
              <w:ind w:left="210" w:leftChars="100"/>
              <w:jc w:val="both"/>
              <w:textAlignment w:val="baseline"/>
              <w:rPr>
                <w:rFonts w:hint="eastAsia" w:ascii="宋体" w:hAnsi="宋体" w:eastAsia="宋体" w:cs="宋体"/>
                <w:color w:val="auto"/>
                <w:spacing w:val="0"/>
                <w:w w:val="100"/>
                <w:sz w:val="21"/>
                <w:szCs w:val="21"/>
                <w:highlight w:val="none"/>
              </w:rPr>
            </w:pPr>
            <w:r>
              <w:rPr>
                <w:rFonts w:hint="eastAsia" w:ascii="宋体" w:hAnsi="宋体" w:eastAsia="宋体" w:cs="宋体"/>
                <w:color w:val="auto"/>
                <w:spacing w:val="0"/>
                <w:w w:val="100"/>
                <w:sz w:val="21"/>
                <w:szCs w:val="21"/>
                <w:highlight w:val="none"/>
              </w:rPr>
              <w:t>公示期限：</w:t>
            </w:r>
            <w:r>
              <w:rPr>
                <w:rFonts w:hint="eastAsia" w:ascii="宋体" w:hAnsi="宋体" w:eastAsia="宋体" w:cs="宋体"/>
                <w:color w:val="auto"/>
                <w:spacing w:val="0"/>
                <w:w w:val="100"/>
                <w:sz w:val="21"/>
                <w:szCs w:val="21"/>
                <w:highlight w:val="none"/>
                <w:lang w:eastAsia="zh-CN"/>
              </w:rPr>
              <w:t>不少于</w:t>
            </w:r>
            <w:r>
              <w:rPr>
                <w:rFonts w:hint="eastAsia" w:ascii="宋体" w:hAnsi="宋体" w:eastAsia="宋体" w:cs="宋体"/>
                <w:color w:val="auto"/>
                <w:spacing w:val="0"/>
                <w:w w:val="100"/>
                <w:sz w:val="21"/>
                <w:szCs w:val="21"/>
                <w:highlight w:val="none"/>
                <w:lang w:val="en-US" w:eastAsia="zh-CN"/>
              </w:rPr>
              <w:t>3</w:t>
            </w:r>
            <w:r>
              <w:rPr>
                <w:rFonts w:hint="eastAsia" w:ascii="宋体" w:hAnsi="宋体" w:eastAsia="宋体" w:cs="宋体"/>
                <w:color w:val="auto"/>
                <w:spacing w:val="0"/>
                <w:w w:val="100"/>
                <w:sz w:val="21"/>
                <w:szCs w:val="21"/>
                <w:highlight w:val="none"/>
              </w:rPr>
              <w:t>日</w:t>
            </w:r>
            <w:r>
              <w:rPr>
                <w:rFonts w:hint="eastAsia" w:ascii="宋体" w:hAnsi="宋体" w:eastAsia="宋体" w:cs="宋体"/>
                <w:color w:val="auto"/>
                <w:spacing w:val="0"/>
                <w:w w:val="100"/>
                <w:sz w:val="21"/>
                <w:szCs w:val="21"/>
                <w:highlight w:val="none"/>
                <w:lang w:eastAsia="zh-CN"/>
              </w:rPr>
              <w:t>（</w:t>
            </w:r>
            <w:r>
              <w:rPr>
                <w:rFonts w:hint="eastAsia" w:ascii="宋体" w:hAnsi="宋体" w:eastAsia="宋体" w:cs="宋体"/>
                <w:color w:val="auto"/>
                <w:spacing w:val="0"/>
                <w:w w:val="100"/>
                <w:sz w:val="21"/>
                <w:szCs w:val="21"/>
                <w:highlight w:val="none"/>
              </w:rPr>
              <w:t>最后一天应为工作日</w:t>
            </w:r>
            <w:r>
              <w:rPr>
                <w:rFonts w:hint="eastAsia" w:ascii="宋体" w:hAnsi="宋体" w:eastAsia="宋体" w:cs="宋体"/>
                <w:color w:val="auto"/>
                <w:spacing w:val="0"/>
                <w:w w:val="100"/>
                <w:sz w:val="21"/>
                <w:szCs w:val="21"/>
                <w:highlight w:val="none"/>
                <w:lang w:eastAsia="zh-CN"/>
              </w:rPr>
              <w:t>）</w:t>
            </w:r>
          </w:p>
        </w:tc>
      </w:tr>
      <w:tr w14:paraId="66C1A0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5" w:hRule="atLeast"/>
        </w:trPr>
        <w:tc>
          <w:tcPr>
            <w:tcW w:w="510" w:type="pct"/>
            <w:tcMar>
              <w:top w:w="0" w:type="dxa"/>
              <w:left w:w="0" w:type="dxa"/>
              <w:bottom w:w="0" w:type="dxa"/>
              <w:right w:w="170" w:type="dxa"/>
            </w:tcMar>
            <w:vAlign w:val="center"/>
          </w:tcPr>
          <w:p w14:paraId="2045A84B">
            <w:pPr>
              <w:spacing w:before="61" w:line="186" w:lineRule="auto"/>
              <w:jc w:val="center"/>
              <w:rPr>
                <w:rFonts w:hint="eastAsia" w:ascii="宋体" w:hAnsi="宋体" w:eastAsia="宋体" w:cs="宋体"/>
                <w:color w:val="auto"/>
                <w:spacing w:val="0"/>
                <w:w w:val="100"/>
                <w:sz w:val="21"/>
                <w:szCs w:val="21"/>
                <w:highlight w:val="none"/>
              </w:rPr>
            </w:pPr>
            <w:r>
              <w:rPr>
                <w:rFonts w:hint="eastAsia" w:ascii="宋体" w:hAnsi="宋体" w:eastAsia="宋体" w:cs="宋体"/>
                <w:color w:val="auto"/>
                <w:spacing w:val="0"/>
                <w:w w:val="100"/>
                <w:sz w:val="21"/>
                <w:szCs w:val="21"/>
                <w:highlight w:val="none"/>
              </w:rPr>
              <w:t>7.4</w:t>
            </w:r>
          </w:p>
        </w:tc>
        <w:tc>
          <w:tcPr>
            <w:tcW w:w="1414" w:type="pct"/>
            <w:tcMar>
              <w:top w:w="0" w:type="dxa"/>
              <w:left w:w="0" w:type="dxa"/>
              <w:bottom w:w="0" w:type="dxa"/>
              <w:right w:w="170" w:type="dxa"/>
            </w:tcMar>
            <w:vAlign w:val="center"/>
          </w:tcPr>
          <w:p w14:paraId="6852B424">
            <w:pPr>
              <w:spacing w:before="68" w:line="217" w:lineRule="auto"/>
              <w:jc w:val="center"/>
              <w:rPr>
                <w:rFonts w:hint="eastAsia" w:ascii="宋体" w:hAnsi="宋体" w:eastAsia="宋体" w:cs="宋体"/>
                <w:color w:val="auto"/>
                <w:spacing w:val="0"/>
                <w:w w:val="100"/>
                <w:sz w:val="21"/>
                <w:szCs w:val="21"/>
                <w:highlight w:val="none"/>
              </w:rPr>
            </w:pPr>
            <w:r>
              <w:rPr>
                <w:rFonts w:hint="eastAsia" w:ascii="宋体" w:hAnsi="宋体" w:eastAsia="宋体" w:cs="宋体"/>
                <w:color w:val="auto"/>
                <w:spacing w:val="0"/>
                <w:w w:val="100"/>
                <w:sz w:val="21"/>
                <w:szCs w:val="21"/>
                <w:highlight w:val="none"/>
              </w:rPr>
              <w:t>是否授权评标委员会确定中标人</w:t>
            </w:r>
          </w:p>
        </w:tc>
        <w:tc>
          <w:tcPr>
            <w:tcW w:w="3074" w:type="pct"/>
            <w:tcMar>
              <w:top w:w="170" w:type="dxa"/>
              <w:left w:w="0" w:type="dxa"/>
              <w:bottom w:w="0" w:type="dxa"/>
              <w:right w:w="170" w:type="dxa"/>
            </w:tcMar>
            <w:vAlign w:val="center"/>
          </w:tcPr>
          <w:p w14:paraId="2B9A6161">
            <w:pPr>
              <w:keepNext w:val="0"/>
              <w:keepLines w:val="0"/>
              <w:pageBreakBefore w:val="0"/>
              <w:widowControl/>
              <w:kinsoku w:val="0"/>
              <w:wordWrap/>
              <w:overflowPunct/>
              <w:topLinePunct w:val="0"/>
              <w:autoSpaceDE w:val="0"/>
              <w:autoSpaceDN w:val="0"/>
              <w:bidi w:val="0"/>
              <w:adjustRightInd w:val="0"/>
              <w:snapToGrid/>
              <w:spacing w:line="360" w:lineRule="auto"/>
              <w:ind w:left="210" w:leftChars="100"/>
              <w:jc w:val="both"/>
              <w:textAlignment w:val="baseline"/>
              <w:rPr>
                <w:rFonts w:hint="eastAsia" w:ascii="宋体" w:hAnsi="宋体" w:eastAsia="宋体" w:cs="宋体"/>
                <w:color w:val="auto"/>
                <w:spacing w:val="0"/>
                <w:w w:val="100"/>
                <w:sz w:val="21"/>
                <w:szCs w:val="21"/>
                <w:highlight w:val="none"/>
              </w:rPr>
            </w:pPr>
            <w:r>
              <w:rPr>
                <w:rFonts w:hint="eastAsia" w:ascii="宋体" w:hAnsi="宋体" w:eastAsia="宋体" w:cs="宋体"/>
                <w:color w:val="auto"/>
                <w:spacing w:val="0"/>
                <w:w w:val="100"/>
                <w:sz w:val="21"/>
                <w:szCs w:val="21"/>
                <w:highlight w:val="none"/>
              </w:rPr>
              <w:t>□是</w:t>
            </w:r>
          </w:p>
          <w:p w14:paraId="6831BE73">
            <w:pPr>
              <w:keepNext w:val="0"/>
              <w:keepLines w:val="0"/>
              <w:pageBreakBefore w:val="0"/>
              <w:wordWrap/>
              <w:topLinePunct w:val="0"/>
              <w:bidi w:val="0"/>
              <w:spacing w:line="240" w:lineRule="auto"/>
              <w:ind w:left="210" w:leftChars="100" w:right="0" w:rightChars="0" w:firstLine="0" w:firstLineChars="0"/>
              <w:jc w:val="both"/>
              <w:rPr>
                <w:rFonts w:hint="eastAsia" w:ascii="宋体" w:hAnsi="宋体" w:eastAsia="宋体" w:cs="宋体"/>
                <w:color w:val="auto"/>
                <w:spacing w:val="0"/>
                <w:w w:val="100"/>
                <w:sz w:val="21"/>
                <w:szCs w:val="21"/>
                <w:highlight w:val="none"/>
                <w:lang w:eastAsia="zh-CN"/>
              </w:rPr>
            </w:pPr>
            <w:r>
              <w:rPr>
                <w:rFonts w:hint="eastAsia" w:ascii="宋体" w:hAnsi="宋体" w:eastAsia="宋体" w:cs="宋体"/>
                <w:color w:val="auto"/>
                <w:spacing w:val="0"/>
                <w:w w:val="100"/>
                <w:sz w:val="21"/>
                <w:szCs w:val="21"/>
                <w:highlight w:val="none"/>
                <w:lang w:eastAsia="zh-CN"/>
              </w:rPr>
              <w:t>☑</w:t>
            </w:r>
            <w:r>
              <w:rPr>
                <w:rFonts w:hint="eastAsia" w:ascii="宋体" w:hAnsi="宋体" w:eastAsia="宋体" w:cs="宋体"/>
                <w:color w:val="auto"/>
                <w:spacing w:val="0"/>
                <w:w w:val="100"/>
                <w:sz w:val="21"/>
                <w:szCs w:val="21"/>
                <w:highlight w:val="none"/>
              </w:rPr>
              <w:t>否</w:t>
            </w:r>
            <w:r>
              <w:rPr>
                <w:rFonts w:hint="eastAsia" w:ascii="宋体" w:hAnsi="宋体" w:eastAsia="宋体" w:cs="宋体"/>
                <w:color w:val="auto"/>
                <w:spacing w:val="0"/>
                <w:w w:val="100"/>
                <w:sz w:val="21"/>
                <w:szCs w:val="21"/>
                <w:highlight w:val="none"/>
                <w:lang w:eastAsia="zh-CN"/>
              </w:rPr>
              <w:t>，</w:t>
            </w:r>
          </w:p>
          <w:p w14:paraId="39277D28">
            <w:pPr>
              <w:keepNext w:val="0"/>
              <w:keepLines w:val="0"/>
              <w:pageBreakBefore w:val="0"/>
              <w:widowControl/>
              <w:kinsoku w:val="0"/>
              <w:wordWrap/>
              <w:overflowPunct/>
              <w:topLinePunct w:val="0"/>
              <w:autoSpaceDE w:val="0"/>
              <w:autoSpaceDN w:val="0"/>
              <w:bidi w:val="0"/>
              <w:adjustRightInd w:val="0"/>
              <w:snapToGrid/>
              <w:spacing w:line="360" w:lineRule="auto"/>
              <w:ind w:left="210" w:leftChars="100"/>
              <w:jc w:val="both"/>
              <w:textAlignment w:val="baseline"/>
              <w:rPr>
                <w:rFonts w:hint="eastAsia" w:ascii="宋体" w:hAnsi="宋体" w:eastAsia="宋体" w:cs="宋体"/>
                <w:color w:val="auto"/>
                <w:spacing w:val="0"/>
                <w:w w:val="100"/>
                <w:sz w:val="21"/>
                <w:szCs w:val="21"/>
                <w:highlight w:val="none"/>
                <w:u w:val="single"/>
              </w:rPr>
            </w:pPr>
            <w:r>
              <w:rPr>
                <w:rFonts w:hint="eastAsia" w:ascii="宋体" w:hAnsi="宋体" w:eastAsia="宋体" w:cs="宋体"/>
                <w:color w:val="auto"/>
                <w:spacing w:val="0"/>
                <w:w w:val="100"/>
                <w:sz w:val="21"/>
                <w:szCs w:val="21"/>
                <w:highlight w:val="none"/>
                <w:u w:val="single"/>
              </w:rPr>
              <w:t>（1）定标工作由招标人依法组建的定标委员会负责。</w:t>
            </w:r>
          </w:p>
          <w:p w14:paraId="5D777778">
            <w:pPr>
              <w:keepNext w:val="0"/>
              <w:keepLines w:val="0"/>
              <w:pageBreakBefore w:val="0"/>
              <w:widowControl/>
              <w:kinsoku w:val="0"/>
              <w:wordWrap/>
              <w:overflowPunct/>
              <w:topLinePunct w:val="0"/>
              <w:autoSpaceDE w:val="0"/>
              <w:autoSpaceDN w:val="0"/>
              <w:bidi w:val="0"/>
              <w:adjustRightInd w:val="0"/>
              <w:snapToGrid/>
              <w:spacing w:line="360" w:lineRule="auto"/>
              <w:ind w:left="210" w:leftChars="100"/>
              <w:jc w:val="both"/>
              <w:textAlignment w:val="baseline"/>
              <w:rPr>
                <w:rFonts w:hint="eastAsia" w:ascii="宋体" w:hAnsi="宋体" w:eastAsia="宋体" w:cs="宋体"/>
                <w:color w:val="auto"/>
                <w:spacing w:val="0"/>
                <w:w w:val="100"/>
                <w:sz w:val="21"/>
                <w:szCs w:val="21"/>
                <w:highlight w:val="none"/>
                <w:u w:val="single"/>
                <w:lang w:val="en-US" w:eastAsia="zh-CN"/>
              </w:rPr>
            </w:pPr>
            <w:r>
              <w:rPr>
                <w:rFonts w:hint="eastAsia" w:ascii="宋体" w:hAnsi="宋体" w:eastAsia="宋体" w:cs="宋体"/>
                <w:color w:val="auto"/>
                <w:spacing w:val="0"/>
                <w:w w:val="100"/>
                <w:sz w:val="21"/>
                <w:szCs w:val="21"/>
                <w:highlight w:val="none"/>
                <w:u w:val="single"/>
              </w:rPr>
              <w:t>（2）定标委员会按照第三章评标办法（“评定分离”定标办法）规定的定标方法、标准和程序，在评标委员会向招标人推荐的合格中标候选人中，</w:t>
            </w:r>
            <w:r>
              <w:rPr>
                <w:rFonts w:hint="eastAsia" w:ascii="宋体" w:hAnsi="宋体" w:eastAsia="宋体" w:cs="宋体"/>
                <w:color w:val="auto"/>
                <w:spacing w:val="0"/>
                <w:w w:val="100"/>
                <w:sz w:val="21"/>
                <w:szCs w:val="21"/>
                <w:highlight w:val="none"/>
                <w:u w:val="single"/>
                <w:lang w:val="en-US" w:eastAsia="zh-CN"/>
              </w:rPr>
              <w:t>采用直接票决法的“撰写评语+记名投票”方式确定中标人。</w:t>
            </w:r>
          </w:p>
          <w:p w14:paraId="7747D321">
            <w:pPr>
              <w:keepNext w:val="0"/>
              <w:keepLines w:val="0"/>
              <w:pageBreakBefore w:val="0"/>
              <w:widowControl/>
              <w:kinsoku w:val="0"/>
              <w:wordWrap/>
              <w:overflowPunct/>
              <w:topLinePunct w:val="0"/>
              <w:autoSpaceDE w:val="0"/>
              <w:autoSpaceDN w:val="0"/>
              <w:bidi w:val="0"/>
              <w:adjustRightInd w:val="0"/>
              <w:snapToGrid/>
              <w:spacing w:line="360" w:lineRule="auto"/>
              <w:ind w:left="210" w:leftChars="100"/>
              <w:jc w:val="both"/>
              <w:textAlignment w:val="baseline"/>
              <w:rPr>
                <w:rFonts w:hint="eastAsia" w:ascii="宋体" w:hAnsi="宋体" w:eastAsia="宋体" w:cs="宋体"/>
                <w:color w:val="auto"/>
                <w:spacing w:val="0"/>
                <w:w w:val="100"/>
                <w:sz w:val="21"/>
                <w:szCs w:val="21"/>
                <w:highlight w:val="none"/>
                <w:lang w:eastAsia="zh-CN"/>
              </w:rPr>
            </w:pPr>
            <w:r>
              <w:rPr>
                <w:rFonts w:hint="eastAsia" w:ascii="宋体" w:hAnsi="宋体" w:eastAsia="宋体" w:cs="宋体"/>
                <w:color w:val="auto"/>
                <w:spacing w:val="0"/>
                <w:w w:val="100"/>
                <w:sz w:val="21"/>
                <w:szCs w:val="21"/>
                <w:highlight w:val="none"/>
                <w:u w:val="single"/>
              </w:rPr>
              <w:t>（3）</w:t>
            </w:r>
            <w:r>
              <w:rPr>
                <w:rFonts w:hint="eastAsia" w:ascii="宋体" w:hAnsi="宋体" w:eastAsia="宋体" w:cs="宋体"/>
                <w:color w:val="auto"/>
                <w:spacing w:val="0"/>
                <w:w w:val="100"/>
                <w:sz w:val="21"/>
                <w:szCs w:val="21"/>
                <w:highlight w:val="none"/>
                <w:u w:val="single"/>
                <w:lang w:val="en-US" w:eastAsia="zh-CN"/>
              </w:rPr>
              <w:t>招标人应当在定标工作完成后的3日内公示中标结果。公示内容包括：定标时间、所有合格中标候选人的最终票数及最终结论、中标人信息等内容。</w:t>
            </w:r>
          </w:p>
        </w:tc>
      </w:tr>
      <w:tr w14:paraId="53ABDB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3" w:hRule="atLeast"/>
        </w:trPr>
        <w:tc>
          <w:tcPr>
            <w:tcW w:w="510" w:type="pct"/>
            <w:tcMar>
              <w:top w:w="0" w:type="dxa"/>
              <w:left w:w="0" w:type="dxa"/>
              <w:bottom w:w="0" w:type="dxa"/>
              <w:right w:w="170" w:type="dxa"/>
            </w:tcMar>
            <w:vAlign w:val="center"/>
          </w:tcPr>
          <w:p w14:paraId="1CBE6FF9">
            <w:pPr>
              <w:spacing w:before="61" w:line="186" w:lineRule="auto"/>
              <w:jc w:val="center"/>
              <w:rPr>
                <w:rFonts w:hint="eastAsia" w:ascii="宋体" w:hAnsi="宋体" w:eastAsia="宋体" w:cs="宋体"/>
                <w:color w:val="auto"/>
                <w:spacing w:val="0"/>
                <w:w w:val="100"/>
                <w:sz w:val="21"/>
                <w:szCs w:val="21"/>
                <w:highlight w:val="none"/>
              </w:rPr>
            </w:pPr>
            <w:r>
              <w:rPr>
                <w:rFonts w:hint="eastAsia" w:ascii="宋体" w:hAnsi="宋体" w:eastAsia="宋体" w:cs="宋体"/>
                <w:color w:val="auto"/>
                <w:spacing w:val="0"/>
                <w:w w:val="100"/>
                <w:sz w:val="21"/>
                <w:szCs w:val="21"/>
                <w:highlight w:val="none"/>
              </w:rPr>
              <w:t>7.6</w:t>
            </w:r>
          </w:p>
        </w:tc>
        <w:tc>
          <w:tcPr>
            <w:tcW w:w="1414" w:type="pct"/>
            <w:tcMar>
              <w:top w:w="0" w:type="dxa"/>
              <w:left w:w="0" w:type="dxa"/>
              <w:bottom w:w="0" w:type="dxa"/>
              <w:right w:w="170" w:type="dxa"/>
            </w:tcMar>
            <w:vAlign w:val="center"/>
          </w:tcPr>
          <w:p w14:paraId="768D86C7">
            <w:pPr>
              <w:spacing w:before="68" w:line="220" w:lineRule="auto"/>
              <w:jc w:val="center"/>
              <w:rPr>
                <w:rFonts w:hint="eastAsia" w:ascii="宋体" w:hAnsi="宋体" w:eastAsia="宋体" w:cs="宋体"/>
                <w:color w:val="auto"/>
                <w:spacing w:val="0"/>
                <w:w w:val="100"/>
                <w:sz w:val="21"/>
                <w:szCs w:val="21"/>
                <w:highlight w:val="none"/>
              </w:rPr>
            </w:pPr>
            <w:r>
              <w:rPr>
                <w:rFonts w:hint="eastAsia" w:ascii="宋体" w:hAnsi="宋体" w:eastAsia="宋体" w:cs="宋体"/>
                <w:color w:val="auto"/>
                <w:spacing w:val="0"/>
                <w:w w:val="100"/>
                <w:sz w:val="21"/>
                <w:szCs w:val="21"/>
                <w:highlight w:val="none"/>
              </w:rPr>
              <w:t>技术成果经济补偿</w:t>
            </w:r>
          </w:p>
        </w:tc>
        <w:tc>
          <w:tcPr>
            <w:tcW w:w="3074" w:type="pct"/>
            <w:tcMar>
              <w:top w:w="170" w:type="dxa"/>
              <w:left w:w="0" w:type="dxa"/>
              <w:bottom w:w="0" w:type="dxa"/>
              <w:right w:w="170" w:type="dxa"/>
            </w:tcMar>
            <w:vAlign w:val="center"/>
          </w:tcPr>
          <w:p w14:paraId="387FDD23">
            <w:pPr>
              <w:keepNext w:val="0"/>
              <w:keepLines w:val="0"/>
              <w:pageBreakBefore w:val="0"/>
              <w:widowControl/>
              <w:kinsoku w:val="0"/>
              <w:wordWrap/>
              <w:overflowPunct/>
              <w:topLinePunct w:val="0"/>
              <w:autoSpaceDE w:val="0"/>
              <w:autoSpaceDN w:val="0"/>
              <w:bidi w:val="0"/>
              <w:adjustRightInd w:val="0"/>
              <w:snapToGrid/>
              <w:spacing w:line="360" w:lineRule="auto"/>
              <w:ind w:left="210" w:leftChars="100"/>
              <w:jc w:val="both"/>
              <w:textAlignment w:val="baseline"/>
              <w:rPr>
                <w:rFonts w:hint="eastAsia" w:ascii="宋体" w:hAnsi="宋体" w:eastAsia="宋体" w:cs="宋体"/>
                <w:color w:val="auto"/>
                <w:spacing w:val="0"/>
                <w:w w:val="100"/>
                <w:sz w:val="21"/>
                <w:szCs w:val="21"/>
                <w:highlight w:val="none"/>
              </w:rPr>
            </w:pPr>
            <w:r>
              <w:rPr>
                <w:rFonts w:hint="eastAsia" w:ascii="宋体" w:hAnsi="宋体" w:eastAsia="宋体" w:cs="宋体"/>
                <w:color w:val="auto"/>
                <w:spacing w:val="0"/>
                <w:w w:val="100"/>
                <w:sz w:val="21"/>
                <w:szCs w:val="21"/>
                <w:highlight w:val="none"/>
                <w:lang w:eastAsia="zh-CN"/>
              </w:rPr>
              <w:t>☑</w:t>
            </w:r>
            <w:r>
              <w:rPr>
                <w:rFonts w:hint="eastAsia" w:ascii="宋体" w:hAnsi="宋体" w:eastAsia="宋体" w:cs="宋体"/>
                <w:color w:val="auto"/>
                <w:spacing w:val="0"/>
                <w:w w:val="100"/>
                <w:sz w:val="21"/>
                <w:szCs w:val="21"/>
                <w:highlight w:val="none"/>
              </w:rPr>
              <w:t>不补偿</w:t>
            </w:r>
          </w:p>
          <w:p w14:paraId="274C360B">
            <w:pPr>
              <w:keepNext w:val="0"/>
              <w:keepLines w:val="0"/>
              <w:pageBreakBefore w:val="0"/>
              <w:widowControl/>
              <w:kinsoku w:val="0"/>
              <w:wordWrap/>
              <w:overflowPunct/>
              <w:topLinePunct w:val="0"/>
              <w:autoSpaceDE w:val="0"/>
              <w:autoSpaceDN w:val="0"/>
              <w:bidi w:val="0"/>
              <w:adjustRightInd w:val="0"/>
              <w:snapToGrid/>
              <w:spacing w:line="360" w:lineRule="auto"/>
              <w:ind w:left="210" w:leftChars="100"/>
              <w:jc w:val="both"/>
              <w:textAlignment w:val="baseline"/>
              <w:rPr>
                <w:rFonts w:hint="eastAsia" w:ascii="宋体" w:hAnsi="宋体" w:eastAsia="宋体" w:cs="宋体"/>
                <w:color w:val="auto"/>
                <w:spacing w:val="0"/>
                <w:w w:val="100"/>
                <w:sz w:val="21"/>
                <w:szCs w:val="21"/>
                <w:highlight w:val="none"/>
              </w:rPr>
            </w:pPr>
            <w:r>
              <w:rPr>
                <w:rFonts w:hint="eastAsia" w:ascii="宋体" w:hAnsi="宋体" w:eastAsia="宋体" w:cs="宋体"/>
                <w:color w:val="auto"/>
                <w:spacing w:val="0"/>
                <w:w w:val="100"/>
                <w:sz w:val="21"/>
                <w:szCs w:val="21"/>
                <w:highlight w:val="none"/>
              </w:rPr>
              <w:t>□补偿，补偿标准：</w:t>
            </w:r>
          </w:p>
        </w:tc>
      </w:tr>
      <w:tr w14:paraId="13D24C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44" w:hRule="atLeast"/>
        </w:trPr>
        <w:tc>
          <w:tcPr>
            <w:tcW w:w="510" w:type="pct"/>
            <w:tcMar>
              <w:top w:w="0" w:type="dxa"/>
              <w:left w:w="0" w:type="dxa"/>
              <w:bottom w:w="0" w:type="dxa"/>
              <w:right w:w="170" w:type="dxa"/>
            </w:tcMar>
            <w:vAlign w:val="center"/>
          </w:tcPr>
          <w:p w14:paraId="634A7BDC">
            <w:pPr>
              <w:spacing w:before="60" w:line="186" w:lineRule="auto"/>
              <w:jc w:val="center"/>
              <w:rPr>
                <w:rFonts w:hint="eastAsia" w:ascii="宋体" w:hAnsi="宋体" w:eastAsia="宋体" w:cs="宋体"/>
                <w:color w:val="auto"/>
                <w:spacing w:val="0"/>
                <w:w w:val="100"/>
                <w:sz w:val="21"/>
                <w:szCs w:val="21"/>
                <w:highlight w:val="none"/>
              </w:rPr>
            </w:pPr>
            <w:r>
              <w:rPr>
                <w:rFonts w:hint="eastAsia" w:ascii="宋体" w:hAnsi="宋体" w:eastAsia="宋体" w:cs="宋体"/>
                <w:color w:val="auto"/>
                <w:spacing w:val="0"/>
                <w:w w:val="100"/>
                <w:sz w:val="21"/>
                <w:szCs w:val="21"/>
                <w:highlight w:val="none"/>
              </w:rPr>
              <w:t>7.7.1</w:t>
            </w:r>
          </w:p>
        </w:tc>
        <w:tc>
          <w:tcPr>
            <w:tcW w:w="1414" w:type="pct"/>
            <w:tcMar>
              <w:top w:w="0" w:type="dxa"/>
              <w:left w:w="0" w:type="dxa"/>
              <w:bottom w:w="0" w:type="dxa"/>
              <w:right w:w="170" w:type="dxa"/>
            </w:tcMar>
            <w:vAlign w:val="center"/>
          </w:tcPr>
          <w:p w14:paraId="17EAF149">
            <w:pPr>
              <w:spacing w:before="68" w:line="221" w:lineRule="auto"/>
              <w:jc w:val="center"/>
              <w:rPr>
                <w:rFonts w:hint="eastAsia" w:ascii="宋体" w:hAnsi="宋体" w:eastAsia="宋体" w:cs="宋体"/>
                <w:color w:val="auto"/>
                <w:spacing w:val="0"/>
                <w:w w:val="100"/>
                <w:sz w:val="21"/>
                <w:szCs w:val="21"/>
                <w:highlight w:val="none"/>
              </w:rPr>
            </w:pPr>
            <w:r>
              <w:rPr>
                <w:rFonts w:hint="eastAsia" w:ascii="宋体" w:hAnsi="宋体" w:eastAsia="宋体" w:cs="宋体"/>
                <w:color w:val="auto"/>
                <w:spacing w:val="0"/>
                <w:w w:val="100"/>
                <w:sz w:val="21"/>
                <w:szCs w:val="21"/>
                <w:highlight w:val="none"/>
              </w:rPr>
              <w:t>履约保证金</w:t>
            </w:r>
          </w:p>
        </w:tc>
        <w:tc>
          <w:tcPr>
            <w:tcW w:w="3074" w:type="pct"/>
            <w:tcMar>
              <w:top w:w="170" w:type="dxa"/>
              <w:left w:w="0" w:type="dxa"/>
              <w:bottom w:w="0" w:type="dxa"/>
              <w:right w:w="170" w:type="dxa"/>
            </w:tcMar>
            <w:vAlign w:val="center"/>
          </w:tcPr>
          <w:p w14:paraId="64C5D2A0">
            <w:pPr>
              <w:keepNext w:val="0"/>
              <w:keepLines w:val="0"/>
              <w:pageBreakBefore w:val="0"/>
              <w:widowControl/>
              <w:kinsoku w:val="0"/>
              <w:wordWrap/>
              <w:overflowPunct/>
              <w:topLinePunct w:val="0"/>
              <w:autoSpaceDE w:val="0"/>
              <w:autoSpaceDN w:val="0"/>
              <w:bidi w:val="0"/>
              <w:adjustRightInd w:val="0"/>
              <w:snapToGrid/>
              <w:spacing w:line="360" w:lineRule="auto"/>
              <w:ind w:left="210" w:leftChars="100"/>
              <w:jc w:val="both"/>
              <w:textAlignment w:val="baseline"/>
              <w:rPr>
                <w:rFonts w:hint="eastAsia" w:ascii="宋体" w:hAnsi="宋体" w:eastAsia="宋体" w:cs="宋体"/>
                <w:color w:val="auto"/>
                <w:spacing w:val="0"/>
                <w:w w:val="100"/>
                <w:sz w:val="21"/>
                <w:szCs w:val="21"/>
                <w:highlight w:val="none"/>
              </w:rPr>
            </w:pPr>
            <w:r>
              <w:rPr>
                <w:rFonts w:hint="eastAsia" w:ascii="宋体" w:hAnsi="宋体" w:eastAsia="宋体" w:cs="宋体"/>
                <w:color w:val="auto"/>
                <w:spacing w:val="0"/>
                <w:w w:val="100"/>
                <w:sz w:val="21"/>
                <w:szCs w:val="21"/>
                <w:highlight w:val="none"/>
              </w:rPr>
              <w:t>是否要求中标人提交履约保证金：</w:t>
            </w:r>
          </w:p>
          <w:p w14:paraId="06FB6399">
            <w:pPr>
              <w:keepNext w:val="0"/>
              <w:keepLines w:val="0"/>
              <w:pageBreakBefore w:val="0"/>
              <w:widowControl/>
              <w:kinsoku w:val="0"/>
              <w:wordWrap/>
              <w:overflowPunct/>
              <w:topLinePunct w:val="0"/>
              <w:autoSpaceDE w:val="0"/>
              <w:autoSpaceDN w:val="0"/>
              <w:bidi w:val="0"/>
              <w:adjustRightInd w:val="0"/>
              <w:snapToGrid/>
              <w:spacing w:line="360" w:lineRule="auto"/>
              <w:ind w:left="210" w:leftChars="100"/>
              <w:jc w:val="both"/>
              <w:textAlignment w:val="baseline"/>
              <w:rPr>
                <w:rFonts w:hint="eastAsia" w:ascii="宋体" w:hAnsi="宋体" w:eastAsia="宋体" w:cs="宋体"/>
                <w:color w:val="auto"/>
                <w:spacing w:val="0"/>
                <w:w w:val="100"/>
                <w:sz w:val="21"/>
                <w:szCs w:val="21"/>
                <w:highlight w:val="none"/>
              </w:rPr>
            </w:pPr>
            <w:r>
              <w:rPr>
                <w:rFonts w:hint="eastAsia" w:ascii="宋体" w:hAnsi="宋体" w:eastAsia="宋体" w:cs="宋体"/>
                <w:color w:val="auto"/>
                <w:spacing w:val="0"/>
                <w:w w:val="100"/>
                <w:sz w:val="21"/>
                <w:szCs w:val="21"/>
                <w:highlight w:val="none"/>
              </w:rPr>
              <w:t>□要求，履约保证金的形式：</w:t>
            </w:r>
          </w:p>
          <w:p w14:paraId="0E9CB2B4">
            <w:pPr>
              <w:keepNext w:val="0"/>
              <w:keepLines w:val="0"/>
              <w:pageBreakBefore w:val="0"/>
              <w:widowControl/>
              <w:kinsoku w:val="0"/>
              <w:wordWrap/>
              <w:overflowPunct/>
              <w:topLinePunct w:val="0"/>
              <w:autoSpaceDE w:val="0"/>
              <w:autoSpaceDN w:val="0"/>
              <w:bidi w:val="0"/>
              <w:adjustRightInd w:val="0"/>
              <w:snapToGrid/>
              <w:spacing w:line="360" w:lineRule="auto"/>
              <w:ind w:left="210" w:leftChars="100"/>
              <w:jc w:val="both"/>
              <w:textAlignment w:val="baseline"/>
              <w:rPr>
                <w:rFonts w:hint="eastAsia" w:ascii="宋体" w:hAnsi="宋体" w:eastAsia="宋体" w:cs="宋体"/>
                <w:color w:val="auto"/>
                <w:spacing w:val="0"/>
                <w:w w:val="100"/>
                <w:sz w:val="21"/>
                <w:szCs w:val="21"/>
                <w:highlight w:val="none"/>
              </w:rPr>
            </w:pPr>
            <w:r>
              <w:rPr>
                <w:rFonts w:hint="eastAsia" w:ascii="宋体" w:hAnsi="宋体" w:eastAsia="宋体" w:cs="宋体"/>
                <w:color w:val="auto"/>
                <w:spacing w:val="0"/>
                <w:w w:val="100"/>
                <w:sz w:val="21"/>
                <w:szCs w:val="21"/>
                <w:highlight w:val="none"/>
              </w:rPr>
              <w:t>履约保证金的金额：</w:t>
            </w:r>
          </w:p>
          <w:p w14:paraId="3BDEB2F9">
            <w:pPr>
              <w:keepNext w:val="0"/>
              <w:keepLines w:val="0"/>
              <w:pageBreakBefore w:val="0"/>
              <w:widowControl/>
              <w:kinsoku w:val="0"/>
              <w:wordWrap/>
              <w:overflowPunct/>
              <w:topLinePunct w:val="0"/>
              <w:autoSpaceDE w:val="0"/>
              <w:autoSpaceDN w:val="0"/>
              <w:bidi w:val="0"/>
              <w:adjustRightInd w:val="0"/>
              <w:snapToGrid/>
              <w:spacing w:line="360" w:lineRule="auto"/>
              <w:ind w:left="210" w:leftChars="100"/>
              <w:jc w:val="both"/>
              <w:textAlignment w:val="baseline"/>
              <w:rPr>
                <w:rFonts w:hint="eastAsia" w:ascii="宋体" w:hAnsi="宋体" w:eastAsia="宋体" w:cs="宋体"/>
                <w:color w:val="auto"/>
                <w:spacing w:val="0"/>
                <w:w w:val="100"/>
                <w:sz w:val="21"/>
                <w:szCs w:val="21"/>
                <w:highlight w:val="none"/>
              </w:rPr>
            </w:pPr>
            <w:r>
              <w:rPr>
                <w:rFonts w:hint="eastAsia" w:ascii="宋体" w:hAnsi="宋体" w:eastAsia="宋体" w:cs="宋体"/>
                <w:color w:val="auto"/>
                <w:spacing w:val="0"/>
                <w:w w:val="100"/>
                <w:sz w:val="21"/>
                <w:szCs w:val="21"/>
                <w:highlight w:val="none"/>
                <w:lang w:eastAsia="zh-CN"/>
              </w:rPr>
              <w:t>☑</w:t>
            </w:r>
            <w:r>
              <w:rPr>
                <w:rFonts w:hint="eastAsia" w:ascii="宋体" w:hAnsi="宋体" w:eastAsia="宋体" w:cs="宋体"/>
                <w:color w:val="auto"/>
                <w:spacing w:val="0"/>
                <w:w w:val="100"/>
                <w:sz w:val="21"/>
                <w:szCs w:val="21"/>
                <w:highlight w:val="none"/>
              </w:rPr>
              <w:t>不要求</w:t>
            </w:r>
          </w:p>
        </w:tc>
      </w:tr>
      <w:tr w14:paraId="2323BD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1" w:hRule="atLeast"/>
        </w:trPr>
        <w:tc>
          <w:tcPr>
            <w:tcW w:w="510" w:type="pct"/>
            <w:tcMar>
              <w:top w:w="0" w:type="dxa"/>
              <w:left w:w="0" w:type="dxa"/>
              <w:bottom w:w="0" w:type="dxa"/>
              <w:right w:w="170" w:type="dxa"/>
            </w:tcMar>
            <w:vAlign w:val="center"/>
          </w:tcPr>
          <w:p w14:paraId="2DC1107D">
            <w:pPr>
              <w:spacing w:before="61" w:line="186" w:lineRule="auto"/>
              <w:jc w:val="center"/>
              <w:rPr>
                <w:rFonts w:hint="eastAsia" w:ascii="宋体" w:hAnsi="宋体" w:eastAsia="宋体" w:cs="宋体"/>
                <w:color w:val="auto"/>
                <w:spacing w:val="0"/>
                <w:w w:val="100"/>
                <w:sz w:val="21"/>
                <w:szCs w:val="21"/>
                <w:highlight w:val="none"/>
                <w:lang w:eastAsia="zh-CN"/>
              </w:rPr>
            </w:pPr>
            <w:r>
              <w:rPr>
                <w:rFonts w:hint="eastAsia" w:ascii="宋体" w:hAnsi="宋体" w:eastAsia="宋体" w:cs="宋体"/>
                <w:color w:val="auto"/>
                <w:spacing w:val="0"/>
                <w:w w:val="100"/>
                <w:sz w:val="21"/>
                <w:szCs w:val="21"/>
                <w:highlight w:val="none"/>
              </w:rPr>
              <w:t>1</w:t>
            </w:r>
            <w:r>
              <w:rPr>
                <w:rFonts w:hint="eastAsia" w:ascii="宋体" w:hAnsi="宋体" w:eastAsia="宋体" w:cs="宋体"/>
                <w:color w:val="auto"/>
                <w:spacing w:val="0"/>
                <w:w w:val="100"/>
                <w:sz w:val="21"/>
                <w:szCs w:val="21"/>
                <w:highlight w:val="none"/>
                <w:lang w:val="en-US" w:eastAsia="zh-CN"/>
              </w:rPr>
              <w:t>1</w:t>
            </w:r>
          </w:p>
        </w:tc>
        <w:tc>
          <w:tcPr>
            <w:tcW w:w="1414" w:type="pct"/>
            <w:tcMar>
              <w:top w:w="0" w:type="dxa"/>
              <w:left w:w="0" w:type="dxa"/>
              <w:bottom w:w="0" w:type="dxa"/>
              <w:right w:w="170" w:type="dxa"/>
            </w:tcMar>
            <w:vAlign w:val="center"/>
          </w:tcPr>
          <w:p w14:paraId="096F5E4A">
            <w:pPr>
              <w:spacing w:before="68" w:line="218" w:lineRule="auto"/>
              <w:jc w:val="center"/>
              <w:rPr>
                <w:rFonts w:hint="eastAsia" w:ascii="宋体" w:hAnsi="宋体" w:eastAsia="宋体" w:cs="宋体"/>
                <w:color w:val="auto"/>
                <w:spacing w:val="0"/>
                <w:w w:val="100"/>
                <w:sz w:val="21"/>
                <w:szCs w:val="21"/>
                <w:highlight w:val="none"/>
              </w:rPr>
            </w:pPr>
            <w:r>
              <w:rPr>
                <w:rFonts w:hint="eastAsia" w:ascii="宋体" w:hAnsi="宋体" w:eastAsia="宋体" w:cs="宋体"/>
                <w:color w:val="auto"/>
                <w:spacing w:val="0"/>
                <w:w w:val="100"/>
                <w:sz w:val="21"/>
                <w:szCs w:val="21"/>
                <w:highlight w:val="none"/>
              </w:rPr>
              <w:t>需要补充的其他内容</w:t>
            </w:r>
          </w:p>
        </w:tc>
        <w:tc>
          <w:tcPr>
            <w:tcW w:w="3074" w:type="pct"/>
            <w:tcMar>
              <w:top w:w="170" w:type="dxa"/>
              <w:left w:w="0" w:type="dxa"/>
              <w:bottom w:w="0" w:type="dxa"/>
              <w:right w:w="170" w:type="dxa"/>
            </w:tcMar>
            <w:vAlign w:val="center"/>
          </w:tcPr>
          <w:p w14:paraId="2353BA4F">
            <w:pPr>
              <w:keepNext w:val="0"/>
              <w:keepLines w:val="0"/>
              <w:pageBreakBefore w:val="0"/>
              <w:widowControl/>
              <w:kinsoku w:val="0"/>
              <w:wordWrap/>
              <w:overflowPunct/>
              <w:topLinePunct w:val="0"/>
              <w:autoSpaceDE w:val="0"/>
              <w:autoSpaceDN w:val="0"/>
              <w:bidi w:val="0"/>
              <w:adjustRightInd w:val="0"/>
              <w:snapToGrid/>
              <w:spacing w:line="360" w:lineRule="auto"/>
              <w:ind w:left="210" w:leftChars="100"/>
              <w:jc w:val="both"/>
              <w:textAlignment w:val="baseline"/>
              <w:rPr>
                <w:rFonts w:hint="eastAsia" w:ascii="宋体" w:hAnsi="宋体" w:eastAsia="宋体" w:cs="宋体"/>
                <w:color w:val="auto"/>
                <w:spacing w:val="0"/>
                <w:w w:val="100"/>
                <w:sz w:val="21"/>
                <w:szCs w:val="21"/>
                <w:highlight w:val="none"/>
              </w:rPr>
            </w:pPr>
            <w:r>
              <w:rPr>
                <w:rFonts w:hint="eastAsia" w:ascii="宋体" w:hAnsi="宋体" w:eastAsia="宋体" w:cs="宋体"/>
                <w:color w:val="auto"/>
                <w:spacing w:val="0"/>
                <w:w w:val="100"/>
                <w:sz w:val="21"/>
                <w:szCs w:val="21"/>
                <w:highlight w:val="none"/>
              </w:rPr>
              <w:t>1、</w:t>
            </w:r>
            <w:r>
              <w:rPr>
                <w:rFonts w:hint="eastAsia" w:ascii="宋体" w:hAnsi="宋体" w:eastAsia="宋体" w:cs="宋体"/>
                <w:caps w:val="0"/>
                <w:color w:val="auto"/>
                <w:spacing w:val="0"/>
                <w:w w:val="100"/>
                <w:position w:val="0"/>
                <w:sz w:val="21"/>
                <w:szCs w:val="21"/>
                <w:highlight w:val="none"/>
              </w:rPr>
              <w:t>中标人必须按照招标代理的通知及时地向广州交易集团有限公司（广州公共资源交易中心）缴纳交易服务费、向广州交易集团有限公司（广州公共资源交易中心）索取发票，并在取得发票后及时告知招标代理。（该交易服务费为中标金额的0.09%，具体收费标准投标人可以在广州交易集团有限公司（广州公共资源交易中心）网站查阅，如有变更以广州交易集团有限公司（广州公共资源交易中心）最新发布的标准为准）。</w:t>
            </w:r>
          </w:p>
          <w:p w14:paraId="6245E0F6">
            <w:pPr>
              <w:keepNext w:val="0"/>
              <w:keepLines w:val="0"/>
              <w:pageBreakBefore w:val="0"/>
              <w:widowControl/>
              <w:kinsoku w:val="0"/>
              <w:wordWrap/>
              <w:overflowPunct/>
              <w:topLinePunct w:val="0"/>
              <w:autoSpaceDE w:val="0"/>
              <w:autoSpaceDN w:val="0"/>
              <w:bidi w:val="0"/>
              <w:adjustRightInd w:val="0"/>
              <w:snapToGrid/>
              <w:spacing w:line="360" w:lineRule="auto"/>
              <w:ind w:left="210" w:leftChars="100"/>
              <w:jc w:val="both"/>
              <w:textAlignment w:val="baseline"/>
              <w:rPr>
                <w:rFonts w:hint="eastAsia" w:ascii="宋体" w:hAnsi="宋体" w:eastAsia="宋体" w:cs="宋体"/>
                <w:color w:val="auto"/>
                <w:spacing w:val="0"/>
                <w:w w:val="100"/>
                <w:sz w:val="21"/>
                <w:szCs w:val="21"/>
                <w:highlight w:val="none"/>
              </w:rPr>
            </w:pPr>
            <w:r>
              <w:rPr>
                <w:rFonts w:hint="eastAsia" w:ascii="宋体" w:hAnsi="宋体" w:eastAsia="宋体" w:cs="宋体"/>
                <w:color w:val="auto"/>
                <w:spacing w:val="0"/>
                <w:w w:val="100"/>
                <w:sz w:val="21"/>
                <w:szCs w:val="21"/>
                <w:highlight w:val="none"/>
              </w:rPr>
              <w:t>2、中标单位领取中标通知书时，补送一正两副与交易平台网上递交的电子投标文件一致的书面投标文件（加盖公章）及一份与书面投标文件一致的用“Microsoft Word ”或“PDF”格式制作的电子文件（光盘或U盘）给招标人，相关费用由中标人支付。</w:t>
            </w:r>
          </w:p>
          <w:p w14:paraId="04268564">
            <w:pPr>
              <w:keepNext w:val="0"/>
              <w:keepLines w:val="0"/>
              <w:pageBreakBefore w:val="0"/>
              <w:widowControl/>
              <w:kinsoku w:val="0"/>
              <w:wordWrap/>
              <w:overflowPunct/>
              <w:topLinePunct w:val="0"/>
              <w:autoSpaceDE w:val="0"/>
              <w:autoSpaceDN w:val="0"/>
              <w:bidi w:val="0"/>
              <w:adjustRightInd w:val="0"/>
              <w:snapToGrid/>
              <w:spacing w:line="360" w:lineRule="auto"/>
              <w:ind w:left="210" w:leftChars="100"/>
              <w:jc w:val="both"/>
              <w:textAlignment w:val="baseline"/>
              <w:rPr>
                <w:rFonts w:hint="eastAsia" w:ascii="宋体" w:hAnsi="宋体" w:eastAsia="宋体" w:cs="宋体"/>
                <w:color w:val="auto"/>
                <w:spacing w:val="0"/>
                <w:w w:val="100"/>
                <w:sz w:val="21"/>
                <w:szCs w:val="21"/>
                <w:highlight w:val="none"/>
                <w:lang w:val="en-US" w:eastAsia="zh-CN"/>
              </w:rPr>
            </w:pPr>
            <w:r>
              <w:rPr>
                <w:rFonts w:hint="eastAsia" w:ascii="宋体" w:hAnsi="宋体" w:eastAsia="宋体" w:cs="宋体"/>
                <w:color w:val="auto"/>
                <w:spacing w:val="0"/>
                <w:w w:val="100"/>
                <w:sz w:val="21"/>
                <w:szCs w:val="21"/>
                <w:highlight w:val="none"/>
                <w:lang w:val="en-US" w:eastAsia="zh-CN"/>
              </w:rPr>
              <w:t>3、</w:t>
            </w:r>
            <w:r>
              <w:rPr>
                <w:rFonts w:hint="eastAsia" w:ascii="宋体" w:hAnsi="宋体" w:eastAsia="宋体" w:cs="宋体"/>
                <w:color w:val="auto"/>
                <w:spacing w:val="0"/>
                <w:w w:val="100"/>
                <w:sz w:val="21"/>
                <w:szCs w:val="21"/>
                <w:highlight w:val="none"/>
              </w:rPr>
              <w:t>投标人通过本项目的资格审查或成为本项目</w:t>
            </w:r>
            <w:r>
              <w:rPr>
                <w:rFonts w:hint="eastAsia" w:ascii="宋体" w:hAnsi="宋体" w:eastAsia="宋体" w:cs="宋体"/>
                <w:color w:val="auto"/>
                <w:spacing w:val="0"/>
                <w:w w:val="100"/>
                <w:sz w:val="21"/>
                <w:szCs w:val="21"/>
                <w:highlight w:val="none"/>
                <w:lang w:val="en-US" w:eastAsia="zh-CN"/>
              </w:rPr>
              <w:t>定</w:t>
            </w:r>
            <w:r>
              <w:rPr>
                <w:rFonts w:hint="eastAsia" w:ascii="宋体" w:hAnsi="宋体" w:eastAsia="宋体" w:cs="宋体"/>
                <w:color w:val="auto"/>
                <w:spacing w:val="0"/>
                <w:w w:val="100"/>
                <w:sz w:val="21"/>
                <w:szCs w:val="21"/>
                <w:highlight w:val="none"/>
              </w:rPr>
              <w:t>标候选人，须同意并授招标人将其响应招标文件资格能力条件（资质、营业执照等证书名称、等级、编号，人员、业绩）、投标文件商务部分（报价清单、技术方案等涉及商业秘密的内容除外）等资料进行公示。</w:t>
            </w:r>
          </w:p>
          <w:p w14:paraId="20A608D8">
            <w:pPr>
              <w:keepNext w:val="0"/>
              <w:keepLines w:val="0"/>
              <w:pageBreakBefore w:val="0"/>
              <w:widowControl/>
              <w:kinsoku w:val="0"/>
              <w:wordWrap/>
              <w:overflowPunct/>
              <w:topLinePunct w:val="0"/>
              <w:autoSpaceDE w:val="0"/>
              <w:autoSpaceDN w:val="0"/>
              <w:bidi w:val="0"/>
              <w:adjustRightInd w:val="0"/>
              <w:snapToGrid/>
              <w:spacing w:line="360" w:lineRule="auto"/>
              <w:ind w:left="210" w:leftChars="100"/>
              <w:jc w:val="both"/>
              <w:textAlignment w:val="baseline"/>
              <w:rPr>
                <w:rFonts w:hint="eastAsia" w:ascii="宋体" w:hAnsi="宋体" w:eastAsia="宋体" w:cs="宋体"/>
                <w:color w:val="auto"/>
                <w:spacing w:val="0"/>
                <w:w w:val="100"/>
                <w:sz w:val="21"/>
                <w:szCs w:val="21"/>
                <w:highlight w:val="none"/>
                <w:lang w:val="en-US" w:eastAsia="zh-CN"/>
              </w:rPr>
            </w:pPr>
            <w:r>
              <w:rPr>
                <w:rFonts w:hint="eastAsia" w:ascii="宋体" w:hAnsi="宋体" w:eastAsia="宋体" w:cs="宋体"/>
                <w:color w:val="auto"/>
                <w:spacing w:val="0"/>
                <w:w w:val="100"/>
                <w:sz w:val="21"/>
                <w:szCs w:val="21"/>
                <w:highlight w:val="none"/>
                <w:lang w:val="en-US" w:eastAsia="zh-CN"/>
              </w:rPr>
              <w:t>4、投标报价评审优惠政策</w:t>
            </w:r>
          </w:p>
          <w:p w14:paraId="7A6251E4">
            <w:pPr>
              <w:keepNext w:val="0"/>
              <w:keepLines w:val="0"/>
              <w:pageBreakBefore w:val="0"/>
              <w:widowControl/>
              <w:kinsoku w:val="0"/>
              <w:wordWrap/>
              <w:overflowPunct/>
              <w:topLinePunct w:val="0"/>
              <w:autoSpaceDE w:val="0"/>
              <w:autoSpaceDN w:val="0"/>
              <w:bidi w:val="0"/>
              <w:adjustRightInd w:val="0"/>
              <w:snapToGrid/>
              <w:spacing w:line="360" w:lineRule="auto"/>
              <w:ind w:left="210" w:leftChars="100"/>
              <w:jc w:val="both"/>
              <w:textAlignment w:val="baseline"/>
              <w:rPr>
                <w:rFonts w:hint="eastAsia" w:ascii="宋体" w:hAnsi="宋体" w:eastAsia="宋体" w:cs="宋体"/>
                <w:color w:val="auto"/>
                <w:spacing w:val="0"/>
                <w:w w:val="100"/>
                <w:sz w:val="21"/>
                <w:szCs w:val="21"/>
                <w:highlight w:val="none"/>
                <w:lang w:val="en-US" w:eastAsia="zh-CN"/>
              </w:rPr>
            </w:pPr>
            <w:r>
              <w:rPr>
                <w:rFonts w:hint="eastAsia" w:ascii="宋体" w:hAnsi="宋体" w:eastAsia="宋体" w:cs="宋体"/>
                <w:b/>
                <w:bCs/>
                <w:color w:val="auto"/>
                <w:spacing w:val="0"/>
                <w:w w:val="100"/>
                <w:sz w:val="21"/>
                <w:szCs w:val="21"/>
                <w:highlight w:val="none"/>
                <w:lang w:val="en-US" w:eastAsia="zh-CN"/>
              </w:rPr>
              <w:t>本招标项目属于建筑业</w:t>
            </w:r>
            <w:r>
              <w:rPr>
                <w:rFonts w:hint="eastAsia" w:ascii="宋体" w:hAnsi="宋体" w:eastAsia="宋体" w:cs="宋体"/>
                <w:color w:val="auto"/>
                <w:spacing w:val="0"/>
                <w:w w:val="100"/>
                <w:sz w:val="21"/>
                <w:szCs w:val="21"/>
                <w:highlight w:val="none"/>
                <w:lang w:val="en-US" w:eastAsia="zh-CN"/>
              </w:rPr>
              <w:t>。</w:t>
            </w:r>
          </w:p>
          <w:p w14:paraId="7C7D4029">
            <w:pPr>
              <w:keepNext w:val="0"/>
              <w:keepLines w:val="0"/>
              <w:pageBreakBefore w:val="0"/>
              <w:widowControl/>
              <w:kinsoku w:val="0"/>
              <w:wordWrap/>
              <w:overflowPunct/>
              <w:topLinePunct w:val="0"/>
              <w:autoSpaceDE w:val="0"/>
              <w:autoSpaceDN w:val="0"/>
              <w:bidi w:val="0"/>
              <w:adjustRightInd w:val="0"/>
              <w:snapToGrid/>
              <w:spacing w:line="360" w:lineRule="auto"/>
              <w:ind w:left="210" w:leftChars="100"/>
              <w:jc w:val="both"/>
              <w:textAlignment w:val="baseline"/>
              <w:rPr>
                <w:rFonts w:hint="eastAsia" w:ascii="宋体" w:hAnsi="宋体" w:eastAsia="宋体" w:cs="宋体"/>
                <w:color w:val="auto"/>
                <w:spacing w:val="0"/>
                <w:w w:val="100"/>
                <w:sz w:val="21"/>
                <w:szCs w:val="21"/>
                <w:highlight w:val="none"/>
                <w:lang w:val="en-US" w:eastAsia="zh-CN"/>
              </w:rPr>
            </w:pPr>
            <w:r>
              <w:rPr>
                <w:rFonts w:hint="eastAsia" w:ascii="宋体" w:hAnsi="宋体" w:eastAsia="宋体" w:cs="宋体"/>
                <w:color w:val="auto"/>
                <w:spacing w:val="0"/>
                <w:w w:val="100"/>
                <w:sz w:val="21"/>
                <w:szCs w:val="21"/>
                <w:highlight w:val="none"/>
                <w:lang w:val="en-US" w:eastAsia="zh-CN"/>
              </w:rPr>
              <w:t>□本招标项目不执行投标报价评审优惠政策</w:t>
            </w:r>
          </w:p>
          <w:p w14:paraId="5E652F08">
            <w:pPr>
              <w:keepNext w:val="0"/>
              <w:keepLines w:val="0"/>
              <w:pageBreakBefore w:val="0"/>
              <w:widowControl/>
              <w:kinsoku w:val="0"/>
              <w:wordWrap/>
              <w:overflowPunct/>
              <w:topLinePunct w:val="0"/>
              <w:autoSpaceDE w:val="0"/>
              <w:autoSpaceDN w:val="0"/>
              <w:bidi w:val="0"/>
              <w:adjustRightInd w:val="0"/>
              <w:snapToGrid/>
              <w:spacing w:line="360" w:lineRule="auto"/>
              <w:ind w:left="210" w:leftChars="100"/>
              <w:jc w:val="both"/>
              <w:textAlignment w:val="baseline"/>
              <w:rPr>
                <w:rFonts w:hint="eastAsia" w:ascii="宋体" w:hAnsi="宋体" w:eastAsia="宋体" w:cs="宋体"/>
                <w:color w:val="auto"/>
                <w:spacing w:val="0"/>
                <w:w w:val="100"/>
                <w:sz w:val="21"/>
                <w:szCs w:val="21"/>
                <w:highlight w:val="none"/>
                <w:lang w:val="en-US" w:eastAsia="zh-CN"/>
              </w:rPr>
            </w:pPr>
            <w:r>
              <w:rPr>
                <w:rFonts w:hint="eastAsia" w:ascii="宋体" w:hAnsi="宋体" w:eastAsia="宋体" w:cs="宋体"/>
                <w:color w:val="auto"/>
                <w:spacing w:val="0"/>
                <w:w w:val="100"/>
                <w:sz w:val="21"/>
                <w:szCs w:val="21"/>
                <w:highlight w:val="none"/>
                <w:lang w:val="en-US" w:eastAsia="zh-CN"/>
              </w:rPr>
              <w:t>☑本招标项目执行投标报价评审优惠政策</w:t>
            </w:r>
          </w:p>
          <w:p w14:paraId="5F639FBB">
            <w:pPr>
              <w:keepNext w:val="0"/>
              <w:keepLines w:val="0"/>
              <w:pageBreakBefore w:val="0"/>
              <w:widowControl/>
              <w:kinsoku w:val="0"/>
              <w:wordWrap/>
              <w:overflowPunct/>
              <w:topLinePunct w:val="0"/>
              <w:autoSpaceDE w:val="0"/>
              <w:autoSpaceDN w:val="0"/>
              <w:bidi w:val="0"/>
              <w:adjustRightInd w:val="0"/>
              <w:snapToGrid/>
              <w:spacing w:line="360" w:lineRule="auto"/>
              <w:ind w:left="210" w:leftChars="100"/>
              <w:jc w:val="both"/>
              <w:textAlignment w:val="baseline"/>
              <w:rPr>
                <w:rFonts w:hint="eastAsia" w:ascii="宋体" w:hAnsi="宋体" w:eastAsia="宋体" w:cs="宋体"/>
                <w:color w:val="auto"/>
                <w:spacing w:val="0"/>
                <w:w w:val="100"/>
                <w:sz w:val="21"/>
                <w:szCs w:val="21"/>
                <w:highlight w:val="none"/>
                <w:lang w:val="en-US" w:eastAsia="zh-CN"/>
              </w:rPr>
            </w:pPr>
            <w:r>
              <w:rPr>
                <w:rFonts w:hint="eastAsia" w:ascii="宋体" w:hAnsi="宋体" w:eastAsia="宋体" w:cs="宋体"/>
                <w:color w:val="auto"/>
                <w:spacing w:val="0"/>
                <w:w w:val="100"/>
                <w:sz w:val="21"/>
                <w:szCs w:val="21"/>
                <w:highlight w:val="none"/>
                <w:lang w:val="en-US" w:eastAsia="zh-CN"/>
              </w:rPr>
              <w:t>注：（1）符合投标报价评审优惠政策条件的，应当执行该政策；不符合投标报价评审优惠政策条件的，不得执行该政策。</w:t>
            </w:r>
          </w:p>
          <w:p w14:paraId="234F41E7">
            <w:pPr>
              <w:keepNext w:val="0"/>
              <w:keepLines w:val="0"/>
              <w:pageBreakBefore w:val="0"/>
              <w:widowControl/>
              <w:kinsoku w:val="0"/>
              <w:wordWrap/>
              <w:overflowPunct/>
              <w:topLinePunct w:val="0"/>
              <w:autoSpaceDE w:val="0"/>
              <w:autoSpaceDN w:val="0"/>
              <w:bidi w:val="0"/>
              <w:adjustRightInd w:val="0"/>
              <w:snapToGrid/>
              <w:spacing w:line="360" w:lineRule="auto"/>
              <w:ind w:left="210" w:leftChars="100"/>
              <w:jc w:val="both"/>
              <w:textAlignment w:val="baseline"/>
              <w:rPr>
                <w:rFonts w:hint="eastAsia" w:ascii="宋体" w:hAnsi="宋体" w:eastAsia="宋体" w:cs="宋体"/>
                <w:color w:val="auto"/>
                <w:spacing w:val="0"/>
                <w:w w:val="100"/>
                <w:sz w:val="21"/>
                <w:szCs w:val="21"/>
                <w:highlight w:val="none"/>
                <w:lang w:val="en-US" w:eastAsia="zh-CN"/>
              </w:rPr>
            </w:pPr>
            <w:r>
              <w:rPr>
                <w:rFonts w:hint="eastAsia" w:ascii="宋体" w:hAnsi="宋体" w:eastAsia="宋体" w:cs="宋体"/>
                <w:color w:val="auto"/>
                <w:spacing w:val="0"/>
                <w:w w:val="100"/>
                <w:sz w:val="21"/>
                <w:szCs w:val="21"/>
                <w:highlight w:val="none"/>
                <w:lang w:val="en-US" w:eastAsia="zh-CN"/>
              </w:rPr>
              <w:t>（2）财政性资金是指纳入预算管理的资金，以财政性资金作为还款来源的借贷资金，视同财政性资金。</w:t>
            </w:r>
          </w:p>
          <w:p w14:paraId="0A48D12F">
            <w:pPr>
              <w:keepNext w:val="0"/>
              <w:keepLines w:val="0"/>
              <w:pageBreakBefore w:val="0"/>
              <w:widowControl/>
              <w:kinsoku w:val="0"/>
              <w:wordWrap/>
              <w:overflowPunct/>
              <w:topLinePunct w:val="0"/>
              <w:autoSpaceDE w:val="0"/>
              <w:autoSpaceDN w:val="0"/>
              <w:bidi w:val="0"/>
              <w:adjustRightInd w:val="0"/>
              <w:snapToGrid/>
              <w:spacing w:line="360" w:lineRule="auto"/>
              <w:ind w:left="210" w:leftChars="100"/>
              <w:jc w:val="both"/>
              <w:textAlignment w:val="baseline"/>
              <w:rPr>
                <w:rFonts w:hint="eastAsia" w:ascii="宋体" w:hAnsi="宋体" w:eastAsia="宋体" w:cs="宋体"/>
                <w:color w:val="auto"/>
                <w:spacing w:val="0"/>
                <w:w w:val="100"/>
                <w:sz w:val="21"/>
                <w:szCs w:val="21"/>
                <w:highlight w:val="none"/>
                <w:lang w:val="en-US" w:eastAsia="zh-CN"/>
              </w:rPr>
            </w:pPr>
            <w:r>
              <w:rPr>
                <w:rFonts w:hint="eastAsia" w:ascii="宋体" w:hAnsi="宋体" w:eastAsia="宋体" w:cs="宋体"/>
                <w:color w:val="auto"/>
                <w:spacing w:val="0"/>
                <w:w w:val="100"/>
                <w:sz w:val="21"/>
                <w:szCs w:val="21"/>
                <w:highlight w:val="none"/>
                <w:lang w:val="en-US" w:eastAsia="zh-CN"/>
              </w:rPr>
              <w:t>（3）若本招标项目执行投标报价评审优惠政策，当投标人为大中型企业与小微企业组成联合体或大中型企业向一家或者多家小微企业分包的，其《联合体工作协议》或《分包意向协议》约定小微企业的合同份额占到合同总金额30%以上的。</w:t>
            </w:r>
          </w:p>
          <w:p w14:paraId="105D71DF">
            <w:pPr>
              <w:keepNext w:val="0"/>
              <w:keepLines w:val="0"/>
              <w:pageBreakBefore w:val="0"/>
              <w:widowControl/>
              <w:kinsoku w:val="0"/>
              <w:wordWrap/>
              <w:overflowPunct/>
              <w:topLinePunct w:val="0"/>
              <w:autoSpaceDE w:val="0"/>
              <w:autoSpaceDN w:val="0"/>
              <w:bidi w:val="0"/>
              <w:adjustRightInd w:val="0"/>
              <w:snapToGrid/>
              <w:spacing w:line="360" w:lineRule="auto"/>
              <w:ind w:left="210" w:leftChars="100"/>
              <w:jc w:val="both"/>
              <w:textAlignment w:val="baseline"/>
              <w:rPr>
                <w:rFonts w:hint="eastAsia" w:ascii="宋体" w:hAnsi="宋体" w:eastAsia="宋体" w:cs="宋体"/>
                <w:color w:val="auto"/>
                <w:spacing w:val="0"/>
                <w:w w:val="100"/>
                <w:sz w:val="21"/>
                <w:szCs w:val="21"/>
                <w:highlight w:val="none"/>
                <w:lang w:val="en-US" w:eastAsia="zh-CN"/>
              </w:rPr>
            </w:pPr>
            <w:r>
              <w:rPr>
                <w:rFonts w:hint="eastAsia" w:ascii="宋体" w:hAnsi="宋体" w:eastAsia="宋体" w:cs="宋体"/>
                <w:color w:val="auto"/>
                <w:spacing w:val="0"/>
                <w:w w:val="100"/>
                <w:sz w:val="21"/>
                <w:szCs w:val="21"/>
                <w:highlight w:val="none"/>
                <w:lang w:val="en-US" w:eastAsia="zh-CN"/>
              </w:rPr>
              <w:t>4.1、根据《广东省政府采购促进中小企业发展实施细则（试行）》（粤财采购〔2022〕10号）、广州市财政局 广州市工业和信息化局转发广东省财政厅 广东省发展和改革委员会 广东省工业和信息化厅 广东省地方金融监督管理局关于印发《广东省政府采购促进中小企业发展实施细则（试行）》的通知穗财采〔2023〕8号要求，对符合《政府采购促进中小企业发展管理办法》（财库〔2020〕46号）的投标人，给予相应的价格评审优惠。</w:t>
            </w:r>
          </w:p>
          <w:p w14:paraId="4DA5C9B7">
            <w:pPr>
              <w:keepNext w:val="0"/>
              <w:keepLines w:val="0"/>
              <w:pageBreakBefore w:val="0"/>
              <w:widowControl/>
              <w:kinsoku w:val="0"/>
              <w:wordWrap/>
              <w:overflowPunct/>
              <w:topLinePunct w:val="0"/>
              <w:autoSpaceDE w:val="0"/>
              <w:autoSpaceDN w:val="0"/>
              <w:bidi w:val="0"/>
              <w:adjustRightInd w:val="0"/>
              <w:snapToGrid/>
              <w:spacing w:line="360" w:lineRule="auto"/>
              <w:ind w:left="210" w:leftChars="100"/>
              <w:jc w:val="both"/>
              <w:textAlignment w:val="baseline"/>
              <w:rPr>
                <w:rFonts w:hint="eastAsia" w:ascii="宋体" w:hAnsi="宋体" w:eastAsia="宋体" w:cs="宋体"/>
                <w:color w:val="auto"/>
                <w:spacing w:val="0"/>
                <w:w w:val="100"/>
                <w:sz w:val="21"/>
                <w:szCs w:val="21"/>
                <w:highlight w:val="none"/>
                <w:lang w:val="en-US" w:eastAsia="zh-CN"/>
              </w:rPr>
            </w:pPr>
            <w:r>
              <w:rPr>
                <w:rFonts w:hint="eastAsia" w:ascii="宋体" w:hAnsi="宋体" w:eastAsia="宋体" w:cs="宋体"/>
                <w:color w:val="auto"/>
                <w:spacing w:val="0"/>
                <w:w w:val="100"/>
                <w:sz w:val="21"/>
                <w:szCs w:val="21"/>
                <w:highlight w:val="none"/>
                <w:lang w:val="en-US" w:eastAsia="zh-CN"/>
              </w:rPr>
              <w:t>4.2、本招标项目评标计算投标报价得分时，对小微企业投标的，在采用原报价进行评分的基础上增加其价格得分的5%作为其投标报价得分；对大中型企业与小微企业组成联合体或者允许大中型企业向一家或者多家小微企业分包（其《联合体工作协议》或《分包意向协议》）的，在采用原报价进行评分的基础上增加其价格得分的2%作为其投标报价得分。若原报价已满分，仍可突破满分上限继续享受加分优惠，以实际计算结果作为最终投标报价得分。</w:t>
            </w:r>
          </w:p>
          <w:p w14:paraId="3FA7848B">
            <w:pPr>
              <w:keepNext w:val="0"/>
              <w:keepLines w:val="0"/>
              <w:pageBreakBefore w:val="0"/>
              <w:widowControl/>
              <w:kinsoku w:val="0"/>
              <w:wordWrap/>
              <w:overflowPunct/>
              <w:topLinePunct w:val="0"/>
              <w:autoSpaceDE w:val="0"/>
              <w:autoSpaceDN w:val="0"/>
              <w:bidi w:val="0"/>
              <w:adjustRightInd w:val="0"/>
              <w:snapToGrid/>
              <w:spacing w:line="360" w:lineRule="auto"/>
              <w:ind w:left="210" w:leftChars="100"/>
              <w:jc w:val="both"/>
              <w:textAlignment w:val="baseline"/>
              <w:rPr>
                <w:rFonts w:hint="eastAsia" w:ascii="宋体" w:hAnsi="宋体" w:eastAsia="宋体" w:cs="宋体"/>
                <w:color w:val="auto"/>
                <w:spacing w:val="0"/>
                <w:w w:val="100"/>
                <w:sz w:val="21"/>
                <w:szCs w:val="21"/>
                <w:highlight w:val="none"/>
                <w:lang w:val="en-US" w:eastAsia="zh-CN"/>
              </w:rPr>
            </w:pPr>
            <w:r>
              <w:rPr>
                <w:rFonts w:hint="eastAsia" w:ascii="宋体" w:hAnsi="宋体" w:eastAsia="宋体" w:cs="宋体"/>
                <w:color w:val="auto"/>
                <w:spacing w:val="0"/>
                <w:w w:val="100"/>
                <w:sz w:val="21"/>
                <w:szCs w:val="21"/>
                <w:highlight w:val="none"/>
                <w:lang w:val="en-US" w:eastAsia="zh-CN"/>
              </w:rPr>
              <w:t>4.3、投标人应按《政府采购促进中小企业发展管理办法》（财库〔2020〕46号）规定出具《中小企业声明函》、《分包意向协议》（格式详见第八章投标文件格式），否则不得享受相关价格评审优惠。投标人填写《中小企业声明函》、《分包意向协议》时，对于已纳入统计部门统计范围的企业，所属行业、从业人员、营业收入、资产总额、规模类型应与统计部门报表一致。对于未纳入统计部门统计范围的企业，应对照《国民经济行业分类》确定所属行业，当企业从事两种以上经济活动时，则按照主要活动确定其所属行业；从业人数可以社会保险参保人数为准；营业收入、资产总额可以第三方出具的报告为准。</w:t>
            </w:r>
          </w:p>
          <w:p w14:paraId="73B02507">
            <w:pPr>
              <w:keepNext w:val="0"/>
              <w:keepLines w:val="0"/>
              <w:pageBreakBefore w:val="0"/>
              <w:widowControl/>
              <w:kinsoku w:val="0"/>
              <w:wordWrap/>
              <w:overflowPunct/>
              <w:topLinePunct w:val="0"/>
              <w:autoSpaceDE w:val="0"/>
              <w:autoSpaceDN w:val="0"/>
              <w:bidi w:val="0"/>
              <w:adjustRightInd w:val="0"/>
              <w:snapToGrid/>
              <w:spacing w:line="360" w:lineRule="auto"/>
              <w:ind w:left="210" w:leftChars="100"/>
              <w:jc w:val="both"/>
              <w:textAlignment w:val="baseline"/>
              <w:rPr>
                <w:rFonts w:hint="eastAsia" w:ascii="宋体" w:hAnsi="宋体" w:eastAsia="宋体" w:cs="宋体"/>
                <w:color w:val="auto"/>
                <w:spacing w:val="0"/>
                <w:w w:val="100"/>
                <w:sz w:val="21"/>
                <w:szCs w:val="21"/>
                <w:highlight w:val="none"/>
                <w:lang w:val="en-US" w:eastAsia="zh-CN"/>
              </w:rPr>
            </w:pPr>
            <w:r>
              <w:rPr>
                <w:rFonts w:hint="eastAsia" w:ascii="宋体" w:hAnsi="宋体" w:eastAsia="宋体" w:cs="宋体"/>
                <w:color w:val="auto"/>
                <w:spacing w:val="0"/>
                <w:w w:val="100"/>
                <w:sz w:val="21"/>
                <w:szCs w:val="21"/>
                <w:highlight w:val="none"/>
                <w:lang w:val="en-US" w:eastAsia="zh-CN"/>
              </w:rPr>
              <w:t>4.4、小微企业划分标准按照《工业和信息化部 国家统计局 国家发展和改革委员会 财政部关于印发中小企业划型标准规定的通知》（工信部联企业〔2011〕300号）执行。</w:t>
            </w:r>
          </w:p>
          <w:p w14:paraId="0B528822">
            <w:pPr>
              <w:keepNext w:val="0"/>
              <w:keepLines w:val="0"/>
              <w:pageBreakBefore w:val="0"/>
              <w:widowControl/>
              <w:kinsoku w:val="0"/>
              <w:wordWrap/>
              <w:overflowPunct/>
              <w:topLinePunct w:val="0"/>
              <w:autoSpaceDE w:val="0"/>
              <w:autoSpaceDN w:val="0"/>
              <w:bidi w:val="0"/>
              <w:adjustRightInd w:val="0"/>
              <w:snapToGrid/>
              <w:spacing w:line="360" w:lineRule="auto"/>
              <w:ind w:left="210" w:leftChars="100"/>
              <w:jc w:val="both"/>
              <w:textAlignment w:val="baseline"/>
              <w:rPr>
                <w:rFonts w:hint="eastAsia" w:ascii="宋体" w:hAnsi="宋体" w:eastAsia="宋体" w:cs="宋体"/>
                <w:color w:val="auto"/>
                <w:spacing w:val="0"/>
                <w:w w:val="100"/>
                <w:sz w:val="21"/>
                <w:szCs w:val="21"/>
                <w:highlight w:val="none"/>
                <w:lang w:val="en-US" w:eastAsia="zh-CN"/>
              </w:rPr>
            </w:pPr>
            <w:r>
              <w:rPr>
                <w:rFonts w:hint="eastAsia" w:ascii="宋体" w:hAnsi="宋体" w:eastAsia="宋体" w:cs="宋体"/>
                <w:color w:val="auto"/>
                <w:spacing w:val="0"/>
                <w:w w:val="100"/>
                <w:sz w:val="21"/>
                <w:szCs w:val="21"/>
                <w:highlight w:val="none"/>
                <w:lang w:val="en-US" w:eastAsia="zh-CN"/>
              </w:rPr>
              <w:t>注：（1）小微企业，是指在中华人民共和国境内依法设立，依据国务院批准的中小企业划分标准确定的小型企业和微型企业，但与大企业的负责人为同一人，或者与大企业存在直接控股、管理关系的除外。以联合体形式参与投标的，联合体各方均为小微企业的，联合体视同小微企业。</w:t>
            </w:r>
          </w:p>
          <w:p w14:paraId="22EE733F">
            <w:pPr>
              <w:keepNext w:val="0"/>
              <w:keepLines w:val="0"/>
              <w:pageBreakBefore w:val="0"/>
              <w:widowControl/>
              <w:kinsoku w:val="0"/>
              <w:wordWrap/>
              <w:overflowPunct/>
              <w:topLinePunct w:val="0"/>
              <w:autoSpaceDE w:val="0"/>
              <w:autoSpaceDN w:val="0"/>
              <w:bidi w:val="0"/>
              <w:adjustRightInd w:val="0"/>
              <w:snapToGrid/>
              <w:spacing w:line="360" w:lineRule="auto"/>
              <w:ind w:left="210" w:leftChars="100"/>
              <w:jc w:val="both"/>
              <w:textAlignment w:val="baseline"/>
              <w:rPr>
                <w:rFonts w:hint="eastAsia" w:ascii="宋体" w:hAnsi="宋体" w:eastAsia="宋体" w:cs="宋体"/>
                <w:color w:val="auto"/>
                <w:spacing w:val="0"/>
                <w:w w:val="100"/>
                <w:sz w:val="21"/>
                <w:szCs w:val="21"/>
                <w:highlight w:val="none"/>
                <w:lang w:val="en-US" w:eastAsia="zh-CN"/>
              </w:rPr>
            </w:pPr>
            <w:r>
              <w:rPr>
                <w:rFonts w:hint="eastAsia" w:ascii="宋体" w:hAnsi="宋体" w:eastAsia="宋体" w:cs="宋体"/>
                <w:color w:val="auto"/>
                <w:spacing w:val="0"/>
                <w:w w:val="100"/>
                <w:sz w:val="21"/>
                <w:szCs w:val="21"/>
                <w:highlight w:val="none"/>
                <w:lang w:val="en-US" w:eastAsia="zh-CN"/>
              </w:rPr>
              <w:t>（2）组成联合体或者接受分包合同的小微企业与联合体内其他企业、分包企业之间存在直接控股、管理关系的，不享受价格评分优惠。</w:t>
            </w:r>
          </w:p>
          <w:p w14:paraId="35C16238">
            <w:pPr>
              <w:keepNext w:val="0"/>
              <w:keepLines w:val="0"/>
              <w:pageBreakBefore w:val="0"/>
              <w:widowControl/>
              <w:kinsoku w:val="0"/>
              <w:wordWrap/>
              <w:overflowPunct/>
              <w:topLinePunct w:val="0"/>
              <w:autoSpaceDE w:val="0"/>
              <w:autoSpaceDN w:val="0"/>
              <w:bidi w:val="0"/>
              <w:adjustRightInd w:val="0"/>
              <w:snapToGrid/>
              <w:spacing w:line="360" w:lineRule="auto"/>
              <w:ind w:left="210" w:leftChars="100"/>
              <w:jc w:val="both"/>
              <w:textAlignment w:val="baseline"/>
              <w:rPr>
                <w:rFonts w:hint="eastAsia" w:ascii="宋体" w:hAnsi="宋体" w:eastAsia="宋体" w:cs="宋体"/>
                <w:color w:val="auto"/>
                <w:spacing w:val="0"/>
                <w:w w:val="100"/>
                <w:sz w:val="21"/>
                <w:szCs w:val="21"/>
                <w:highlight w:val="none"/>
                <w:lang w:val="en-US" w:eastAsia="zh-CN"/>
              </w:rPr>
            </w:pPr>
            <w:r>
              <w:rPr>
                <w:rFonts w:hint="eastAsia" w:ascii="宋体" w:hAnsi="宋体" w:eastAsia="宋体" w:cs="宋体"/>
                <w:color w:val="auto"/>
                <w:spacing w:val="0"/>
                <w:w w:val="100"/>
                <w:sz w:val="21"/>
                <w:szCs w:val="21"/>
                <w:highlight w:val="none"/>
                <w:lang w:val="en-US" w:eastAsia="zh-CN"/>
              </w:rPr>
              <w:t>（3）公示期间如有异议、投诉的，被异议、投诉单位需提供注册登记所在地的县级以上人民政府中小企业主管部门认定函。</w:t>
            </w:r>
          </w:p>
          <w:p w14:paraId="1E6B8B60">
            <w:pPr>
              <w:keepNext w:val="0"/>
              <w:keepLines w:val="0"/>
              <w:pageBreakBefore w:val="0"/>
              <w:widowControl/>
              <w:kinsoku w:val="0"/>
              <w:wordWrap/>
              <w:overflowPunct/>
              <w:topLinePunct w:val="0"/>
              <w:autoSpaceDE w:val="0"/>
              <w:autoSpaceDN w:val="0"/>
              <w:bidi w:val="0"/>
              <w:adjustRightInd w:val="0"/>
              <w:snapToGrid/>
              <w:spacing w:line="360" w:lineRule="auto"/>
              <w:ind w:left="210" w:leftChars="100"/>
              <w:jc w:val="both"/>
              <w:textAlignment w:val="baseline"/>
              <w:rPr>
                <w:rFonts w:hint="eastAsia" w:ascii="宋体" w:hAnsi="宋体" w:eastAsia="宋体" w:cs="宋体"/>
                <w:color w:val="auto"/>
                <w:spacing w:val="0"/>
                <w:w w:val="100"/>
                <w:sz w:val="21"/>
                <w:szCs w:val="21"/>
                <w:highlight w:val="none"/>
                <w:lang w:val="en-US" w:eastAsia="zh-CN"/>
              </w:rPr>
            </w:pPr>
            <w:r>
              <w:rPr>
                <w:rFonts w:hint="eastAsia" w:ascii="宋体" w:hAnsi="宋体" w:eastAsia="宋体" w:cs="宋体"/>
                <w:color w:val="auto"/>
                <w:spacing w:val="0"/>
                <w:w w:val="100"/>
                <w:sz w:val="21"/>
                <w:szCs w:val="21"/>
                <w:highlight w:val="none"/>
                <w:lang w:val="en-US" w:eastAsia="zh-CN"/>
              </w:rPr>
              <w:t>（4）规定享受扶持政策获得承包合同的，小微企业不得将合同分包给大中型企业，中型企业不得将合同分包给大型企业。</w:t>
            </w:r>
          </w:p>
          <w:p w14:paraId="74970614">
            <w:pPr>
              <w:keepNext w:val="0"/>
              <w:keepLines w:val="0"/>
              <w:pageBreakBefore w:val="0"/>
              <w:widowControl/>
              <w:kinsoku w:val="0"/>
              <w:wordWrap/>
              <w:overflowPunct/>
              <w:topLinePunct w:val="0"/>
              <w:autoSpaceDE w:val="0"/>
              <w:autoSpaceDN w:val="0"/>
              <w:bidi w:val="0"/>
              <w:adjustRightInd w:val="0"/>
              <w:snapToGrid/>
              <w:spacing w:line="360" w:lineRule="auto"/>
              <w:ind w:left="210" w:leftChars="100"/>
              <w:jc w:val="both"/>
              <w:textAlignment w:val="baseline"/>
              <w:rPr>
                <w:rFonts w:hint="eastAsia" w:eastAsia="宋体"/>
                <w:color w:val="auto"/>
                <w:spacing w:val="0"/>
                <w:w w:val="100"/>
                <w:highlight w:val="none"/>
                <w:lang w:val="en-US" w:eastAsia="zh-CN"/>
              </w:rPr>
            </w:pPr>
            <w:r>
              <w:rPr>
                <w:rFonts w:hint="eastAsia" w:ascii="宋体" w:hAnsi="宋体" w:eastAsia="宋体" w:cs="宋体"/>
                <w:color w:val="auto"/>
                <w:spacing w:val="0"/>
                <w:w w:val="100"/>
                <w:sz w:val="21"/>
                <w:szCs w:val="21"/>
                <w:highlight w:val="none"/>
                <w:lang w:val="en-US" w:eastAsia="zh-CN"/>
              </w:rPr>
              <w:t>（5）根据《财政部 司法部关于政府采购支持监狱企业发展有关问题的通知》（财库〔2014〕68号）规定，监狱企业视同小型、微型企业，需提供由省级以上监狱管理局、戒毒管理局（含新疆生产建设兵团）出具的属于监狱企业的证明文件，经评审满足要求后，可享受上述加分优惠，否则不得享受上述加分优惠。根据《财政部 民政部 中国残疾人联合会关于促进残疾人就业政府采购政策的通知》（财库〔2017〕141号）规定，残疾人福利性单位视同小型、微型企业，需提供《残疾人福利性单位声明函》（格式详见第四章投标文件格式），经评审满足要求后，可享受上述加分优惠，否则不得享受上述加分优惠。监狱企业、残疾人福利性单位属于小型、微型企业的，不重复享受政策。</w:t>
            </w:r>
          </w:p>
        </w:tc>
      </w:tr>
    </w:tbl>
    <w:p w14:paraId="235AC430">
      <w:pPr>
        <w:rPr>
          <w:rFonts w:hint="eastAsia" w:ascii="宋体" w:hAnsi="宋体" w:eastAsia="宋体" w:cs="宋体"/>
          <w:color w:val="auto"/>
          <w:sz w:val="21"/>
          <w:highlight w:val="none"/>
        </w:rPr>
      </w:pPr>
    </w:p>
    <w:p w14:paraId="287FBC4C">
      <w:pPr>
        <w:rPr>
          <w:rFonts w:hint="eastAsia" w:ascii="宋体" w:hAnsi="宋体" w:eastAsia="宋体" w:cs="宋体"/>
          <w:color w:val="auto"/>
          <w:highlight w:val="none"/>
        </w:rPr>
        <w:sectPr>
          <w:footerReference r:id="rId10" w:type="default"/>
          <w:pgSz w:w="11906" w:h="16838"/>
          <w:pgMar w:top="1346" w:right="1219" w:bottom="1104" w:left="1689" w:header="0" w:footer="940" w:gutter="0"/>
          <w:pgBorders>
            <w:top w:val="none" w:sz="0" w:space="0"/>
            <w:left w:val="none" w:sz="0" w:space="0"/>
            <w:bottom w:val="none" w:sz="0" w:space="0"/>
            <w:right w:val="none" w:sz="0" w:space="0"/>
          </w:pgBorders>
          <w:pgNumType w:fmt="decimal"/>
          <w:cols w:space="720" w:num="1"/>
        </w:sectPr>
      </w:pPr>
    </w:p>
    <w:p w14:paraId="409A2886">
      <w:pPr>
        <w:pStyle w:val="4"/>
        <w:jc w:val="center"/>
        <w:rPr>
          <w:rFonts w:hint="eastAsia" w:ascii="宋体" w:hAnsi="宋体" w:eastAsia="宋体" w:cs="宋体"/>
          <w:color w:val="auto"/>
          <w:sz w:val="32"/>
          <w:szCs w:val="24"/>
          <w:highlight w:val="none"/>
        </w:rPr>
      </w:pPr>
      <w:bookmarkStart w:id="105" w:name="_Toc17556876"/>
      <w:bookmarkStart w:id="106" w:name="_Toc17451623"/>
      <w:bookmarkStart w:id="107" w:name="_Toc29819"/>
      <w:bookmarkStart w:id="108" w:name="_Toc9414"/>
      <w:bookmarkStart w:id="109" w:name="_Toc17454922"/>
      <w:bookmarkStart w:id="110" w:name="_Toc17556931"/>
      <w:bookmarkStart w:id="111" w:name="_Toc17454871"/>
      <w:bookmarkStart w:id="112" w:name="_Toc17451101"/>
      <w:bookmarkStart w:id="113" w:name="_Toc23544"/>
      <w:bookmarkStart w:id="114" w:name="_Toc17451578"/>
      <w:bookmarkStart w:id="115" w:name="_Toc1363"/>
      <w:bookmarkStart w:id="116" w:name="_Toc25180"/>
      <w:bookmarkStart w:id="117" w:name="_Toc26969"/>
      <w:bookmarkStart w:id="118" w:name="_Toc262229161"/>
      <w:bookmarkStart w:id="119" w:name="_Toc17452664"/>
      <w:r>
        <w:rPr>
          <w:rFonts w:hint="eastAsia" w:ascii="宋体" w:hAnsi="宋体" w:eastAsia="宋体" w:cs="宋体"/>
          <w:color w:val="auto"/>
          <w:sz w:val="32"/>
          <w:szCs w:val="24"/>
          <w:highlight w:val="none"/>
        </w:rPr>
        <w:t>投标须知修改表</w:t>
      </w:r>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p>
    <w:p w14:paraId="1AE7CE57">
      <w:pPr>
        <w:pStyle w:val="20"/>
        <w:spacing w:beforeLines="0" w:afterLines="0" w:line="360" w:lineRule="auto"/>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rPr>
        <w:t>本投标须知使用</w:t>
      </w:r>
      <w:r>
        <w:rPr>
          <w:rFonts w:hint="eastAsia" w:ascii="宋体" w:hAnsi="宋体" w:eastAsia="宋体" w:cs="宋体"/>
          <w:b/>
          <w:color w:val="auto"/>
          <w:sz w:val="24"/>
          <w:szCs w:val="24"/>
          <w:highlight w:val="none"/>
          <w:lang w:eastAsia="zh-CN"/>
        </w:rPr>
        <w:t>SWZB2024-11</w:t>
      </w:r>
      <w:r>
        <w:rPr>
          <w:rFonts w:hint="eastAsia" w:ascii="宋体" w:hAnsi="宋体" w:eastAsia="宋体" w:cs="宋体"/>
          <w:b/>
          <w:color w:val="auto"/>
          <w:sz w:val="24"/>
          <w:szCs w:val="24"/>
          <w:highlight w:val="none"/>
        </w:rPr>
        <w:t>招标文件范本的投标须知通用条款，与该通用条款不同之处，均在本表中列明，并以现文为准，原文不再有效。</w:t>
      </w:r>
    </w:p>
    <w:p w14:paraId="3F3497A0">
      <w:pPr>
        <w:keepNext w:val="0"/>
        <w:keepLines w:val="0"/>
        <w:pageBreakBefore w:val="0"/>
        <w:widowControl/>
        <w:kinsoku w:val="0"/>
        <w:wordWrap/>
        <w:overflowPunct/>
        <w:topLinePunct w:val="0"/>
        <w:autoSpaceDE w:val="0"/>
        <w:autoSpaceDN w:val="0"/>
        <w:bidi w:val="0"/>
        <w:adjustRightInd w:val="0"/>
        <w:snapToGrid w:val="0"/>
        <w:spacing w:beforeLines="0" w:afterLines="0" w:line="360" w:lineRule="auto"/>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条款号：             修改类型：增加</w:t>
      </w:r>
    </w:p>
    <w:p w14:paraId="73BE7D58">
      <w:pPr>
        <w:keepNext w:val="0"/>
        <w:keepLines w:val="0"/>
        <w:pageBreakBefore w:val="0"/>
        <w:widowControl/>
        <w:kinsoku w:val="0"/>
        <w:wordWrap/>
        <w:overflowPunct/>
        <w:topLinePunct w:val="0"/>
        <w:autoSpaceDE w:val="0"/>
        <w:autoSpaceDN w:val="0"/>
        <w:bidi w:val="0"/>
        <w:adjustRightInd w:val="0"/>
        <w:snapToGrid w:val="0"/>
        <w:spacing w:beforeLines="0" w:afterLines="0" w:line="360" w:lineRule="auto"/>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现文：</w:t>
      </w:r>
    </w:p>
    <w:p w14:paraId="49827DBC">
      <w:pPr>
        <w:keepNext w:val="0"/>
        <w:keepLines w:val="0"/>
        <w:pageBreakBefore w:val="0"/>
        <w:widowControl/>
        <w:kinsoku w:val="0"/>
        <w:wordWrap/>
        <w:overflowPunct/>
        <w:topLinePunct w:val="0"/>
        <w:autoSpaceDE w:val="0"/>
        <w:autoSpaceDN w:val="0"/>
        <w:bidi w:val="0"/>
        <w:adjustRightInd w:val="0"/>
        <w:snapToGrid w:val="0"/>
        <w:spacing w:beforeLines="0" w:afterLines="0" w:line="360" w:lineRule="auto"/>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条款号：             修改类型：增加</w:t>
      </w:r>
    </w:p>
    <w:p w14:paraId="3406F8C3">
      <w:pPr>
        <w:keepNext w:val="0"/>
        <w:keepLines w:val="0"/>
        <w:pageBreakBefore w:val="0"/>
        <w:widowControl/>
        <w:kinsoku w:val="0"/>
        <w:wordWrap/>
        <w:overflowPunct/>
        <w:topLinePunct w:val="0"/>
        <w:autoSpaceDE w:val="0"/>
        <w:autoSpaceDN w:val="0"/>
        <w:bidi w:val="0"/>
        <w:adjustRightInd w:val="0"/>
        <w:snapToGrid w:val="0"/>
        <w:spacing w:beforeLines="0" w:afterLines="0" w:line="360" w:lineRule="auto"/>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现文：</w:t>
      </w:r>
    </w:p>
    <w:p w14:paraId="29724B55">
      <w:pPr>
        <w:keepNext w:val="0"/>
        <w:keepLines w:val="0"/>
        <w:pageBreakBefore w:val="0"/>
        <w:widowControl/>
        <w:kinsoku w:val="0"/>
        <w:wordWrap/>
        <w:overflowPunct/>
        <w:topLinePunct w:val="0"/>
        <w:autoSpaceDE w:val="0"/>
        <w:autoSpaceDN w:val="0"/>
        <w:bidi w:val="0"/>
        <w:adjustRightInd w:val="0"/>
        <w:snapToGrid w:val="0"/>
        <w:spacing w:beforeLines="0" w:afterLines="0" w:line="360" w:lineRule="auto"/>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条款号：             修改类型：增加</w:t>
      </w:r>
    </w:p>
    <w:p w14:paraId="6DEFA36C">
      <w:pPr>
        <w:keepNext w:val="0"/>
        <w:keepLines w:val="0"/>
        <w:pageBreakBefore w:val="0"/>
        <w:widowControl/>
        <w:pBdr>
          <w:bottom w:val="single" w:color="auto" w:sz="6" w:space="1"/>
        </w:pBdr>
        <w:kinsoku w:val="0"/>
        <w:wordWrap/>
        <w:overflowPunct/>
        <w:topLinePunct w:val="0"/>
        <w:autoSpaceDE w:val="0"/>
        <w:autoSpaceDN w:val="0"/>
        <w:bidi w:val="0"/>
        <w:adjustRightInd w:val="0"/>
        <w:snapToGrid w:val="0"/>
        <w:spacing w:beforeLines="0" w:afterLines="0" w:line="360" w:lineRule="auto"/>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现文：</w:t>
      </w:r>
    </w:p>
    <w:p w14:paraId="09EF1B1E">
      <w:pPr>
        <w:keepNext w:val="0"/>
        <w:keepLines w:val="0"/>
        <w:pageBreakBefore w:val="0"/>
        <w:widowControl/>
        <w:pBdr>
          <w:bottom w:val="single" w:color="auto" w:sz="6" w:space="1"/>
        </w:pBdr>
        <w:kinsoku w:val="0"/>
        <w:wordWrap/>
        <w:overflowPunct/>
        <w:topLinePunct w:val="0"/>
        <w:autoSpaceDE w:val="0"/>
        <w:autoSpaceDN w:val="0"/>
        <w:bidi w:val="0"/>
        <w:adjustRightInd w:val="0"/>
        <w:snapToGrid w:val="0"/>
        <w:spacing w:beforeLines="0" w:afterLines="0" w:line="360" w:lineRule="auto"/>
        <w:ind w:firstLine="537" w:firstLineChars="224"/>
        <w:textAlignment w:val="baseline"/>
        <w:rPr>
          <w:rFonts w:hint="eastAsia" w:ascii="宋体" w:hAnsi="宋体" w:eastAsia="宋体" w:cs="宋体"/>
          <w:color w:val="auto"/>
          <w:sz w:val="24"/>
          <w:szCs w:val="24"/>
          <w:highlight w:val="none"/>
        </w:rPr>
      </w:pPr>
    </w:p>
    <w:p w14:paraId="35EB3B74">
      <w:pPr>
        <w:keepNext w:val="0"/>
        <w:keepLines w:val="0"/>
        <w:pageBreakBefore w:val="0"/>
        <w:widowControl/>
        <w:kinsoku w:val="0"/>
        <w:wordWrap/>
        <w:overflowPunct/>
        <w:topLinePunct w:val="0"/>
        <w:autoSpaceDE w:val="0"/>
        <w:autoSpaceDN w:val="0"/>
        <w:bidi w:val="0"/>
        <w:adjustRightInd w:val="0"/>
        <w:snapToGrid w:val="0"/>
        <w:spacing w:beforeLines="0" w:afterLines="0" w:line="360" w:lineRule="auto"/>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条款号：</w:t>
      </w:r>
      <w:r>
        <w:rPr>
          <w:rFonts w:hint="eastAsia" w:ascii="宋体" w:hAnsi="宋体" w:eastAsia="宋体" w:cs="宋体"/>
          <w:color w:val="auto"/>
          <w:sz w:val="24"/>
          <w:szCs w:val="24"/>
          <w:highlight w:val="none"/>
          <w:lang w:val="en-US" w:eastAsia="zh-CN"/>
        </w:rPr>
        <w:t xml:space="preserve">1.4.1    </w:t>
      </w:r>
      <w:r>
        <w:rPr>
          <w:rFonts w:hint="eastAsia" w:ascii="宋体" w:hAnsi="宋体" w:eastAsia="宋体" w:cs="宋体"/>
          <w:color w:val="auto"/>
          <w:sz w:val="24"/>
          <w:szCs w:val="24"/>
          <w:highlight w:val="none"/>
        </w:rPr>
        <w:t xml:space="preserve">   修改类型：删除</w:t>
      </w:r>
    </w:p>
    <w:p w14:paraId="1E81B218">
      <w:pPr>
        <w:keepNext w:val="0"/>
        <w:keepLines w:val="0"/>
        <w:pageBreakBefore w:val="0"/>
        <w:widowControl/>
        <w:kinsoku w:val="0"/>
        <w:wordWrap/>
        <w:overflowPunct/>
        <w:topLinePunct w:val="0"/>
        <w:autoSpaceDE w:val="0"/>
        <w:autoSpaceDN w:val="0"/>
        <w:bidi w:val="0"/>
        <w:adjustRightInd w:val="0"/>
        <w:snapToGrid w:val="0"/>
        <w:spacing w:beforeLines="0" w:afterLines="0" w:line="360" w:lineRule="auto"/>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原文：(2)财务要求：见投标人须知前附表；</w:t>
      </w:r>
    </w:p>
    <w:p w14:paraId="3ECBE50A">
      <w:pPr>
        <w:keepNext w:val="0"/>
        <w:keepLines w:val="0"/>
        <w:pageBreakBefore w:val="0"/>
        <w:widowControl/>
        <w:kinsoku w:val="0"/>
        <w:wordWrap/>
        <w:overflowPunct/>
        <w:topLinePunct w:val="0"/>
        <w:autoSpaceDE w:val="0"/>
        <w:autoSpaceDN w:val="0"/>
        <w:bidi w:val="0"/>
        <w:adjustRightInd w:val="0"/>
        <w:snapToGrid w:val="0"/>
        <w:spacing w:beforeLines="0" w:afterLines="0" w:line="360" w:lineRule="auto"/>
        <w:ind w:firstLine="720" w:firstLineChars="3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(3)业绩要求：见投标人须知前附表；</w:t>
      </w:r>
    </w:p>
    <w:p w14:paraId="522FFA32">
      <w:pPr>
        <w:keepNext w:val="0"/>
        <w:keepLines w:val="0"/>
        <w:pageBreakBefore w:val="0"/>
        <w:widowControl/>
        <w:kinsoku w:val="0"/>
        <w:wordWrap/>
        <w:overflowPunct/>
        <w:topLinePunct w:val="0"/>
        <w:autoSpaceDE w:val="0"/>
        <w:autoSpaceDN w:val="0"/>
        <w:bidi w:val="0"/>
        <w:adjustRightInd w:val="0"/>
        <w:snapToGrid w:val="0"/>
        <w:spacing w:beforeLines="0" w:afterLines="0" w:line="360" w:lineRule="auto"/>
        <w:ind w:firstLine="720" w:firstLineChars="3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(4)信誉要求：见投标人须知前附表；</w:t>
      </w:r>
    </w:p>
    <w:p w14:paraId="3F8017CD">
      <w:pPr>
        <w:keepNext w:val="0"/>
        <w:keepLines w:val="0"/>
        <w:pageBreakBefore w:val="0"/>
        <w:widowControl/>
        <w:kinsoku w:val="0"/>
        <w:wordWrap/>
        <w:overflowPunct/>
        <w:topLinePunct w:val="0"/>
        <w:autoSpaceDE w:val="0"/>
        <w:autoSpaceDN w:val="0"/>
        <w:bidi w:val="0"/>
        <w:adjustRightInd w:val="0"/>
        <w:snapToGrid w:val="0"/>
        <w:spacing w:beforeLines="0" w:afterLines="0" w:line="360" w:lineRule="auto"/>
        <w:ind w:firstLine="720" w:firstLineChars="3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(6)其他主要人员要求：见投标人须知前附表。</w:t>
      </w:r>
    </w:p>
    <w:p w14:paraId="455199BF">
      <w:pPr>
        <w:keepNext w:val="0"/>
        <w:keepLines w:val="0"/>
        <w:pageBreakBefore w:val="0"/>
        <w:widowControl/>
        <w:kinsoku w:val="0"/>
        <w:wordWrap/>
        <w:overflowPunct/>
        <w:topLinePunct w:val="0"/>
        <w:autoSpaceDE w:val="0"/>
        <w:autoSpaceDN w:val="0"/>
        <w:bidi w:val="0"/>
        <w:adjustRightInd w:val="0"/>
        <w:snapToGrid w:val="0"/>
        <w:spacing w:beforeLines="0" w:afterLines="0" w:line="360" w:lineRule="auto"/>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条款号：</w:t>
      </w:r>
      <w:r>
        <w:rPr>
          <w:rFonts w:hint="eastAsia" w:ascii="宋体" w:hAnsi="宋体" w:eastAsia="宋体" w:cs="宋体"/>
          <w:color w:val="auto"/>
          <w:sz w:val="24"/>
          <w:szCs w:val="24"/>
          <w:highlight w:val="none"/>
          <w:lang w:val="en-US" w:eastAsia="zh-CN"/>
        </w:rPr>
        <w:t>3.1</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 修改类型：删除</w:t>
      </w:r>
    </w:p>
    <w:p w14:paraId="42D99C6D">
      <w:pPr>
        <w:keepNext w:val="0"/>
        <w:keepLines w:val="0"/>
        <w:pageBreakBefore w:val="0"/>
        <w:widowControl/>
        <w:kinsoku w:val="0"/>
        <w:wordWrap/>
        <w:overflowPunct/>
        <w:topLinePunct w:val="0"/>
        <w:autoSpaceDE w:val="0"/>
        <w:autoSpaceDN w:val="0"/>
        <w:bidi w:val="0"/>
        <w:adjustRightInd w:val="0"/>
        <w:snapToGrid w:val="0"/>
        <w:spacing w:beforeLines="0" w:afterLines="0" w:line="360" w:lineRule="auto"/>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原文：3.1  投标文件的组成（适用于非暗标形式）</w:t>
      </w:r>
    </w:p>
    <w:p w14:paraId="4E0CF613">
      <w:pPr>
        <w:keepNext w:val="0"/>
        <w:keepLines w:val="0"/>
        <w:pageBreakBefore w:val="0"/>
        <w:widowControl/>
        <w:kinsoku w:val="0"/>
        <w:wordWrap/>
        <w:overflowPunct/>
        <w:topLinePunct w:val="0"/>
        <w:autoSpaceDE w:val="0"/>
        <w:autoSpaceDN w:val="0"/>
        <w:bidi w:val="0"/>
        <w:adjustRightInd w:val="0"/>
        <w:snapToGrid w:val="0"/>
        <w:spacing w:beforeLines="0" w:afterLines="0" w:line="360" w:lineRule="auto"/>
        <w:ind w:firstLine="720" w:firstLineChars="3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3.1.1  投标文件应包括下列内容：</w:t>
      </w:r>
    </w:p>
    <w:p w14:paraId="39BC0B2A">
      <w:pPr>
        <w:keepNext w:val="0"/>
        <w:keepLines w:val="0"/>
        <w:pageBreakBefore w:val="0"/>
        <w:widowControl/>
        <w:kinsoku w:val="0"/>
        <w:wordWrap/>
        <w:overflowPunct/>
        <w:topLinePunct w:val="0"/>
        <w:autoSpaceDE w:val="0"/>
        <w:autoSpaceDN w:val="0"/>
        <w:bidi w:val="0"/>
        <w:adjustRightInd w:val="0"/>
        <w:snapToGrid w:val="0"/>
        <w:spacing w:beforeLines="0" w:afterLines="0" w:line="360" w:lineRule="auto"/>
        <w:ind w:firstLine="1255" w:firstLineChars="523"/>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(1)投标函及投标函附录；</w:t>
      </w:r>
    </w:p>
    <w:p w14:paraId="5AC454BB">
      <w:pPr>
        <w:keepNext w:val="0"/>
        <w:keepLines w:val="0"/>
        <w:pageBreakBefore w:val="0"/>
        <w:widowControl/>
        <w:kinsoku w:val="0"/>
        <w:wordWrap/>
        <w:overflowPunct/>
        <w:topLinePunct w:val="0"/>
        <w:autoSpaceDE w:val="0"/>
        <w:autoSpaceDN w:val="0"/>
        <w:bidi w:val="0"/>
        <w:adjustRightInd w:val="0"/>
        <w:snapToGrid w:val="0"/>
        <w:spacing w:beforeLines="0" w:afterLines="0" w:line="360" w:lineRule="auto"/>
        <w:ind w:firstLine="1255" w:firstLineChars="523"/>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(2)法定代表人身份证明或附有法定代表人身份证明的授权委托书；</w:t>
      </w:r>
    </w:p>
    <w:p w14:paraId="2161A09C">
      <w:pPr>
        <w:keepNext w:val="0"/>
        <w:keepLines w:val="0"/>
        <w:pageBreakBefore w:val="0"/>
        <w:widowControl/>
        <w:kinsoku w:val="0"/>
        <w:wordWrap/>
        <w:overflowPunct/>
        <w:topLinePunct w:val="0"/>
        <w:autoSpaceDE w:val="0"/>
        <w:autoSpaceDN w:val="0"/>
        <w:bidi w:val="0"/>
        <w:adjustRightInd w:val="0"/>
        <w:snapToGrid w:val="0"/>
        <w:spacing w:beforeLines="0" w:afterLines="0" w:line="360" w:lineRule="auto"/>
        <w:ind w:firstLine="1255" w:firstLineChars="523"/>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(3)联合体协议书；</w:t>
      </w:r>
    </w:p>
    <w:p w14:paraId="13C9A2AA">
      <w:pPr>
        <w:keepNext w:val="0"/>
        <w:keepLines w:val="0"/>
        <w:pageBreakBefore w:val="0"/>
        <w:widowControl/>
        <w:kinsoku w:val="0"/>
        <w:wordWrap/>
        <w:overflowPunct/>
        <w:topLinePunct w:val="0"/>
        <w:autoSpaceDE w:val="0"/>
        <w:autoSpaceDN w:val="0"/>
        <w:bidi w:val="0"/>
        <w:adjustRightInd w:val="0"/>
        <w:snapToGrid w:val="0"/>
        <w:spacing w:beforeLines="0" w:afterLines="0" w:line="360" w:lineRule="auto"/>
        <w:ind w:firstLine="1255" w:firstLineChars="523"/>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(4)投标保证金；</w:t>
      </w:r>
    </w:p>
    <w:p w14:paraId="10D0CAE3">
      <w:pPr>
        <w:keepNext w:val="0"/>
        <w:keepLines w:val="0"/>
        <w:pageBreakBefore w:val="0"/>
        <w:widowControl/>
        <w:kinsoku w:val="0"/>
        <w:wordWrap/>
        <w:overflowPunct/>
        <w:topLinePunct w:val="0"/>
        <w:autoSpaceDE w:val="0"/>
        <w:autoSpaceDN w:val="0"/>
        <w:bidi w:val="0"/>
        <w:adjustRightInd w:val="0"/>
        <w:snapToGrid w:val="0"/>
        <w:spacing w:beforeLines="0" w:afterLines="0" w:line="360" w:lineRule="auto"/>
        <w:ind w:firstLine="1255" w:firstLineChars="523"/>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(5)勘察设计费报价表；</w:t>
      </w:r>
    </w:p>
    <w:p w14:paraId="649FFD08">
      <w:pPr>
        <w:keepNext w:val="0"/>
        <w:keepLines w:val="0"/>
        <w:pageBreakBefore w:val="0"/>
        <w:widowControl/>
        <w:kinsoku w:val="0"/>
        <w:wordWrap/>
        <w:overflowPunct/>
        <w:topLinePunct w:val="0"/>
        <w:autoSpaceDE w:val="0"/>
        <w:autoSpaceDN w:val="0"/>
        <w:bidi w:val="0"/>
        <w:adjustRightInd w:val="0"/>
        <w:snapToGrid w:val="0"/>
        <w:spacing w:beforeLines="0" w:afterLines="0" w:line="360" w:lineRule="auto"/>
        <w:ind w:firstLine="1255" w:firstLineChars="523"/>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(6)资格审查资料；</w:t>
      </w:r>
    </w:p>
    <w:p w14:paraId="1B6FE8A9">
      <w:pPr>
        <w:keepNext w:val="0"/>
        <w:keepLines w:val="0"/>
        <w:pageBreakBefore w:val="0"/>
        <w:widowControl/>
        <w:kinsoku w:val="0"/>
        <w:wordWrap/>
        <w:overflowPunct/>
        <w:topLinePunct w:val="0"/>
        <w:autoSpaceDE w:val="0"/>
        <w:autoSpaceDN w:val="0"/>
        <w:bidi w:val="0"/>
        <w:adjustRightInd w:val="0"/>
        <w:snapToGrid w:val="0"/>
        <w:spacing w:beforeLines="0" w:afterLines="0" w:line="360" w:lineRule="auto"/>
        <w:ind w:firstLine="1255" w:firstLineChars="523"/>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(7)勘察设计方案；</w:t>
      </w:r>
    </w:p>
    <w:p w14:paraId="6FFDEF76">
      <w:pPr>
        <w:keepNext w:val="0"/>
        <w:keepLines w:val="0"/>
        <w:pageBreakBefore w:val="0"/>
        <w:widowControl/>
        <w:kinsoku w:val="0"/>
        <w:wordWrap/>
        <w:overflowPunct/>
        <w:topLinePunct w:val="0"/>
        <w:autoSpaceDE w:val="0"/>
        <w:autoSpaceDN w:val="0"/>
        <w:bidi w:val="0"/>
        <w:adjustRightInd w:val="0"/>
        <w:snapToGrid w:val="0"/>
        <w:spacing w:beforeLines="0" w:afterLines="0" w:line="360" w:lineRule="auto"/>
        <w:ind w:firstLine="1255" w:firstLineChars="523"/>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(8)投标人须知前附表规定的其他资料。</w:t>
      </w:r>
    </w:p>
    <w:p w14:paraId="16EB7A73">
      <w:pPr>
        <w:keepNext w:val="0"/>
        <w:keepLines w:val="0"/>
        <w:pageBreakBefore w:val="0"/>
        <w:widowControl/>
        <w:kinsoku w:val="0"/>
        <w:wordWrap/>
        <w:overflowPunct/>
        <w:topLinePunct w:val="0"/>
        <w:autoSpaceDE w:val="0"/>
        <w:autoSpaceDN w:val="0"/>
        <w:bidi w:val="0"/>
        <w:adjustRightInd w:val="0"/>
        <w:snapToGrid w:val="0"/>
        <w:spacing w:beforeLines="0" w:afterLines="0"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投标人在评标过程中作出的符合法律法规和招标文件规定的澄清确认，构成投标文件的组成部分。</w:t>
      </w:r>
    </w:p>
    <w:p w14:paraId="4364E86A">
      <w:pPr>
        <w:keepNext w:val="0"/>
        <w:keepLines w:val="0"/>
        <w:pageBreakBefore w:val="0"/>
        <w:widowControl/>
        <w:kinsoku w:val="0"/>
        <w:wordWrap/>
        <w:overflowPunct/>
        <w:topLinePunct w:val="0"/>
        <w:autoSpaceDE w:val="0"/>
        <w:autoSpaceDN w:val="0"/>
        <w:bidi w:val="0"/>
        <w:adjustRightInd w:val="0"/>
        <w:snapToGrid w:val="0"/>
        <w:spacing w:beforeLines="0" w:afterLines="0"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3.1.2  投标人须知前附表规定不接受联合体投标的，或投标人没有组成联合体的，投标文件不包括本章第 3.1.1(3)目所指的联合体协议书。</w:t>
      </w:r>
    </w:p>
    <w:p w14:paraId="107E6155">
      <w:pPr>
        <w:keepNext w:val="0"/>
        <w:keepLines w:val="0"/>
        <w:pageBreakBefore w:val="0"/>
        <w:widowControl/>
        <w:kinsoku w:val="0"/>
        <w:wordWrap/>
        <w:overflowPunct/>
        <w:topLinePunct w:val="0"/>
        <w:autoSpaceDE w:val="0"/>
        <w:autoSpaceDN w:val="0"/>
        <w:bidi w:val="0"/>
        <w:adjustRightInd w:val="0"/>
        <w:snapToGrid w:val="0"/>
        <w:spacing w:beforeLines="0" w:afterLines="0"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3.1.3  投标人须知前附表未要求提交投标保证金的，投标文件不包括本章第 3.1.1(4)目所指的投标保证金。</w:t>
      </w:r>
    </w:p>
    <w:p w14:paraId="0D4659F9">
      <w:pPr>
        <w:keepNext w:val="0"/>
        <w:keepLines w:val="0"/>
        <w:pageBreakBefore w:val="0"/>
        <w:widowControl/>
        <w:kinsoku w:val="0"/>
        <w:wordWrap/>
        <w:overflowPunct/>
        <w:topLinePunct w:val="0"/>
        <w:autoSpaceDE w:val="0"/>
        <w:autoSpaceDN w:val="0"/>
        <w:bidi w:val="0"/>
        <w:adjustRightInd w:val="0"/>
        <w:snapToGrid w:val="0"/>
        <w:spacing w:beforeLines="0" w:afterLines="0" w:line="360" w:lineRule="auto"/>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条款号：</w:t>
      </w:r>
      <w:r>
        <w:rPr>
          <w:rFonts w:hint="eastAsia" w:ascii="宋体" w:hAnsi="宋体" w:eastAsia="宋体" w:cs="宋体"/>
          <w:color w:val="auto"/>
          <w:sz w:val="24"/>
          <w:szCs w:val="24"/>
          <w:highlight w:val="none"/>
          <w:lang w:val="en-US" w:eastAsia="zh-CN"/>
        </w:rPr>
        <w:t>3.5.2</w:t>
      </w:r>
      <w:r>
        <w:rPr>
          <w:rFonts w:hint="eastAsia" w:ascii="宋体" w:hAnsi="宋体" w:eastAsia="宋体" w:cs="宋体"/>
          <w:color w:val="auto"/>
          <w:sz w:val="24"/>
          <w:szCs w:val="24"/>
          <w:highlight w:val="none"/>
        </w:rPr>
        <w:t xml:space="preserve">        修改类型：删除</w:t>
      </w:r>
    </w:p>
    <w:p w14:paraId="4C26B918">
      <w:pPr>
        <w:keepNext w:val="0"/>
        <w:keepLines w:val="0"/>
        <w:pageBreakBefore w:val="0"/>
        <w:widowControl/>
        <w:kinsoku w:val="0"/>
        <w:wordWrap/>
        <w:overflowPunct/>
        <w:topLinePunct w:val="0"/>
        <w:autoSpaceDE w:val="0"/>
        <w:autoSpaceDN w:val="0"/>
        <w:bidi w:val="0"/>
        <w:adjustRightInd w:val="0"/>
        <w:snapToGrid w:val="0"/>
        <w:spacing w:beforeLines="0" w:afterLines="0" w:line="360" w:lineRule="auto"/>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原文：“近年完成的类似设计或勘察设计项目情况表”应附中标通知书和(或)合同协议书、发包人出具的证明文件；具体时间要求见投标人须知前附表，每张表格只填写一个项目，并标明序号。</w:t>
      </w:r>
    </w:p>
    <w:p w14:paraId="5E18916C">
      <w:pPr>
        <w:keepNext w:val="0"/>
        <w:keepLines w:val="0"/>
        <w:pageBreakBefore w:val="0"/>
        <w:widowControl/>
        <w:kinsoku w:val="0"/>
        <w:wordWrap/>
        <w:overflowPunct/>
        <w:topLinePunct w:val="0"/>
        <w:autoSpaceDE w:val="0"/>
        <w:autoSpaceDN w:val="0"/>
        <w:bidi w:val="0"/>
        <w:adjustRightInd w:val="0"/>
        <w:snapToGrid w:val="0"/>
        <w:spacing w:beforeLines="0" w:afterLines="0" w:line="360" w:lineRule="auto"/>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条款号：             修改类型：删除</w:t>
      </w:r>
    </w:p>
    <w:p w14:paraId="49864A1F">
      <w:pPr>
        <w:keepNext w:val="0"/>
        <w:keepLines w:val="0"/>
        <w:pageBreakBefore w:val="0"/>
        <w:widowControl/>
        <w:kinsoku w:val="0"/>
        <w:wordWrap/>
        <w:overflowPunct/>
        <w:topLinePunct w:val="0"/>
        <w:autoSpaceDE w:val="0"/>
        <w:autoSpaceDN w:val="0"/>
        <w:bidi w:val="0"/>
        <w:adjustRightInd w:val="0"/>
        <w:snapToGrid w:val="0"/>
        <w:spacing w:beforeLines="0" w:afterLines="0" w:line="360" w:lineRule="auto"/>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原文：</w:t>
      </w:r>
    </w:p>
    <w:p w14:paraId="03A505FF">
      <w:pPr>
        <w:keepNext w:val="0"/>
        <w:keepLines w:val="0"/>
        <w:pageBreakBefore w:val="0"/>
        <w:widowControl/>
        <w:kinsoku w:val="0"/>
        <w:wordWrap/>
        <w:overflowPunct/>
        <w:topLinePunct w:val="0"/>
        <w:autoSpaceDE w:val="0"/>
        <w:autoSpaceDN w:val="0"/>
        <w:bidi w:val="0"/>
        <w:adjustRightInd w:val="0"/>
        <w:snapToGrid w:val="0"/>
        <w:spacing w:beforeLines="0" w:afterLines="0" w:line="360" w:lineRule="auto"/>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条款号：             修改类型：删除</w:t>
      </w:r>
    </w:p>
    <w:p w14:paraId="31CBCD26">
      <w:pPr>
        <w:keepNext w:val="0"/>
        <w:keepLines w:val="0"/>
        <w:pageBreakBefore w:val="0"/>
        <w:widowControl/>
        <w:pBdr>
          <w:bottom w:val="single" w:color="auto" w:sz="6" w:space="1"/>
        </w:pBdr>
        <w:kinsoku w:val="0"/>
        <w:wordWrap/>
        <w:overflowPunct/>
        <w:topLinePunct w:val="0"/>
        <w:autoSpaceDE w:val="0"/>
        <w:autoSpaceDN w:val="0"/>
        <w:bidi w:val="0"/>
        <w:adjustRightInd w:val="0"/>
        <w:snapToGrid w:val="0"/>
        <w:spacing w:beforeLines="0" w:afterLines="0" w:line="360" w:lineRule="auto"/>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原文：</w:t>
      </w:r>
    </w:p>
    <w:p w14:paraId="52A99B1B">
      <w:pPr>
        <w:keepNext w:val="0"/>
        <w:keepLines w:val="0"/>
        <w:pageBreakBefore w:val="0"/>
        <w:widowControl/>
        <w:kinsoku w:val="0"/>
        <w:wordWrap/>
        <w:overflowPunct/>
        <w:topLinePunct w:val="0"/>
        <w:autoSpaceDE w:val="0"/>
        <w:autoSpaceDN w:val="0"/>
        <w:bidi w:val="0"/>
        <w:adjustRightInd w:val="0"/>
        <w:snapToGrid w:val="0"/>
        <w:spacing w:beforeLines="0" w:afterLines="0" w:line="360" w:lineRule="auto"/>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条款号：</w:t>
      </w:r>
      <w:r>
        <w:rPr>
          <w:rFonts w:hint="eastAsia" w:ascii="宋体" w:hAnsi="宋体" w:eastAsia="宋体" w:cs="宋体"/>
          <w:color w:val="auto"/>
          <w:sz w:val="24"/>
          <w:szCs w:val="24"/>
          <w:highlight w:val="none"/>
          <w:lang w:val="en-US" w:eastAsia="zh-CN"/>
        </w:rPr>
        <w:t>1.1.1</w:t>
      </w:r>
      <w:r>
        <w:rPr>
          <w:rFonts w:hint="eastAsia" w:ascii="宋体" w:hAnsi="宋体" w:eastAsia="宋体" w:cs="宋体"/>
          <w:color w:val="auto"/>
          <w:sz w:val="24"/>
          <w:szCs w:val="24"/>
          <w:highlight w:val="none"/>
        </w:rPr>
        <w:t xml:space="preserve">        修改类型：修改</w:t>
      </w:r>
    </w:p>
    <w:p w14:paraId="1D46D302">
      <w:pPr>
        <w:keepNext w:val="0"/>
        <w:keepLines w:val="0"/>
        <w:pageBreakBefore w:val="0"/>
        <w:widowControl/>
        <w:kinsoku w:val="0"/>
        <w:wordWrap/>
        <w:overflowPunct/>
        <w:topLinePunct w:val="0"/>
        <w:autoSpaceDE w:val="0"/>
        <w:autoSpaceDN w:val="0"/>
        <w:bidi w:val="0"/>
        <w:adjustRightInd w:val="0"/>
        <w:snapToGrid w:val="0"/>
        <w:spacing w:beforeLines="0" w:afterLines="0" w:line="360" w:lineRule="auto"/>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原文：根据《中华人民共和国招标投标法》、《中华人民共和国招标投标法实施条例》等有关 法律、法规和规章的规定，本招标项目已具备招标条件，现对设计进行招标。</w:t>
      </w:r>
    </w:p>
    <w:p w14:paraId="4351445A">
      <w:pPr>
        <w:keepNext w:val="0"/>
        <w:keepLines w:val="0"/>
        <w:pageBreakBefore w:val="0"/>
        <w:widowControl/>
        <w:kinsoku w:val="0"/>
        <w:wordWrap/>
        <w:overflowPunct/>
        <w:topLinePunct w:val="0"/>
        <w:autoSpaceDE w:val="0"/>
        <w:autoSpaceDN w:val="0"/>
        <w:bidi w:val="0"/>
        <w:adjustRightInd w:val="0"/>
        <w:snapToGrid w:val="0"/>
        <w:spacing w:beforeLines="0" w:afterLines="0" w:line="360" w:lineRule="auto"/>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现文：</w:t>
      </w:r>
      <w:r>
        <w:rPr>
          <w:rFonts w:hint="eastAsia" w:ascii="宋体" w:hAnsi="宋体" w:eastAsia="宋体" w:cs="宋体"/>
          <w:i/>
          <w:iCs/>
          <w:color w:val="auto"/>
          <w:sz w:val="24"/>
          <w:szCs w:val="24"/>
          <w:highlight w:val="none"/>
        </w:rPr>
        <w:t>根据《中华人民共和国招标投标法》、《中华人民共和国招标投标法实施条例》等有关 法律、法规和规章的规定，本招标项目已具备招标条件，现对</w:t>
      </w:r>
      <w:r>
        <w:rPr>
          <w:rFonts w:hint="eastAsia" w:ascii="宋体" w:hAnsi="宋体" w:eastAsia="宋体" w:cs="宋体"/>
          <w:i/>
          <w:iCs/>
          <w:color w:val="auto"/>
          <w:sz w:val="24"/>
          <w:szCs w:val="24"/>
          <w:highlight w:val="none"/>
          <w:lang w:val="en-US" w:eastAsia="zh-CN"/>
        </w:rPr>
        <w:t>勘察</w:t>
      </w:r>
      <w:r>
        <w:rPr>
          <w:rFonts w:hint="eastAsia" w:ascii="宋体" w:hAnsi="宋体" w:eastAsia="宋体" w:cs="宋体"/>
          <w:i/>
          <w:iCs/>
          <w:color w:val="auto"/>
          <w:sz w:val="24"/>
          <w:szCs w:val="24"/>
          <w:highlight w:val="none"/>
        </w:rPr>
        <w:t>设计进行招标。</w:t>
      </w:r>
    </w:p>
    <w:p w14:paraId="5A13E79B">
      <w:pPr>
        <w:keepNext w:val="0"/>
        <w:keepLines w:val="0"/>
        <w:pageBreakBefore w:val="0"/>
        <w:widowControl/>
        <w:kinsoku w:val="0"/>
        <w:wordWrap/>
        <w:overflowPunct/>
        <w:topLinePunct w:val="0"/>
        <w:autoSpaceDE w:val="0"/>
        <w:autoSpaceDN w:val="0"/>
        <w:bidi w:val="0"/>
        <w:adjustRightInd w:val="0"/>
        <w:snapToGrid w:val="0"/>
        <w:spacing w:beforeLines="0" w:afterLines="0" w:line="360" w:lineRule="auto"/>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条款号：</w:t>
      </w:r>
      <w:r>
        <w:rPr>
          <w:rFonts w:hint="eastAsia" w:ascii="宋体" w:hAnsi="宋体" w:eastAsia="宋体" w:cs="宋体"/>
          <w:color w:val="auto"/>
          <w:sz w:val="24"/>
          <w:szCs w:val="24"/>
          <w:highlight w:val="none"/>
          <w:lang w:val="en-US" w:eastAsia="zh-CN"/>
        </w:rPr>
        <w:t>3.3.3</w:t>
      </w:r>
      <w:r>
        <w:rPr>
          <w:rFonts w:hint="eastAsia" w:ascii="宋体" w:hAnsi="宋体" w:eastAsia="宋体" w:cs="宋体"/>
          <w:color w:val="auto"/>
          <w:sz w:val="24"/>
          <w:szCs w:val="24"/>
          <w:highlight w:val="none"/>
        </w:rPr>
        <w:t xml:space="preserve">        修改类型：修改</w:t>
      </w:r>
    </w:p>
    <w:p w14:paraId="191A32DD">
      <w:pPr>
        <w:keepNext w:val="0"/>
        <w:keepLines w:val="0"/>
        <w:pageBreakBefore w:val="0"/>
        <w:widowControl/>
        <w:kinsoku w:val="0"/>
        <w:wordWrap/>
        <w:overflowPunct/>
        <w:topLinePunct w:val="0"/>
        <w:autoSpaceDE w:val="0"/>
        <w:autoSpaceDN w:val="0"/>
        <w:bidi w:val="0"/>
        <w:adjustRightInd w:val="0"/>
        <w:snapToGrid w:val="0"/>
        <w:spacing w:beforeLines="0" w:afterLines="0" w:line="360" w:lineRule="auto"/>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原文：出现特殊情况需要延长投标有效期的，招标人以书面形式通知所有投标人延长投标有 效期。投标人应予以书面答复，同意延长的，应相应延长其投标保证金的有效期，但不得要求或被允许修改其投标文件；投标人拒绝延长的，其投标失效，但投标人有权收回其投标保证金。</w:t>
      </w:r>
    </w:p>
    <w:p w14:paraId="4EAC4894">
      <w:pPr>
        <w:keepNext w:val="0"/>
        <w:keepLines w:val="0"/>
        <w:pageBreakBefore w:val="0"/>
        <w:widowControl/>
        <w:kinsoku w:val="0"/>
        <w:wordWrap/>
        <w:overflowPunct/>
        <w:topLinePunct w:val="0"/>
        <w:autoSpaceDE w:val="0"/>
        <w:autoSpaceDN w:val="0"/>
        <w:bidi w:val="0"/>
        <w:adjustRightInd w:val="0"/>
        <w:snapToGrid w:val="0"/>
        <w:spacing w:beforeLines="0" w:afterLines="0" w:line="360" w:lineRule="auto"/>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现文：</w:t>
      </w:r>
      <w:r>
        <w:rPr>
          <w:rFonts w:hint="eastAsia" w:ascii="宋体" w:hAnsi="宋体" w:eastAsia="宋体" w:cs="宋体"/>
          <w:i/>
          <w:iCs/>
          <w:color w:val="auto"/>
          <w:sz w:val="24"/>
          <w:szCs w:val="24"/>
          <w:highlight w:val="none"/>
        </w:rPr>
        <w:t>出现特殊情况需要延长投标有效期的，招标人以书面形式通知所有投标人延长投标有效期。投标人应予以书面答复，同意延长的，不得要求或被允许修改其投标文件；投标人拒绝延长的，其投标失效。</w:t>
      </w:r>
    </w:p>
    <w:p w14:paraId="6C291362">
      <w:pPr>
        <w:keepNext w:val="0"/>
        <w:keepLines w:val="0"/>
        <w:pageBreakBefore w:val="0"/>
        <w:widowControl/>
        <w:kinsoku w:val="0"/>
        <w:wordWrap/>
        <w:overflowPunct/>
        <w:topLinePunct w:val="0"/>
        <w:autoSpaceDE w:val="0"/>
        <w:autoSpaceDN w:val="0"/>
        <w:bidi w:val="0"/>
        <w:adjustRightInd w:val="0"/>
        <w:snapToGrid w:val="0"/>
        <w:spacing w:beforeLines="0" w:afterLines="0" w:line="360" w:lineRule="auto"/>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条款号：</w:t>
      </w:r>
      <w:r>
        <w:rPr>
          <w:rFonts w:hint="eastAsia" w:ascii="宋体" w:hAnsi="宋体" w:eastAsia="宋体" w:cs="宋体"/>
          <w:color w:val="auto"/>
          <w:sz w:val="24"/>
          <w:szCs w:val="24"/>
          <w:highlight w:val="none"/>
          <w:lang w:val="en-US" w:eastAsia="zh-CN"/>
        </w:rPr>
        <w:t>3.5.3</w:t>
      </w:r>
      <w:r>
        <w:rPr>
          <w:rFonts w:hint="eastAsia" w:ascii="宋体" w:hAnsi="宋体" w:eastAsia="宋体" w:cs="宋体"/>
          <w:color w:val="auto"/>
          <w:sz w:val="24"/>
          <w:szCs w:val="24"/>
          <w:highlight w:val="none"/>
        </w:rPr>
        <w:t xml:space="preserve">        修改类型：修改</w:t>
      </w:r>
    </w:p>
    <w:p w14:paraId="1C02C038">
      <w:pPr>
        <w:keepNext w:val="0"/>
        <w:keepLines w:val="0"/>
        <w:pageBreakBefore w:val="0"/>
        <w:widowControl/>
        <w:kinsoku w:val="0"/>
        <w:wordWrap/>
        <w:overflowPunct/>
        <w:topLinePunct w:val="0"/>
        <w:autoSpaceDE w:val="0"/>
        <w:autoSpaceDN w:val="0"/>
        <w:bidi w:val="0"/>
        <w:adjustRightInd w:val="0"/>
        <w:snapToGrid w:val="0"/>
        <w:spacing w:beforeLines="0" w:afterLines="0" w:line="360" w:lineRule="auto"/>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原文：3.5.3“拟委任的主要人员汇总表”应填报满足本章第 1.4.1 项规定的项目负责人和其他主要 人员的相关信息。“主要人员简历表”中项目负责人应附身份证、学历证、职称证、执业资格证书和社保缴费证明，管理过的项目业绩须附合同协议书（若有）；其他主要人员应附身份证、学历证、职称证、有关证书和社保缴费证明（若有）。（注：以上人员社保要求：具有离投标截止时间最近的至少1个月在本单位缴纳的社保证明文件。）</w:t>
      </w:r>
    </w:p>
    <w:p w14:paraId="1C231910">
      <w:pPr>
        <w:keepNext w:val="0"/>
        <w:keepLines w:val="0"/>
        <w:pageBreakBefore w:val="0"/>
        <w:widowControl/>
        <w:kinsoku w:val="0"/>
        <w:wordWrap/>
        <w:overflowPunct/>
        <w:topLinePunct w:val="0"/>
        <w:autoSpaceDE w:val="0"/>
        <w:autoSpaceDN w:val="0"/>
        <w:bidi w:val="0"/>
        <w:adjustRightInd w:val="0"/>
        <w:snapToGrid w:val="0"/>
        <w:spacing w:beforeLines="0" w:afterLines="0" w:line="360" w:lineRule="auto"/>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现文：</w:t>
      </w:r>
      <w:r>
        <w:rPr>
          <w:rFonts w:hint="eastAsia" w:ascii="宋体" w:hAnsi="宋体" w:eastAsia="宋体" w:cs="宋体"/>
          <w:i/>
          <w:iCs/>
          <w:color w:val="auto"/>
          <w:sz w:val="24"/>
          <w:szCs w:val="24"/>
          <w:highlight w:val="none"/>
        </w:rPr>
        <w:t>3.5.3“拟委任的主要人员汇总表”应填报满足本章第 1.4.1 项规定的项目负责人的相关信息。“主要人员简历表”中项目负责人应附身份证、学历证、职称证、执业资格证书和社保缴费证明，管理过的项目业绩须附合同协议书（若有）；（注：以上人员社保要求：具有离投标截止时间最近的至少1个月</w:t>
      </w:r>
      <w:r>
        <w:rPr>
          <w:rFonts w:hint="eastAsia" w:ascii="宋体" w:hAnsi="宋体" w:eastAsia="宋体" w:cs="宋体"/>
          <w:i/>
          <w:iCs/>
          <w:color w:val="auto"/>
          <w:sz w:val="24"/>
          <w:szCs w:val="24"/>
          <w:highlight w:val="none"/>
          <w:lang w:eastAsia="zh-CN"/>
        </w:rPr>
        <w:t>（须含</w:t>
      </w:r>
      <w:r>
        <w:rPr>
          <w:rFonts w:hint="eastAsia" w:ascii="宋体" w:hAnsi="宋体" w:eastAsia="宋体" w:cs="宋体"/>
          <w:i/>
          <w:iCs/>
          <w:color w:val="auto"/>
          <w:sz w:val="24"/>
          <w:szCs w:val="24"/>
          <w:highlight w:val="none"/>
          <w:lang w:val="en-US" w:eastAsia="zh-CN"/>
        </w:rPr>
        <w:t>2025年5月）</w:t>
      </w:r>
      <w:r>
        <w:rPr>
          <w:rFonts w:hint="eastAsia" w:ascii="宋体" w:hAnsi="宋体" w:eastAsia="宋体" w:cs="宋体"/>
          <w:i/>
          <w:iCs/>
          <w:color w:val="auto"/>
          <w:sz w:val="24"/>
          <w:szCs w:val="24"/>
          <w:highlight w:val="none"/>
        </w:rPr>
        <w:t>在本单位缴纳的社保证明文件。）</w:t>
      </w:r>
    </w:p>
    <w:p w14:paraId="1BC4F585">
      <w:pPr>
        <w:keepNext w:val="0"/>
        <w:keepLines w:val="0"/>
        <w:pageBreakBefore w:val="0"/>
        <w:widowControl/>
        <w:kinsoku w:val="0"/>
        <w:wordWrap/>
        <w:overflowPunct/>
        <w:topLinePunct w:val="0"/>
        <w:autoSpaceDE w:val="0"/>
        <w:autoSpaceDN w:val="0"/>
        <w:bidi w:val="0"/>
        <w:adjustRightInd w:val="0"/>
        <w:snapToGrid w:val="0"/>
        <w:spacing w:beforeLines="0" w:afterLines="0" w:line="360" w:lineRule="auto"/>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条款号：</w:t>
      </w:r>
      <w:r>
        <w:rPr>
          <w:rFonts w:hint="eastAsia" w:ascii="宋体" w:hAnsi="宋体" w:eastAsia="宋体" w:cs="宋体"/>
          <w:color w:val="auto"/>
          <w:sz w:val="24"/>
          <w:szCs w:val="24"/>
          <w:highlight w:val="none"/>
          <w:lang w:val="en-US" w:eastAsia="zh-CN"/>
        </w:rPr>
        <w:t>7.7.2</w:t>
      </w:r>
      <w:r>
        <w:rPr>
          <w:rFonts w:hint="eastAsia" w:ascii="宋体" w:hAnsi="宋体" w:eastAsia="宋体" w:cs="宋体"/>
          <w:color w:val="auto"/>
          <w:sz w:val="24"/>
          <w:szCs w:val="24"/>
          <w:highlight w:val="none"/>
        </w:rPr>
        <w:t xml:space="preserve">   修改类型：修改</w:t>
      </w:r>
    </w:p>
    <w:p w14:paraId="15E62A3B">
      <w:pPr>
        <w:keepNext w:val="0"/>
        <w:keepLines w:val="0"/>
        <w:pageBreakBefore w:val="0"/>
        <w:widowControl/>
        <w:kinsoku w:val="0"/>
        <w:wordWrap/>
        <w:overflowPunct/>
        <w:topLinePunct w:val="0"/>
        <w:autoSpaceDE w:val="0"/>
        <w:autoSpaceDN w:val="0"/>
        <w:bidi w:val="0"/>
        <w:adjustRightInd w:val="0"/>
        <w:snapToGrid w:val="0"/>
        <w:spacing w:beforeLines="0" w:afterLines="0" w:line="360" w:lineRule="auto"/>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原文：中标人不能按本章第 7.7.1 项要求提交履约保证金的，视为放弃中标，其投标保证金不予退还，给招标人造成的损失超过投标保证金数额的，中标人还应当对超过部分予以赔偿。</w:t>
      </w:r>
    </w:p>
    <w:p w14:paraId="34DE4B7D">
      <w:pPr>
        <w:keepNext w:val="0"/>
        <w:keepLines w:val="0"/>
        <w:pageBreakBefore w:val="0"/>
        <w:widowControl/>
        <w:kinsoku w:val="0"/>
        <w:wordWrap/>
        <w:overflowPunct/>
        <w:topLinePunct w:val="0"/>
        <w:autoSpaceDE w:val="0"/>
        <w:autoSpaceDN w:val="0"/>
        <w:bidi w:val="0"/>
        <w:adjustRightInd w:val="0"/>
        <w:snapToGrid w:val="0"/>
        <w:spacing w:beforeLines="0" w:afterLines="0" w:line="360" w:lineRule="auto"/>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现文：</w:t>
      </w:r>
      <w:r>
        <w:rPr>
          <w:rFonts w:hint="eastAsia" w:ascii="宋体" w:hAnsi="宋体" w:eastAsia="宋体" w:cs="宋体"/>
          <w:i/>
          <w:iCs/>
          <w:color w:val="auto"/>
          <w:sz w:val="24"/>
          <w:szCs w:val="24"/>
          <w:highlight w:val="none"/>
        </w:rPr>
        <w:t>中标人不能按本章第 7.7.1 项要求提交履约保证金的，视为放弃中标，给招标人造成的损失的，中标人还应当予以赔偿。</w:t>
      </w:r>
    </w:p>
    <w:p w14:paraId="760A1F58">
      <w:pPr>
        <w:keepNext w:val="0"/>
        <w:keepLines w:val="0"/>
        <w:pageBreakBefore w:val="0"/>
        <w:widowControl/>
        <w:kinsoku w:val="0"/>
        <w:wordWrap/>
        <w:overflowPunct/>
        <w:topLinePunct w:val="0"/>
        <w:autoSpaceDE w:val="0"/>
        <w:autoSpaceDN w:val="0"/>
        <w:bidi w:val="0"/>
        <w:adjustRightInd w:val="0"/>
        <w:snapToGrid w:val="0"/>
        <w:spacing w:beforeLines="0" w:afterLines="0" w:line="360" w:lineRule="auto"/>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条款号：7.8.1   修改类型：修改</w:t>
      </w:r>
    </w:p>
    <w:p w14:paraId="74CA69C8">
      <w:pPr>
        <w:keepNext w:val="0"/>
        <w:keepLines w:val="0"/>
        <w:pageBreakBefore w:val="0"/>
        <w:widowControl/>
        <w:kinsoku w:val="0"/>
        <w:wordWrap/>
        <w:overflowPunct/>
        <w:topLinePunct w:val="0"/>
        <w:autoSpaceDE w:val="0"/>
        <w:autoSpaceDN w:val="0"/>
        <w:bidi w:val="0"/>
        <w:adjustRightInd w:val="0"/>
        <w:snapToGrid w:val="0"/>
        <w:spacing w:beforeLines="0" w:afterLines="0" w:line="360" w:lineRule="auto"/>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原文：招标人和中标人应当在中标通知书发出之日起 30 日内，根据招标文件和中标人的投标文件订立书面合同，并通过电子交易系统与中标人在线签订合同。中标人无正当理由拒签合同， 在签订合同时向招标人提出附加条件，或者不按照招标文件要求提交履约保证金的，招标人有权取消其中标资格，其投标保证金不予退还；给招标人造成的损失超过投标保证金数额的，中标人还应当对超过部分予以赔偿。</w:t>
      </w:r>
    </w:p>
    <w:p w14:paraId="139CD91F">
      <w:pPr>
        <w:keepNext w:val="0"/>
        <w:keepLines w:val="0"/>
        <w:pageBreakBefore w:val="0"/>
        <w:widowControl/>
        <w:kinsoku w:val="0"/>
        <w:wordWrap/>
        <w:overflowPunct/>
        <w:topLinePunct w:val="0"/>
        <w:autoSpaceDE w:val="0"/>
        <w:autoSpaceDN w:val="0"/>
        <w:bidi w:val="0"/>
        <w:adjustRightInd w:val="0"/>
        <w:snapToGrid w:val="0"/>
        <w:spacing w:beforeLines="0" w:afterLines="0" w:line="360" w:lineRule="auto"/>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现文：</w:t>
      </w:r>
      <w:r>
        <w:rPr>
          <w:rFonts w:hint="eastAsia" w:ascii="宋体" w:hAnsi="宋体" w:eastAsia="宋体" w:cs="宋体"/>
          <w:i/>
          <w:iCs/>
          <w:color w:val="auto"/>
          <w:sz w:val="24"/>
          <w:szCs w:val="24"/>
          <w:highlight w:val="none"/>
        </w:rPr>
        <w:t>招标人和中标人应当在中标通知书发出之日起 30 日内，根据招标文件和中标人的投标文件订立书面合同，并通过电子交易系统与中标人在线签订合同。中标人无正当理由拒签合同， 在签订合同时向招标人提出附加条件，或者不按照招标文件要求提交履约保证金的，招标人有权取消其中标资格；给招标人造成的损失的，中标人还应当予以赔偿。</w:t>
      </w:r>
    </w:p>
    <w:p w14:paraId="7B55502C">
      <w:pPr>
        <w:keepNext w:val="0"/>
        <w:keepLines w:val="0"/>
        <w:pageBreakBefore w:val="0"/>
        <w:widowControl/>
        <w:kinsoku w:val="0"/>
        <w:wordWrap/>
        <w:overflowPunct/>
        <w:topLinePunct w:val="0"/>
        <w:autoSpaceDE w:val="0"/>
        <w:autoSpaceDN w:val="0"/>
        <w:bidi w:val="0"/>
        <w:adjustRightInd w:val="0"/>
        <w:snapToGrid w:val="0"/>
        <w:spacing w:beforeLines="0" w:afterLines="0" w:line="360" w:lineRule="auto"/>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条款号：7.8.2  修改类型：修改</w:t>
      </w:r>
    </w:p>
    <w:p w14:paraId="7A066F5C">
      <w:pPr>
        <w:keepNext w:val="0"/>
        <w:keepLines w:val="0"/>
        <w:pageBreakBefore w:val="0"/>
        <w:widowControl/>
        <w:kinsoku w:val="0"/>
        <w:wordWrap/>
        <w:overflowPunct/>
        <w:topLinePunct w:val="0"/>
        <w:autoSpaceDE w:val="0"/>
        <w:autoSpaceDN w:val="0"/>
        <w:bidi w:val="0"/>
        <w:adjustRightInd w:val="0"/>
        <w:snapToGrid w:val="0"/>
        <w:spacing w:beforeLines="0" w:afterLines="0" w:line="360" w:lineRule="auto"/>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原文：发出中标通知书后，招标人无正当理由拒签合同，或者在签订合同时向中标人提出附加条件的，招标人向中标人退还投标保证金；给中标人造成损失的，还应当赔偿损失。</w:t>
      </w:r>
    </w:p>
    <w:p w14:paraId="3E139071">
      <w:pPr>
        <w:keepNext w:val="0"/>
        <w:keepLines w:val="0"/>
        <w:pageBreakBefore w:val="0"/>
        <w:widowControl/>
        <w:kinsoku w:val="0"/>
        <w:wordWrap/>
        <w:overflowPunct/>
        <w:topLinePunct w:val="0"/>
        <w:autoSpaceDE w:val="0"/>
        <w:autoSpaceDN w:val="0"/>
        <w:bidi w:val="0"/>
        <w:adjustRightInd w:val="0"/>
        <w:snapToGrid w:val="0"/>
        <w:spacing w:beforeLines="0" w:afterLines="0" w:line="360" w:lineRule="auto"/>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现文：</w:t>
      </w:r>
      <w:r>
        <w:rPr>
          <w:rFonts w:hint="eastAsia" w:ascii="宋体" w:hAnsi="宋体" w:eastAsia="宋体" w:cs="宋体"/>
          <w:i/>
          <w:iCs/>
          <w:color w:val="auto"/>
          <w:sz w:val="24"/>
          <w:szCs w:val="24"/>
          <w:highlight w:val="none"/>
        </w:rPr>
        <w:t>发出中标通知书后，招标人无正当理由拒签合同，或者在签订合同时向中标人提出附加条件的，给中标人造成损失的，还应当赔偿损失。</w:t>
      </w:r>
    </w:p>
    <w:p w14:paraId="2083C6EA">
      <w:pPr>
        <w:keepNext w:val="0"/>
        <w:keepLines w:val="0"/>
        <w:pageBreakBefore w:val="0"/>
        <w:widowControl/>
        <w:kinsoku w:val="0"/>
        <w:wordWrap/>
        <w:overflowPunct/>
        <w:topLinePunct w:val="0"/>
        <w:autoSpaceDE w:val="0"/>
        <w:autoSpaceDN w:val="0"/>
        <w:bidi w:val="0"/>
        <w:adjustRightInd w:val="0"/>
        <w:snapToGrid w:val="0"/>
        <w:spacing w:beforeLines="0" w:afterLines="0" w:line="360" w:lineRule="auto"/>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条款号：       修改类型：修改</w:t>
      </w:r>
    </w:p>
    <w:p w14:paraId="289485DF">
      <w:pPr>
        <w:keepNext w:val="0"/>
        <w:keepLines w:val="0"/>
        <w:pageBreakBefore w:val="0"/>
        <w:widowControl/>
        <w:kinsoku w:val="0"/>
        <w:wordWrap/>
        <w:overflowPunct/>
        <w:topLinePunct w:val="0"/>
        <w:autoSpaceDE w:val="0"/>
        <w:autoSpaceDN w:val="0"/>
        <w:bidi w:val="0"/>
        <w:adjustRightInd w:val="0"/>
        <w:snapToGrid w:val="0"/>
        <w:spacing w:beforeLines="0" w:afterLines="0" w:line="360" w:lineRule="auto"/>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原文：</w:t>
      </w:r>
    </w:p>
    <w:p w14:paraId="265EB746">
      <w:pPr>
        <w:keepNext w:val="0"/>
        <w:keepLines w:val="0"/>
        <w:pageBreakBefore w:val="0"/>
        <w:widowControl/>
        <w:kinsoku w:val="0"/>
        <w:wordWrap/>
        <w:overflowPunct/>
        <w:topLinePunct w:val="0"/>
        <w:autoSpaceDE w:val="0"/>
        <w:autoSpaceDN w:val="0"/>
        <w:bidi w:val="0"/>
        <w:adjustRightInd w:val="0"/>
        <w:snapToGrid w:val="0"/>
        <w:spacing w:beforeLines="0" w:afterLines="0" w:line="360" w:lineRule="auto"/>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现文：</w:t>
      </w:r>
    </w:p>
    <w:p w14:paraId="33F8ECF6">
      <w:pPr>
        <w:keepNext w:val="0"/>
        <w:keepLines w:val="0"/>
        <w:pageBreakBefore w:val="0"/>
        <w:widowControl/>
        <w:kinsoku w:val="0"/>
        <w:wordWrap/>
        <w:overflowPunct/>
        <w:topLinePunct w:val="0"/>
        <w:autoSpaceDE w:val="0"/>
        <w:autoSpaceDN w:val="0"/>
        <w:bidi w:val="0"/>
        <w:adjustRightInd w:val="0"/>
        <w:snapToGrid w:val="0"/>
        <w:spacing w:beforeLines="0" w:afterLines="0" w:line="360" w:lineRule="auto"/>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条款号：       修改类型：修改</w:t>
      </w:r>
    </w:p>
    <w:p w14:paraId="39666046">
      <w:pPr>
        <w:keepNext w:val="0"/>
        <w:keepLines w:val="0"/>
        <w:pageBreakBefore w:val="0"/>
        <w:widowControl/>
        <w:kinsoku w:val="0"/>
        <w:wordWrap/>
        <w:overflowPunct/>
        <w:topLinePunct w:val="0"/>
        <w:autoSpaceDE w:val="0"/>
        <w:autoSpaceDN w:val="0"/>
        <w:bidi w:val="0"/>
        <w:adjustRightInd w:val="0"/>
        <w:snapToGrid w:val="0"/>
        <w:spacing w:beforeLines="0" w:afterLines="0" w:line="360" w:lineRule="auto"/>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原文：</w:t>
      </w:r>
    </w:p>
    <w:p w14:paraId="2ED1F335">
      <w:pPr>
        <w:keepNext w:val="0"/>
        <w:keepLines w:val="0"/>
        <w:pageBreakBefore w:val="0"/>
        <w:widowControl/>
        <w:kinsoku w:val="0"/>
        <w:wordWrap/>
        <w:overflowPunct/>
        <w:topLinePunct w:val="0"/>
        <w:autoSpaceDE w:val="0"/>
        <w:autoSpaceDN w:val="0"/>
        <w:bidi w:val="0"/>
        <w:adjustRightInd w:val="0"/>
        <w:snapToGrid w:val="0"/>
        <w:spacing w:beforeLines="0" w:afterLines="0" w:line="360" w:lineRule="auto"/>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现文：</w:t>
      </w:r>
    </w:p>
    <w:p w14:paraId="621ABDCD">
      <w:pPr>
        <w:keepNext w:val="0"/>
        <w:keepLines w:val="0"/>
        <w:pageBreakBefore w:val="0"/>
        <w:widowControl/>
        <w:kinsoku w:val="0"/>
        <w:wordWrap/>
        <w:overflowPunct/>
        <w:topLinePunct w:val="0"/>
        <w:autoSpaceDE w:val="0"/>
        <w:autoSpaceDN w:val="0"/>
        <w:bidi w:val="0"/>
        <w:adjustRightInd w:val="0"/>
        <w:snapToGrid w:val="0"/>
        <w:spacing w:beforeLines="0" w:afterLines="0" w:line="360" w:lineRule="auto"/>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条款号：        修改类型：修改</w:t>
      </w:r>
    </w:p>
    <w:p w14:paraId="12646475">
      <w:pPr>
        <w:keepNext w:val="0"/>
        <w:keepLines w:val="0"/>
        <w:pageBreakBefore w:val="0"/>
        <w:widowControl/>
        <w:kinsoku w:val="0"/>
        <w:wordWrap/>
        <w:overflowPunct/>
        <w:topLinePunct w:val="0"/>
        <w:autoSpaceDE w:val="0"/>
        <w:autoSpaceDN w:val="0"/>
        <w:bidi w:val="0"/>
        <w:adjustRightInd w:val="0"/>
        <w:snapToGrid w:val="0"/>
        <w:spacing w:beforeLines="0" w:afterLines="0" w:line="360" w:lineRule="auto"/>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原文：</w:t>
      </w:r>
    </w:p>
    <w:p w14:paraId="4B661345">
      <w:pPr>
        <w:keepNext w:val="0"/>
        <w:keepLines w:val="0"/>
        <w:pageBreakBefore w:val="0"/>
        <w:widowControl/>
        <w:pBdr>
          <w:bottom w:val="single" w:color="auto" w:sz="6" w:space="1"/>
        </w:pBdr>
        <w:kinsoku w:val="0"/>
        <w:wordWrap/>
        <w:overflowPunct/>
        <w:topLinePunct w:val="0"/>
        <w:autoSpaceDE w:val="0"/>
        <w:autoSpaceDN w:val="0"/>
        <w:bidi w:val="0"/>
        <w:adjustRightInd w:val="0"/>
        <w:snapToGrid w:val="0"/>
        <w:spacing w:beforeLines="0" w:afterLines="0" w:line="360" w:lineRule="auto"/>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现文：</w:t>
      </w:r>
    </w:p>
    <w:p w14:paraId="16F463A3">
      <w:pPr>
        <w:spacing w:beforeLines="0" w:afterLines="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注：以上修改，仅限于本范本中有可供选择条款的情形。</w:t>
      </w:r>
    </w:p>
    <w:p w14:paraId="539D6D0A">
      <w:pPr>
        <w:spacing w:beforeLines="0" w:afterLines="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（以下无正文）</w:t>
      </w:r>
    </w:p>
    <w:p w14:paraId="0A2CDA4F">
      <w:pPr>
        <w:pStyle w:val="4"/>
        <w:outlineLvl w:val="9"/>
        <w:rPr>
          <w:rFonts w:hint="eastAsia" w:ascii="宋体" w:hAnsi="宋体" w:eastAsia="宋体" w:cs="宋体"/>
          <w:color w:val="auto"/>
          <w:sz w:val="24"/>
          <w:szCs w:val="24"/>
          <w:highlight w:val="none"/>
        </w:rPr>
        <w:sectPr>
          <w:pgSz w:w="11905" w:h="16838"/>
          <w:pgMar w:top="1417" w:right="1417" w:bottom="1417" w:left="1417" w:header="992" w:footer="992" w:gutter="0"/>
          <w:pgBorders>
            <w:top w:val="none" w:sz="0" w:space="0"/>
            <w:left w:val="none" w:sz="0" w:space="0"/>
            <w:bottom w:val="none" w:sz="0" w:space="0"/>
            <w:right w:val="none" w:sz="0" w:space="0"/>
          </w:pgBorders>
          <w:lnNumType w:countBy="0" w:distance="360"/>
          <w:pgNumType w:fmt="decimal"/>
          <w:cols w:space="720" w:num="1"/>
        </w:sectPr>
      </w:pPr>
    </w:p>
    <w:p w14:paraId="5246C3D5">
      <w:pPr>
        <w:pStyle w:val="4"/>
        <w:bidi w:val="0"/>
        <w:rPr>
          <w:rFonts w:hint="eastAsia" w:ascii="宋体" w:hAnsi="宋体" w:eastAsia="宋体" w:cs="宋体"/>
          <w:color w:val="auto"/>
          <w:sz w:val="31"/>
          <w:szCs w:val="31"/>
          <w:highlight w:val="none"/>
        </w:rPr>
      </w:pPr>
      <w:bookmarkStart w:id="120" w:name="_Toc357"/>
      <w:bookmarkStart w:id="121" w:name="_Toc22922"/>
      <w:bookmarkStart w:id="122" w:name="_Toc8917"/>
      <w:bookmarkStart w:id="123" w:name="_Toc24325"/>
      <w:bookmarkStart w:id="124" w:name="_Toc14454"/>
      <w:bookmarkStart w:id="125" w:name="_Toc2101"/>
      <w:r>
        <w:rPr>
          <w:rFonts w:hint="eastAsia" w:ascii="宋体" w:hAnsi="宋体" w:eastAsia="宋体" w:cs="宋体"/>
          <w:b/>
          <w:bCs/>
          <w:color w:val="auto"/>
          <w:spacing w:val="3"/>
          <w:sz w:val="31"/>
          <w:szCs w:val="31"/>
          <w:highlight w:val="none"/>
        </w:rPr>
        <w:t>1</w:t>
      </w:r>
      <w:r>
        <w:rPr>
          <w:rFonts w:hint="eastAsia" w:ascii="宋体" w:hAnsi="宋体" w:eastAsia="宋体" w:cs="宋体"/>
          <w:b/>
          <w:bCs/>
          <w:color w:val="auto"/>
          <w:spacing w:val="2"/>
          <w:sz w:val="31"/>
          <w:szCs w:val="31"/>
          <w:highlight w:val="none"/>
        </w:rPr>
        <w:t>.</w:t>
      </w:r>
      <w:r>
        <w:rPr>
          <w:rFonts w:hint="eastAsia" w:ascii="宋体" w:hAnsi="宋体" w:eastAsia="宋体" w:cs="宋体"/>
          <w:color w:val="auto"/>
          <w:spacing w:val="2"/>
          <w:sz w:val="31"/>
          <w:szCs w:val="31"/>
          <w:highlight w:val="none"/>
        </w:rPr>
        <w:t xml:space="preserve"> </w:t>
      </w:r>
      <w:r>
        <w:rPr>
          <w:rFonts w:hint="eastAsia" w:ascii="宋体" w:hAnsi="宋体" w:eastAsia="宋体" w:cs="宋体"/>
          <w:color w:val="auto"/>
          <w:spacing w:val="2"/>
          <w:sz w:val="31"/>
          <w:szCs w:val="31"/>
          <w:highlight w:val="none"/>
          <w14:textOutline w14:w="4064" w14:cap="flat" w14:cmpd="sng">
            <w14:solidFill>
              <w14:srgbClr w14:val="000000"/>
            </w14:solidFill>
            <w14:prstDash w14:val="solid"/>
            <w14:miter w14:val="0"/>
          </w14:textOutline>
        </w:rPr>
        <w:t>总则</w:t>
      </w:r>
      <w:bookmarkEnd w:id="120"/>
      <w:bookmarkEnd w:id="121"/>
      <w:bookmarkEnd w:id="122"/>
      <w:bookmarkEnd w:id="123"/>
      <w:bookmarkEnd w:id="124"/>
      <w:bookmarkEnd w:id="125"/>
    </w:p>
    <w:p w14:paraId="4FDD717F">
      <w:pPr>
        <w:spacing w:line="247" w:lineRule="auto"/>
        <w:rPr>
          <w:rFonts w:hint="eastAsia" w:ascii="宋体" w:hAnsi="宋体" w:eastAsia="宋体" w:cs="宋体"/>
          <w:color w:val="auto"/>
          <w:sz w:val="21"/>
          <w:highlight w:val="none"/>
        </w:rPr>
      </w:pPr>
    </w:p>
    <w:p w14:paraId="185111DE">
      <w:pPr>
        <w:spacing w:before="88" w:line="228" w:lineRule="auto"/>
        <w:ind w:left="160"/>
        <w:outlineLvl w:val="2"/>
        <w:rPr>
          <w:rFonts w:hint="eastAsia" w:ascii="宋体" w:hAnsi="宋体" w:eastAsia="宋体" w:cs="宋体"/>
          <w:color w:val="auto"/>
          <w:sz w:val="27"/>
          <w:szCs w:val="27"/>
          <w:highlight w:val="none"/>
        </w:rPr>
      </w:pPr>
      <w:bookmarkStart w:id="126" w:name="_Toc9379"/>
      <w:bookmarkStart w:id="127" w:name="_Toc27791"/>
      <w:bookmarkStart w:id="128" w:name="_Toc31737"/>
      <w:bookmarkStart w:id="129" w:name="_Toc8180"/>
      <w:bookmarkStart w:id="130" w:name="_Toc3974"/>
      <w:bookmarkStart w:id="131" w:name="_Toc24214"/>
      <w:r>
        <w:rPr>
          <w:rFonts w:hint="eastAsia" w:ascii="宋体" w:hAnsi="宋体" w:eastAsia="宋体" w:cs="宋体"/>
          <w:color w:val="auto"/>
          <w:spacing w:val="6"/>
          <w:sz w:val="27"/>
          <w:szCs w:val="27"/>
          <w:highlight w:val="none"/>
        </w:rPr>
        <w:t>1</w:t>
      </w:r>
      <w:r>
        <w:rPr>
          <w:rFonts w:hint="eastAsia" w:ascii="宋体" w:hAnsi="宋体" w:eastAsia="宋体" w:cs="宋体"/>
          <w:color w:val="auto"/>
          <w:spacing w:val="4"/>
          <w:sz w:val="27"/>
          <w:szCs w:val="27"/>
          <w:highlight w:val="none"/>
        </w:rPr>
        <w:t>.1 招标项目概况</w:t>
      </w:r>
      <w:bookmarkEnd w:id="126"/>
      <w:bookmarkEnd w:id="127"/>
      <w:bookmarkEnd w:id="128"/>
      <w:bookmarkEnd w:id="129"/>
      <w:bookmarkEnd w:id="130"/>
      <w:bookmarkEnd w:id="131"/>
    </w:p>
    <w:p w14:paraId="6274E33A">
      <w:pPr>
        <w:spacing w:line="316" w:lineRule="auto"/>
        <w:rPr>
          <w:rFonts w:hint="eastAsia" w:ascii="宋体" w:hAnsi="宋体" w:eastAsia="宋体" w:cs="宋体"/>
          <w:color w:val="auto"/>
          <w:sz w:val="21"/>
          <w:highlight w:val="none"/>
        </w:rPr>
      </w:pPr>
    </w:p>
    <w:p w14:paraId="78A1453A">
      <w:pPr>
        <w:spacing w:before="68" w:line="352" w:lineRule="auto"/>
        <w:ind w:firstLine="435"/>
        <w:rPr>
          <w:rFonts w:hint="eastAsia" w:ascii="宋体" w:hAnsi="宋体" w:eastAsia="宋体" w:cs="宋体"/>
          <w:color w:val="auto"/>
          <w:sz w:val="21"/>
          <w:szCs w:val="21"/>
          <w:highlight w:val="none"/>
        </w:rPr>
      </w:pPr>
      <w:r>
        <w:rPr>
          <w:rFonts w:hint="eastAsia" w:ascii="宋体" w:hAnsi="宋体" w:eastAsia="宋体" w:cs="宋体"/>
          <w:color w:val="auto"/>
          <w:spacing w:val="-10"/>
          <w:sz w:val="21"/>
          <w:szCs w:val="21"/>
          <w:highlight w:val="none"/>
        </w:rPr>
        <w:t>1.1.1 根</w:t>
      </w:r>
      <w:r>
        <w:rPr>
          <w:rFonts w:hint="eastAsia" w:ascii="宋体" w:hAnsi="宋体" w:eastAsia="宋体" w:cs="宋体"/>
          <w:color w:val="auto"/>
          <w:spacing w:val="-5"/>
          <w:sz w:val="21"/>
          <w:szCs w:val="21"/>
          <w:highlight w:val="none"/>
        </w:rPr>
        <w:t>据《中华人民共和国招标投标法》、《中华人民共和国招标投标法实施条例》等有关</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2"/>
          <w:sz w:val="21"/>
          <w:szCs w:val="21"/>
          <w:highlight w:val="none"/>
        </w:rPr>
        <w:t>法律、法</w:t>
      </w:r>
      <w:r>
        <w:rPr>
          <w:rFonts w:hint="eastAsia" w:ascii="宋体" w:hAnsi="宋体" w:eastAsia="宋体" w:cs="宋体"/>
          <w:color w:val="auto"/>
          <w:spacing w:val="-1"/>
          <w:sz w:val="21"/>
          <w:szCs w:val="21"/>
          <w:highlight w:val="none"/>
        </w:rPr>
        <w:t>规和规章的规定，本招标项目已具备招标条件，现对设计进行招标。</w:t>
      </w:r>
    </w:p>
    <w:p w14:paraId="146CCE65">
      <w:pPr>
        <w:spacing w:line="219" w:lineRule="auto"/>
        <w:ind w:left="435"/>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rPr>
        <w:t>1.1.2</w:t>
      </w:r>
      <w:r>
        <w:rPr>
          <w:rFonts w:hint="eastAsia" w:ascii="宋体" w:hAnsi="宋体" w:eastAsia="宋体" w:cs="宋体"/>
          <w:color w:val="auto"/>
          <w:spacing w:val="-3"/>
          <w:sz w:val="21"/>
          <w:szCs w:val="21"/>
          <w:highlight w:val="none"/>
        </w:rPr>
        <w:t xml:space="preserve"> </w:t>
      </w:r>
      <w:r>
        <w:rPr>
          <w:rFonts w:hint="eastAsia" w:ascii="宋体" w:hAnsi="宋体" w:eastAsia="宋体" w:cs="宋体"/>
          <w:color w:val="auto"/>
          <w:spacing w:val="-2"/>
          <w:sz w:val="21"/>
          <w:szCs w:val="21"/>
          <w:highlight w:val="none"/>
        </w:rPr>
        <w:t>招标人：见投标人须知前附表。</w:t>
      </w:r>
    </w:p>
    <w:p w14:paraId="056B7A57">
      <w:pPr>
        <w:spacing w:before="149" w:line="400" w:lineRule="exact"/>
        <w:ind w:left="435"/>
        <w:rPr>
          <w:rFonts w:hint="eastAsia" w:ascii="宋体" w:hAnsi="宋体" w:eastAsia="宋体" w:cs="宋体"/>
          <w:color w:val="auto"/>
          <w:sz w:val="21"/>
          <w:szCs w:val="21"/>
          <w:highlight w:val="none"/>
        </w:rPr>
      </w:pPr>
      <w:r>
        <w:rPr>
          <w:rFonts w:hint="eastAsia" w:ascii="宋体" w:hAnsi="宋体" w:eastAsia="宋体" w:cs="宋体"/>
          <w:color w:val="auto"/>
          <w:spacing w:val="-4"/>
          <w:position w:val="14"/>
          <w:sz w:val="21"/>
          <w:szCs w:val="21"/>
          <w:highlight w:val="none"/>
        </w:rPr>
        <w:t>1.</w:t>
      </w:r>
      <w:r>
        <w:rPr>
          <w:rFonts w:hint="eastAsia" w:ascii="宋体" w:hAnsi="宋体" w:eastAsia="宋体" w:cs="宋体"/>
          <w:color w:val="auto"/>
          <w:spacing w:val="-3"/>
          <w:position w:val="14"/>
          <w:sz w:val="21"/>
          <w:szCs w:val="21"/>
          <w:highlight w:val="none"/>
        </w:rPr>
        <w:t>1</w:t>
      </w:r>
      <w:r>
        <w:rPr>
          <w:rFonts w:hint="eastAsia" w:ascii="宋体" w:hAnsi="宋体" w:eastAsia="宋体" w:cs="宋体"/>
          <w:color w:val="auto"/>
          <w:spacing w:val="-2"/>
          <w:position w:val="14"/>
          <w:sz w:val="21"/>
          <w:szCs w:val="21"/>
          <w:highlight w:val="none"/>
        </w:rPr>
        <w:t>.3 招标代理机构：见投标人须知前附表。</w:t>
      </w:r>
    </w:p>
    <w:p w14:paraId="2B72E813">
      <w:pPr>
        <w:spacing w:line="219" w:lineRule="auto"/>
        <w:ind w:left="435"/>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rPr>
        <w:t>1.</w:t>
      </w:r>
      <w:r>
        <w:rPr>
          <w:rFonts w:hint="eastAsia" w:ascii="宋体" w:hAnsi="宋体" w:eastAsia="宋体" w:cs="宋体"/>
          <w:color w:val="auto"/>
          <w:spacing w:val="-3"/>
          <w:sz w:val="21"/>
          <w:szCs w:val="21"/>
          <w:highlight w:val="none"/>
        </w:rPr>
        <w:t>1</w:t>
      </w:r>
      <w:r>
        <w:rPr>
          <w:rFonts w:hint="eastAsia" w:ascii="宋体" w:hAnsi="宋体" w:eastAsia="宋体" w:cs="宋体"/>
          <w:color w:val="auto"/>
          <w:spacing w:val="-2"/>
          <w:sz w:val="21"/>
          <w:szCs w:val="21"/>
          <w:highlight w:val="none"/>
        </w:rPr>
        <w:t>.4 招标项目名称：见投标人须知前附表。</w:t>
      </w:r>
    </w:p>
    <w:p w14:paraId="1C0C5CFA">
      <w:pPr>
        <w:spacing w:before="151" w:line="220" w:lineRule="auto"/>
        <w:ind w:left="435"/>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rPr>
        <w:t>1.</w:t>
      </w:r>
      <w:r>
        <w:rPr>
          <w:rFonts w:hint="eastAsia" w:ascii="宋体" w:hAnsi="宋体" w:eastAsia="宋体" w:cs="宋体"/>
          <w:color w:val="auto"/>
          <w:spacing w:val="-3"/>
          <w:sz w:val="21"/>
          <w:szCs w:val="21"/>
          <w:highlight w:val="none"/>
        </w:rPr>
        <w:t>1</w:t>
      </w:r>
      <w:r>
        <w:rPr>
          <w:rFonts w:hint="eastAsia" w:ascii="宋体" w:hAnsi="宋体" w:eastAsia="宋体" w:cs="宋体"/>
          <w:color w:val="auto"/>
          <w:spacing w:val="-2"/>
          <w:sz w:val="21"/>
          <w:szCs w:val="21"/>
          <w:highlight w:val="none"/>
        </w:rPr>
        <w:t>.5 项目建设地点：见投标人须知前附表。</w:t>
      </w:r>
    </w:p>
    <w:p w14:paraId="1E820B6D">
      <w:pPr>
        <w:spacing w:before="149" w:line="220" w:lineRule="auto"/>
        <w:ind w:left="435"/>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rPr>
        <w:t>1.</w:t>
      </w:r>
      <w:r>
        <w:rPr>
          <w:rFonts w:hint="eastAsia" w:ascii="宋体" w:hAnsi="宋体" w:eastAsia="宋体" w:cs="宋体"/>
          <w:color w:val="auto"/>
          <w:spacing w:val="-3"/>
          <w:sz w:val="21"/>
          <w:szCs w:val="21"/>
          <w:highlight w:val="none"/>
        </w:rPr>
        <w:t>1</w:t>
      </w:r>
      <w:r>
        <w:rPr>
          <w:rFonts w:hint="eastAsia" w:ascii="宋体" w:hAnsi="宋体" w:eastAsia="宋体" w:cs="宋体"/>
          <w:color w:val="auto"/>
          <w:spacing w:val="-2"/>
          <w:sz w:val="21"/>
          <w:szCs w:val="21"/>
          <w:highlight w:val="none"/>
        </w:rPr>
        <w:t>.6 项目建设规模：见投标人须知前附表。</w:t>
      </w:r>
    </w:p>
    <w:p w14:paraId="1F693936">
      <w:pPr>
        <w:spacing w:before="150" w:line="219" w:lineRule="auto"/>
        <w:ind w:left="435"/>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rPr>
        <w:t>1.</w:t>
      </w:r>
      <w:r>
        <w:rPr>
          <w:rFonts w:hint="eastAsia" w:ascii="宋体" w:hAnsi="宋体" w:eastAsia="宋体" w:cs="宋体"/>
          <w:color w:val="auto"/>
          <w:spacing w:val="-3"/>
          <w:sz w:val="21"/>
          <w:szCs w:val="21"/>
          <w:highlight w:val="none"/>
        </w:rPr>
        <w:t>1</w:t>
      </w:r>
      <w:r>
        <w:rPr>
          <w:rFonts w:hint="eastAsia" w:ascii="宋体" w:hAnsi="宋体" w:eastAsia="宋体" w:cs="宋体"/>
          <w:color w:val="auto"/>
          <w:spacing w:val="-2"/>
          <w:sz w:val="21"/>
          <w:szCs w:val="21"/>
          <w:highlight w:val="none"/>
        </w:rPr>
        <w:t>.7 项目投资估算：见投标人须知前附表。</w:t>
      </w:r>
    </w:p>
    <w:p w14:paraId="1373DEE0">
      <w:pPr>
        <w:spacing w:before="313" w:line="228" w:lineRule="auto"/>
        <w:ind w:left="160"/>
        <w:outlineLvl w:val="2"/>
        <w:rPr>
          <w:rFonts w:hint="eastAsia" w:ascii="宋体" w:hAnsi="宋体" w:eastAsia="宋体" w:cs="宋体"/>
          <w:color w:val="auto"/>
          <w:sz w:val="27"/>
          <w:szCs w:val="27"/>
          <w:highlight w:val="none"/>
        </w:rPr>
      </w:pPr>
      <w:bookmarkStart w:id="132" w:name="_Toc9196"/>
      <w:bookmarkStart w:id="133" w:name="_Toc17697"/>
      <w:bookmarkStart w:id="134" w:name="_Toc14686"/>
      <w:bookmarkStart w:id="135" w:name="_Toc3794"/>
      <w:bookmarkStart w:id="136" w:name="_Toc6870"/>
      <w:bookmarkStart w:id="137" w:name="_Toc24724"/>
      <w:r>
        <w:rPr>
          <w:rFonts w:hint="eastAsia" w:ascii="宋体" w:hAnsi="宋体" w:eastAsia="宋体" w:cs="宋体"/>
          <w:color w:val="auto"/>
          <w:spacing w:val="12"/>
          <w:sz w:val="27"/>
          <w:szCs w:val="27"/>
          <w:highlight w:val="none"/>
        </w:rPr>
        <w:t>1.</w:t>
      </w:r>
      <w:r>
        <w:rPr>
          <w:rFonts w:hint="eastAsia" w:ascii="宋体" w:hAnsi="宋体" w:eastAsia="宋体" w:cs="宋体"/>
          <w:color w:val="auto"/>
          <w:spacing w:val="7"/>
          <w:sz w:val="27"/>
          <w:szCs w:val="27"/>
          <w:highlight w:val="none"/>
        </w:rPr>
        <w:t>2</w:t>
      </w:r>
      <w:r>
        <w:rPr>
          <w:rFonts w:hint="eastAsia" w:ascii="宋体" w:hAnsi="宋体" w:eastAsia="宋体" w:cs="宋体"/>
          <w:color w:val="auto"/>
          <w:spacing w:val="6"/>
          <w:sz w:val="27"/>
          <w:szCs w:val="27"/>
          <w:highlight w:val="none"/>
        </w:rPr>
        <w:t xml:space="preserve"> 招标项目的资金来源和落实情况</w:t>
      </w:r>
      <w:bookmarkEnd w:id="132"/>
      <w:bookmarkEnd w:id="133"/>
      <w:bookmarkEnd w:id="134"/>
      <w:bookmarkEnd w:id="135"/>
      <w:bookmarkEnd w:id="136"/>
      <w:bookmarkEnd w:id="137"/>
    </w:p>
    <w:p w14:paraId="78720DE0">
      <w:pPr>
        <w:spacing w:line="316" w:lineRule="auto"/>
        <w:rPr>
          <w:rFonts w:hint="eastAsia" w:ascii="宋体" w:hAnsi="宋体" w:eastAsia="宋体" w:cs="宋体"/>
          <w:color w:val="auto"/>
          <w:sz w:val="21"/>
          <w:highlight w:val="none"/>
        </w:rPr>
      </w:pPr>
    </w:p>
    <w:p w14:paraId="64525492">
      <w:pPr>
        <w:spacing w:before="70" w:line="400" w:lineRule="exact"/>
        <w:ind w:left="435"/>
        <w:rPr>
          <w:rFonts w:hint="eastAsia" w:ascii="宋体" w:hAnsi="宋体" w:eastAsia="宋体" w:cs="宋体"/>
          <w:color w:val="auto"/>
          <w:sz w:val="21"/>
          <w:szCs w:val="21"/>
          <w:highlight w:val="none"/>
        </w:rPr>
      </w:pPr>
      <w:r>
        <w:rPr>
          <w:rFonts w:hint="eastAsia" w:ascii="宋体" w:hAnsi="宋体" w:eastAsia="宋体" w:cs="宋体"/>
          <w:color w:val="auto"/>
          <w:spacing w:val="-4"/>
          <w:position w:val="14"/>
          <w:sz w:val="21"/>
          <w:szCs w:val="21"/>
          <w:highlight w:val="none"/>
        </w:rPr>
        <w:t>1</w:t>
      </w:r>
      <w:r>
        <w:rPr>
          <w:rFonts w:hint="eastAsia" w:ascii="宋体" w:hAnsi="宋体" w:eastAsia="宋体" w:cs="宋体"/>
          <w:color w:val="auto"/>
          <w:spacing w:val="-3"/>
          <w:position w:val="14"/>
          <w:sz w:val="21"/>
          <w:szCs w:val="21"/>
          <w:highlight w:val="none"/>
        </w:rPr>
        <w:t>.</w:t>
      </w:r>
      <w:r>
        <w:rPr>
          <w:rFonts w:hint="eastAsia" w:ascii="宋体" w:hAnsi="宋体" w:eastAsia="宋体" w:cs="宋体"/>
          <w:color w:val="auto"/>
          <w:spacing w:val="-2"/>
          <w:position w:val="14"/>
          <w:sz w:val="21"/>
          <w:szCs w:val="21"/>
          <w:highlight w:val="none"/>
        </w:rPr>
        <w:t>2.1 资金来源及比例：见投标人须知前附表。</w:t>
      </w:r>
    </w:p>
    <w:p w14:paraId="327A421F">
      <w:pPr>
        <w:spacing w:before="1" w:line="216" w:lineRule="auto"/>
        <w:ind w:left="435"/>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rPr>
        <w:t>1.</w:t>
      </w:r>
      <w:r>
        <w:rPr>
          <w:rFonts w:hint="eastAsia" w:ascii="宋体" w:hAnsi="宋体" w:eastAsia="宋体" w:cs="宋体"/>
          <w:color w:val="auto"/>
          <w:spacing w:val="-3"/>
          <w:sz w:val="21"/>
          <w:szCs w:val="21"/>
          <w:highlight w:val="none"/>
        </w:rPr>
        <w:t>2</w:t>
      </w:r>
      <w:r>
        <w:rPr>
          <w:rFonts w:hint="eastAsia" w:ascii="宋体" w:hAnsi="宋体" w:eastAsia="宋体" w:cs="宋体"/>
          <w:color w:val="auto"/>
          <w:spacing w:val="-2"/>
          <w:sz w:val="21"/>
          <w:szCs w:val="21"/>
          <w:highlight w:val="none"/>
        </w:rPr>
        <w:t>.2 资金落实情况：见投标人须知前附表。</w:t>
      </w:r>
    </w:p>
    <w:p w14:paraId="09C4E43E">
      <w:pPr>
        <w:spacing w:before="316" w:line="228" w:lineRule="auto"/>
        <w:ind w:left="160"/>
        <w:outlineLvl w:val="2"/>
        <w:rPr>
          <w:rFonts w:hint="eastAsia" w:ascii="宋体" w:hAnsi="宋体" w:eastAsia="宋体" w:cs="宋体"/>
          <w:color w:val="auto"/>
          <w:sz w:val="27"/>
          <w:szCs w:val="27"/>
          <w:highlight w:val="none"/>
        </w:rPr>
      </w:pPr>
      <w:bookmarkStart w:id="138" w:name="_Toc4137"/>
      <w:bookmarkStart w:id="139" w:name="_Toc5821"/>
      <w:bookmarkStart w:id="140" w:name="_Toc20605"/>
      <w:bookmarkStart w:id="141" w:name="_Toc12983"/>
      <w:bookmarkStart w:id="142" w:name="_Toc16472"/>
      <w:bookmarkStart w:id="143" w:name="_Toc16178"/>
      <w:r>
        <w:rPr>
          <w:rFonts w:hint="eastAsia" w:ascii="宋体" w:hAnsi="宋体" w:eastAsia="宋体" w:cs="宋体"/>
          <w:color w:val="auto"/>
          <w:spacing w:val="14"/>
          <w:sz w:val="27"/>
          <w:szCs w:val="27"/>
          <w:highlight w:val="none"/>
        </w:rPr>
        <w:t>1</w:t>
      </w:r>
      <w:r>
        <w:rPr>
          <w:rFonts w:hint="eastAsia" w:ascii="宋体" w:hAnsi="宋体" w:eastAsia="宋体" w:cs="宋体"/>
          <w:color w:val="auto"/>
          <w:spacing w:val="7"/>
          <w:sz w:val="27"/>
          <w:szCs w:val="27"/>
          <w:highlight w:val="none"/>
        </w:rPr>
        <w:t>.3 招标范围、设计服务期限和质量标准</w:t>
      </w:r>
      <w:bookmarkEnd w:id="138"/>
      <w:bookmarkEnd w:id="139"/>
      <w:bookmarkEnd w:id="140"/>
      <w:bookmarkEnd w:id="141"/>
      <w:bookmarkEnd w:id="142"/>
      <w:bookmarkEnd w:id="143"/>
    </w:p>
    <w:p w14:paraId="3EDC586E">
      <w:pPr>
        <w:spacing w:line="316" w:lineRule="auto"/>
        <w:rPr>
          <w:rFonts w:hint="eastAsia" w:ascii="宋体" w:hAnsi="宋体" w:eastAsia="宋体" w:cs="宋体"/>
          <w:color w:val="auto"/>
          <w:sz w:val="21"/>
          <w:highlight w:val="none"/>
        </w:rPr>
      </w:pPr>
    </w:p>
    <w:p w14:paraId="5CF857B6">
      <w:pPr>
        <w:spacing w:before="69" w:line="400" w:lineRule="exact"/>
        <w:ind w:left="435"/>
        <w:rPr>
          <w:rFonts w:hint="eastAsia" w:ascii="宋体" w:hAnsi="宋体" w:eastAsia="宋体" w:cs="宋体"/>
          <w:color w:val="auto"/>
          <w:sz w:val="21"/>
          <w:szCs w:val="21"/>
          <w:highlight w:val="none"/>
        </w:rPr>
      </w:pPr>
      <w:r>
        <w:rPr>
          <w:rFonts w:hint="eastAsia" w:ascii="宋体" w:hAnsi="宋体" w:eastAsia="宋体" w:cs="宋体"/>
          <w:color w:val="auto"/>
          <w:spacing w:val="-4"/>
          <w:position w:val="14"/>
          <w:sz w:val="21"/>
          <w:szCs w:val="21"/>
          <w:highlight w:val="none"/>
        </w:rPr>
        <w:t>1.3.</w:t>
      </w:r>
      <w:r>
        <w:rPr>
          <w:rFonts w:hint="eastAsia" w:ascii="宋体" w:hAnsi="宋体" w:eastAsia="宋体" w:cs="宋体"/>
          <w:color w:val="auto"/>
          <w:spacing w:val="-3"/>
          <w:position w:val="14"/>
          <w:sz w:val="21"/>
          <w:szCs w:val="21"/>
          <w:highlight w:val="none"/>
        </w:rPr>
        <w:t>1</w:t>
      </w:r>
      <w:r>
        <w:rPr>
          <w:rFonts w:hint="eastAsia" w:ascii="宋体" w:hAnsi="宋体" w:eastAsia="宋体" w:cs="宋体"/>
          <w:color w:val="auto"/>
          <w:spacing w:val="-2"/>
          <w:position w:val="14"/>
          <w:sz w:val="21"/>
          <w:szCs w:val="21"/>
          <w:highlight w:val="none"/>
        </w:rPr>
        <w:t xml:space="preserve"> 招标范围：见投标人须知前附表。</w:t>
      </w:r>
    </w:p>
    <w:p w14:paraId="0B95394D">
      <w:pPr>
        <w:spacing w:line="219" w:lineRule="auto"/>
        <w:ind w:left="435"/>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rPr>
        <w:t>1.</w:t>
      </w:r>
      <w:r>
        <w:rPr>
          <w:rFonts w:hint="eastAsia" w:ascii="宋体" w:hAnsi="宋体" w:eastAsia="宋体" w:cs="宋体"/>
          <w:color w:val="auto"/>
          <w:spacing w:val="-3"/>
          <w:sz w:val="21"/>
          <w:szCs w:val="21"/>
          <w:highlight w:val="none"/>
        </w:rPr>
        <w:t>3</w:t>
      </w:r>
      <w:r>
        <w:rPr>
          <w:rFonts w:hint="eastAsia" w:ascii="宋体" w:hAnsi="宋体" w:eastAsia="宋体" w:cs="宋体"/>
          <w:color w:val="auto"/>
          <w:spacing w:val="-2"/>
          <w:sz w:val="21"/>
          <w:szCs w:val="21"/>
          <w:highlight w:val="none"/>
        </w:rPr>
        <w:t xml:space="preserve">.2 </w:t>
      </w:r>
      <w:r>
        <w:rPr>
          <w:rFonts w:hint="eastAsia" w:ascii="宋体" w:hAnsi="宋体" w:eastAsia="宋体" w:cs="宋体"/>
          <w:color w:val="auto"/>
          <w:spacing w:val="-2"/>
          <w:sz w:val="21"/>
          <w:szCs w:val="21"/>
          <w:highlight w:val="none"/>
          <w:lang w:eastAsia="zh-CN"/>
        </w:rPr>
        <w:t>勘察、</w:t>
      </w:r>
      <w:r>
        <w:rPr>
          <w:rFonts w:hint="eastAsia" w:ascii="宋体" w:hAnsi="宋体" w:eastAsia="宋体" w:cs="宋体"/>
          <w:color w:val="auto"/>
          <w:spacing w:val="-2"/>
          <w:sz w:val="21"/>
          <w:szCs w:val="21"/>
          <w:highlight w:val="none"/>
        </w:rPr>
        <w:t>设计服务期限：见投标人须知前附表。</w:t>
      </w:r>
    </w:p>
    <w:p w14:paraId="79C05A83">
      <w:pPr>
        <w:spacing w:before="151" w:line="220" w:lineRule="auto"/>
        <w:ind w:left="435"/>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rPr>
        <w:t>1.3.</w:t>
      </w:r>
      <w:r>
        <w:rPr>
          <w:rFonts w:hint="eastAsia" w:ascii="宋体" w:hAnsi="宋体" w:eastAsia="宋体" w:cs="宋体"/>
          <w:color w:val="auto"/>
          <w:spacing w:val="-3"/>
          <w:sz w:val="21"/>
          <w:szCs w:val="21"/>
          <w:highlight w:val="none"/>
        </w:rPr>
        <w:t>3</w:t>
      </w:r>
      <w:r>
        <w:rPr>
          <w:rFonts w:hint="eastAsia" w:ascii="宋体" w:hAnsi="宋体" w:eastAsia="宋体" w:cs="宋体"/>
          <w:color w:val="auto"/>
          <w:spacing w:val="-2"/>
          <w:sz w:val="21"/>
          <w:szCs w:val="21"/>
          <w:highlight w:val="none"/>
        </w:rPr>
        <w:t xml:space="preserve"> 质量标准：见投标人须知前附表。</w:t>
      </w:r>
    </w:p>
    <w:p w14:paraId="1F13AED2">
      <w:pPr>
        <w:spacing w:before="312" w:line="229" w:lineRule="auto"/>
        <w:ind w:left="160"/>
        <w:outlineLvl w:val="2"/>
        <w:rPr>
          <w:rFonts w:hint="eastAsia" w:ascii="宋体" w:hAnsi="宋体" w:eastAsia="宋体" w:cs="宋体"/>
          <w:color w:val="auto"/>
          <w:sz w:val="27"/>
          <w:szCs w:val="27"/>
          <w:highlight w:val="none"/>
        </w:rPr>
      </w:pPr>
      <w:bookmarkStart w:id="144" w:name="_Toc11770"/>
      <w:bookmarkStart w:id="145" w:name="_Toc19751"/>
      <w:bookmarkStart w:id="146" w:name="_Toc4053"/>
      <w:bookmarkStart w:id="147" w:name="_Toc15406"/>
      <w:bookmarkStart w:id="148" w:name="_Toc22838"/>
      <w:bookmarkStart w:id="149" w:name="_Toc2472"/>
      <w:r>
        <w:rPr>
          <w:rFonts w:hint="eastAsia" w:ascii="宋体" w:hAnsi="宋体" w:eastAsia="宋体" w:cs="宋体"/>
          <w:color w:val="auto"/>
          <w:spacing w:val="5"/>
          <w:sz w:val="27"/>
          <w:szCs w:val="27"/>
          <w:highlight w:val="none"/>
        </w:rPr>
        <w:t>1.4 投标人资格要</w:t>
      </w:r>
      <w:r>
        <w:rPr>
          <w:rFonts w:hint="eastAsia" w:ascii="宋体" w:hAnsi="宋体" w:eastAsia="宋体" w:cs="宋体"/>
          <w:color w:val="auto"/>
          <w:spacing w:val="3"/>
          <w:sz w:val="27"/>
          <w:szCs w:val="27"/>
          <w:highlight w:val="none"/>
        </w:rPr>
        <w:t>求</w:t>
      </w:r>
      <w:bookmarkEnd w:id="144"/>
      <w:bookmarkEnd w:id="145"/>
      <w:bookmarkEnd w:id="146"/>
      <w:bookmarkEnd w:id="147"/>
      <w:bookmarkEnd w:id="148"/>
      <w:bookmarkEnd w:id="149"/>
    </w:p>
    <w:p w14:paraId="30589429">
      <w:pPr>
        <w:spacing w:line="315" w:lineRule="auto"/>
        <w:rPr>
          <w:rFonts w:hint="eastAsia" w:ascii="宋体" w:hAnsi="宋体" w:eastAsia="宋体" w:cs="宋体"/>
          <w:color w:val="auto"/>
          <w:sz w:val="21"/>
          <w:highlight w:val="none"/>
        </w:rPr>
      </w:pPr>
    </w:p>
    <w:p w14:paraId="7D642D78">
      <w:pPr>
        <w:spacing w:before="69" w:line="218" w:lineRule="auto"/>
        <w:ind w:left="435"/>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rPr>
        <w:t>1.4.1</w:t>
      </w:r>
      <w:r>
        <w:rPr>
          <w:rFonts w:hint="eastAsia" w:ascii="宋体" w:hAnsi="宋体" w:eastAsia="宋体" w:cs="宋体"/>
          <w:color w:val="auto"/>
          <w:spacing w:val="-2"/>
          <w:sz w:val="21"/>
          <w:szCs w:val="21"/>
          <w:highlight w:val="none"/>
        </w:rPr>
        <w:t xml:space="preserve"> 投标人应具备承担本招标项目资质条件、能力和信誉：</w:t>
      </w:r>
    </w:p>
    <w:p w14:paraId="107743B0">
      <w:pPr>
        <w:spacing w:before="151" w:line="219" w:lineRule="auto"/>
        <w:ind w:left="319"/>
        <w:rPr>
          <w:rFonts w:hint="eastAsia" w:ascii="宋体" w:hAnsi="宋体" w:eastAsia="宋体" w:cs="宋体"/>
          <w:color w:val="auto"/>
          <w:sz w:val="21"/>
          <w:szCs w:val="21"/>
          <w:highlight w:val="none"/>
        </w:rPr>
      </w:pPr>
      <w:r>
        <w:rPr>
          <w:rFonts w:hint="eastAsia" w:ascii="宋体" w:hAnsi="宋体" w:eastAsia="宋体" w:cs="宋体"/>
          <w:color w:val="auto"/>
          <w:spacing w:val="12"/>
          <w:sz w:val="21"/>
          <w:szCs w:val="21"/>
          <w:highlight w:val="none"/>
        </w:rPr>
        <w:t>(</w:t>
      </w:r>
      <w:r>
        <w:rPr>
          <w:rFonts w:hint="eastAsia" w:ascii="宋体" w:hAnsi="宋体" w:eastAsia="宋体" w:cs="宋体"/>
          <w:color w:val="auto"/>
          <w:spacing w:val="8"/>
          <w:sz w:val="21"/>
          <w:szCs w:val="21"/>
          <w:highlight w:val="none"/>
        </w:rPr>
        <w:t>1)资质要求：见投标人须知前附表；</w:t>
      </w:r>
    </w:p>
    <w:p w14:paraId="725A52BD">
      <w:pPr>
        <w:spacing w:before="151" w:line="220" w:lineRule="auto"/>
        <w:ind w:left="319"/>
        <w:rPr>
          <w:rFonts w:hint="eastAsia" w:ascii="宋体" w:hAnsi="宋体" w:eastAsia="宋体" w:cs="宋体"/>
          <w:color w:val="auto"/>
          <w:sz w:val="21"/>
          <w:szCs w:val="21"/>
          <w:highlight w:val="none"/>
        </w:rPr>
      </w:pPr>
      <w:r>
        <w:rPr>
          <w:rFonts w:hint="eastAsia" w:ascii="宋体" w:hAnsi="宋体" w:eastAsia="宋体" w:cs="宋体"/>
          <w:color w:val="auto"/>
          <w:spacing w:val="12"/>
          <w:sz w:val="21"/>
          <w:szCs w:val="21"/>
          <w:highlight w:val="none"/>
        </w:rPr>
        <w:t>(</w:t>
      </w:r>
      <w:r>
        <w:rPr>
          <w:rFonts w:hint="eastAsia" w:ascii="宋体" w:hAnsi="宋体" w:eastAsia="宋体" w:cs="宋体"/>
          <w:color w:val="auto"/>
          <w:spacing w:val="8"/>
          <w:sz w:val="21"/>
          <w:szCs w:val="21"/>
          <w:highlight w:val="none"/>
        </w:rPr>
        <w:t>2)财务要求：见投标人须知前附表；</w:t>
      </w:r>
    </w:p>
    <w:p w14:paraId="0F406B69">
      <w:pPr>
        <w:spacing w:before="151" w:line="217" w:lineRule="auto"/>
        <w:ind w:left="319"/>
        <w:rPr>
          <w:rFonts w:hint="eastAsia" w:ascii="宋体" w:hAnsi="宋体" w:eastAsia="宋体" w:cs="宋体"/>
          <w:color w:val="auto"/>
          <w:sz w:val="21"/>
          <w:szCs w:val="21"/>
          <w:highlight w:val="none"/>
        </w:rPr>
      </w:pPr>
      <w:r>
        <w:rPr>
          <w:rFonts w:hint="eastAsia" w:ascii="宋体" w:hAnsi="宋体" w:eastAsia="宋体" w:cs="宋体"/>
          <w:color w:val="auto"/>
          <w:spacing w:val="12"/>
          <w:sz w:val="21"/>
          <w:szCs w:val="21"/>
          <w:highlight w:val="none"/>
        </w:rPr>
        <w:t>(</w:t>
      </w:r>
      <w:r>
        <w:rPr>
          <w:rFonts w:hint="eastAsia" w:ascii="宋体" w:hAnsi="宋体" w:eastAsia="宋体" w:cs="宋体"/>
          <w:color w:val="auto"/>
          <w:spacing w:val="8"/>
          <w:sz w:val="21"/>
          <w:szCs w:val="21"/>
          <w:highlight w:val="none"/>
        </w:rPr>
        <w:t>3)业绩要求：见投标人须知前附表；</w:t>
      </w:r>
    </w:p>
    <w:p w14:paraId="7E563A6A">
      <w:pPr>
        <w:spacing w:before="152" w:line="220" w:lineRule="auto"/>
        <w:ind w:left="319"/>
        <w:rPr>
          <w:rFonts w:hint="eastAsia" w:ascii="宋体" w:hAnsi="宋体" w:eastAsia="宋体" w:cs="宋体"/>
          <w:color w:val="auto"/>
          <w:sz w:val="21"/>
          <w:szCs w:val="21"/>
          <w:highlight w:val="none"/>
        </w:rPr>
      </w:pPr>
      <w:r>
        <w:rPr>
          <w:rFonts w:hint="eastAsia" w:ascii="宋体" w:hAnsi="宋体" w:eastAsia="宋体" w:cs="宋体"/>
          <w:color w:val="auto"/>
          <w:spacing w:val="12"/>
          <w:sz w:val="21"/>
          <w:szCs w:val="21"/>
          <w:highlight w:val="none"/>
        </w:rPr>
        <w:t>(</w:t>
      </w:r>
      <w:r>
        <w:rPr>
          <w:rFonts w:hint="eastAsia" w:ascii="宋体" w:hAnsi="宋体" w:eastAsia="宋体" w:cs="宋体"/>
          <w:color w:val="auto"/>
          <w:spacing w:val="8"/>
          <w:sz w:val="21"/>
          <w:szCs w:val="21"/>
          <w:highlight w:val="none"/>
        </w:rPr>
        <w:t>4)信誉要求：见投标人须知前附表；</w:t>
      </w:r>
    </w:p>
    <w:p w14:paraId="370D0355">
      <w:pPr>
        <w:spacing w:before="150" w:line="361" w:lineRule="auto"/>
        <w:ind w:right="2" w:firstLine="318"/>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 xml:space="preserve">(5)项目负责人的资格要求： </w:t>
      </w:r>
      <w:r>
        <w:rPr>
          <w:rFonts w:hint="eastAsia" w:ascii="宋体" w:hAnsi="宋体" w:eastAsia="宋体" w:cs="宋体"/>
          <w:color w:val="auto"/>
          <w:sz w:val="21"/>
          <w:szCs w:val="21"/>
          <w:highlight w:val="none"/>
        </w:rPr>
        <w:t xml:space="preserve">应当具备工程设计类注册执业资格(如有)，具体要求见投标 </w:t>
      </w:r>
      <w:r>
        <w:rPr>
          <w:rFonts w:hint="eastAsia" w:ascii="宋体" w:hAnsi="宋体" w:eastAsia="宋体" w:cs="宋体"/>
          <w:color w:val="auto"/>
          <w:spacing w:val="-8"/>
          <w:sz w:val="21"/>
          <w:szCs w:val="21"/>
          <w:highlight w:val="none"/>
        </w:rPr>
        <w:t>人</w:t>
      </w:r>
      <w:r>
        <w:rPr>
          <w:rFonts w:hint="eastAsia" w:ascii="宋体" w:hAnsi="宋体" w:eastAsia="宋体" w:cs="宋体"/>
          <w:color w:val="auto"/>
          <w:spacing w:val="-7"/>
          <w:sz w:val="21"/>
          <w:szCs w:val="21"/>
          <w:highlight w:val="none"/>
        </w:rPr>
        <w:t>须知前附表；</w:t>
      </w:r>
    </w:p>
    <w:p w14:paraId="4E644428">
      <w:pPr>
        <w:rPr>
          <w:rFonts w:hint="eastAsia" w:ascii="宋体" w:hAnsi="宋体" w:eastAsia="宋体" w:cs="宋体"/>
          <w:color w:val="auto"/>
          <w:highlight w:val="none"/>
        </w:rPr>
        <w:sectPr>
          <w:footerReference r:id="rId11" w:type="default"/>
          <w:pgSz w:w="12240" w:h="15840"/>
          <w:pgMar w:top="1346" w:right="1797" w:bottom="1103" w:left="1809" w:header="0" w:footer="940" w:gutter="0"/>
          <w:pgBorders>
            <w:top w:val="none" w:sz="0" w:space="0"/>
            <w:left w:val="none" w:sz="0" w:space="0"/>
            <w:bottom w:val="none" w:sz="0" w:space="0"/>
            <w:right w:val="none" w:sz="0" w:space="0"/>
          </w:pgBorders>
          <w:pgNumType w:fmt="decimal"/>
          <w:cols w:space="720" w:num="1"/>
        </w:sectPr>
      </w:pPr>
    </w:p>
    <w:p w14:paraId="78EA5794">
      <w:pPr>
        <w:spacing w:before="232" w:line="400" w:lineRule="exact"/>
        <w:ind w:left="320"/>
        <w:rPr>
          <w:rFonts w:hint="eastAsia" w:ascii="宋体" w:hAnsi="宋体" w:eastAsia="宋体" w:cs="宋体"/>
          <w:color w:val="auto"/>
          <w:sz w:val="21"/>
          <w:szCs w:val="21"/>
          <w:highlight w:val="none"/>
        </w:rPr>
      </w:pPr>
      <w:r>
        <w:rPr>
          <w:rFonts w:hint="eastAsia" w:ascii="宋体" w:hAnsi="宋体" w:eastAsia="宋体" w:cs="宋体"/>
          <w:color w:val="auto"/>
          <w:spacing w:val="14"/>
          <w:position w:val="14"/>
          <w:sz w:val="21"/>
          <w:szCs w:val="21"/>
          <w:highlight w:val="none"/>
        </w:rPr>
        <w:t>(</w:t>
      </w:r>
      <w:r>
        <w:rPr>
          <w:rFonts w:hint="eastAsia" w:ascii="宋体" w:hAnsi="宋体" w:eastAsia="宋体" w:cs="宋体"/>
          <w:color w:val="auto"/>
          <w:spacing w:val="13"/>
          <w:position w:val="14"/>
          <w:sz w:val="21"/>
          <w:szCs w:val="21"/>
          <w:highlight w:val="none"/>
        </w:rPr>
        <w:t>6</w:t>
      </w:r>
      <w:r>
        <w:rPr>
          <w:rFonts w:hint="eastAsia" w:ascii="宋体" w:hAnsi="宋体" w:eastAsia="宋体" w:cs="宋体"/>
          <w:color w:val="auto"/>
          <w:spacing w:val="7"/>
          <w:position w:val="14"/>
          <w:sz w:val="21"/>
          <w:szCs w:val="21"/>
          <w:highlight w:val="none"/>
        </w:rPr>
        <w:t>)其他主要人员要求：见投标人须知前附表。</w:t>
      </w:r>
    </w:p>
    <w:p w14:paraId="045E9D8E">
      <w:pPr>
        <w:spacing w:line="218" w:lineRule="auto"/>
        <w:ind w:left="320"/>
        <w:rPr>
          <w:rFonts w:hint="eastAsia" w:ascii="宋体" w:hAnsi="宋体" w:eastAsia="宋体" w:cs="宋体"/>
          <w:color w:val="auto"/>
          <w:sz w:val="21"/>
          <w:szCs w:val="21"/>
          <w:highlight w:val="none"/>
        </w:rPr>
      </w:pPr>
      <w:r>
        <w:rPr>
          <w:rFonts w:hint="eastAsia" w:ascii="宋体" w:hAnsi="宋体" w:eastAsia="宋体" w:cs="宋体"/>
          <w:color w:val="auto"/>
          <w:spacing w:val="14"/>
          <w:sz w:val="21"/>
          <w:szCs w:val="21"/>
          <w:highlight w:val="none"/>
        </w:rPr>
        <w:t>(</w:t>
      </w:r>
      <w:r>
        <w:rPr>
          <w:rFonts w:hint="eastAsia" w:ascii="宋体" w:hAnsi="宋体" w:eastAsia="宋体" w:cs="宋体"/>
          <w:color w:val="auto"/>
          <w:spacing w:val="9"/>
          <w:sz w:val="21"/>
          <w:szCs w:val="21"/>
          <w:highlight w:val="none"/>
        </w:rPr>
        <w:t>7)其他要求：见投标人须知前附表。</w:t>
      </w:r>
    </w:p>
    <w:p w14:paraId="74751545">
      <w:pPr>
        <w:spacing w:before="150" w:line="220" w:lineRule="auto"/>
        <w:ind w:left="430"/>
        <w:rPr>
          <w:rFonts w:hint="eastAsia"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rPr>
        <w:t>需要提交的相</w:t>
      </w:r>
      <w:r>
        <w:rPr>
          <w:rFonts w:hint="eastAsia" w:ascii="宋体" w:hAnsi="宋体" w:eastAsia="宋体" w:cs="宋体"/>
          <w:color w:val="auto"/>
          <w:spacing w:val="-3"/>
          <w:sz w:val="21"/>
          <w:szCs w:val="21"/>
          <w:highlight w:val="none"/>
        </w:rPr>
        <w:t>关证明材料见本章第 3.5 款的规定。</w:t>
      </w:r>
    </w:p>
    <w:p w14:paraId="2C576983">
      <w:pPr>
        <w:spacing w:before="151" w:line="351" w:lineRule="auto"/>
        <w:ind w:left="4" w:right="7" w:firstLine="433"/>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rPr>
        <w:t>1</w:t>
      </w:r>
      <w:r>
        <w:rPr>
          <w:rFonts w:hint="eastAsia" w:ascii="宋体" w:hAnsi="宋体" w:eastAsia="宋体" w:cs="宋体"/>
          <w:color w:val="auto"/>
          <w:spacing w:val="-3"/>
          <w:sz w:val="21"/>
          <w:szCs w:val="21"/>
          <w:highlight w:val="none"/>
        </w:rPr>
        <w:t>.</w:t>
      </w:r>
      <w:r>
        <w:rPr>
          <w:rFonts w:hint="eastAsia" w:ascii="宋体" w:hAnsi="宋体" w:eastAsia="宋体" w:cs="宋体"/>
          <w:color w:val="auto"/>
          <w:spacing w:val="-2"/>
          <w:sz w:val="21"/>
          <w:szCs w:val="21"/>
          <w:highlight w:val="none"/>
        </w:rPr>
        <w:t>4.2 投标人须知前附表规定接受联合体投标的， 联合体除应符合本章第 1.4.1 项和投标人</w:t>
      </w:r>
      <w:r>
        <w:rPr>
          <w:rFonts w:hint="eastAsia" w:ascii="宋体" w:hAnsi="宋体" w:eastAsia="宋体" w:cs="宋体"/>
          <w:color w:val="auto"/>
          <w:spacing w:val="-3"/>
          <w:sz w:val="21"/>
          <w:szCs w:val="21"/>
          <w:highlight w:val="none"/>
        </w:rPr>
        <w:t>须知前附表的要求外，还应遵守以下规定：</w:t>
      </w:r>
    </w:p>
    <w:p w14:paraId="620A5248">
      <w:pPr>
        <w:spacing w:before="1" w:line="351" w:lineRule="auto"/>
        <w:ind w:left="1" w:right="13" w:firstLine="319"/>
        <w:rPr>
          <w:rFonts w:hint="eastAsia" w:ascii="宋体" w:hAnsi="宋体" w:eastAsia="宋体" w:cs="宋体"/>
          <w:color w:val="auto"/>
          <w:sz w:val="21"/>
          <w:szCs w:val="21"/>
          <w:highlight w:val="none"/>
        </w:rPr>
      </w:pPr>
      <w:r>
        <w:rPr>
          <w:rFonts w:hint="eastAsia" w:ascii="宋体" w:hAnsi="宋体" w:eastAsia="宋体" w:cs="宋体"/>
          <w:color w:val="auto"/>
          <w:spacing w:val="10"/>
          <w:sz w:val="21"/>
          <w:szCs w:val="21"/>
          <w:highlight w:val="none"/>
        </w:rPr>
        <w:t>(1)联</w:t>
      </w:r>
      <w:r>
        <w:rPr>
          <w:rFonts w:hint="eastAsia" w:ascii="宋体" w:hAnsi="宋体" w:eastAsia="宋体" w:cs="宋体"/>
          <w:color w:val="auto"/>
          <w:spacing w:val="6"/>
          <w:sz w:val="21"/>
          <w:szCs w:val="21"/>
          <w:highlight w:val="none"/>
        </w:rPr>
        <w:t>合</w:t>
      </w:r>
      <w:r>
        <w:rPr>
          <w:rFonts w:hint="eastAsia" w:ascii="宋体" w:hAnsi="宋体" w:eastAsia="宋体" w:cs="宋体"/>
          <w:color w:val="auto"/>
          <w:spacing w:val="5"/>
          <w:sz w:val="21"/>
          <w:szCs w:val="21"/>
          <w:highlight w:val="none"/>
        </w:rPr>
        <w:t>体各方应按招标文件提供的格式签订联合体协议书，明确联合体</w:t>
      </w:r>
      <w:r>
        <w:rPr>
          <w:rFonts w:hint="eastAsia" w:ascii="宋体" w:hAnsi="宋体" w:eastAsia="宋体" w:cs="宋体"/>
          <w:color w:val="auto"/>
          <w:spacing w:val="5"/>
          <w:sz w:val="21"/>
          <w:szCs w:val="21"/>
          <w:highlight w:val="none"/>
          <w:lang w:eastAsia="zh-CN"/>
        </w:rPr>
        <w:t>主办方</w:t>
      </w:r>
      <w:r>
        <w:rPr>
          <w:rFonts w:hint="eastAsia" w:ascii="宋体" w:hAnsi="宋体" w:eastAsia="宋体" w:cs="宋体"/>
          <w:color w:val="auto"/>
          <w:spacing w:val="5"/>
          <w:sz w:val="21"/>
          <w:szCs w:val="21"/>
          <w:highlight w:val="none"/>
        </w:rPr>
        <w:t>和各方权</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4"/>
          <w:sz w:val="21"/>
          <w:szCs w:val="21"/>
          <w:highlight w:val="none"/>
        </w:rPr>
        <w:t>利义务，</w:t>
      </w:r>
      <w:r>
        <w:rPr>
          <w:rFonts w:hint="eastAsia" w:ascii="宋体" w:hAnsi="宋体" w:eastAsia="宋体" w:cs="宋体"/>
          <w:color w:val="auto"/>
          <w:spacing w:val="-3"/>
          <w:sz w:val="21"/>
          <w:szCs w:val="21"/>
          <w:highlight w:val="none"/>
        </w:rPr>
        <w:t>并</w:t>
      </w:r>
      <w:r>
        <w:rPr>
          <w:rFonts w:hint="eastAsia" w:ascii="宋体" w:hAnsi="宋体" w:eastAsia="宋体" w:cs="宋体"/>
          <w:color w:val="auto"/>
          <w:spacing w:val="-2"/>
          <w:sz w:val="21"/>
          <w:szCs w:val="21"/>
          <w:highlight w:val="none"/>
        </w:rPr>
        <w:t>承诺就中标项目向招标人承担连带责任；</w:t>
      </w:r>
    </w:p>
    <w:p w14:paraId="47DE8C5D">
      <w:pPr>
        <w:spacing w:before="1" w:line="218" w:lineRule="auto"/>
        <w:ind w:left="320"/>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rPr>
        <w:t>(</w:t>
      </w:r>
      <w:r>
        <w:rPr>
          <w:rFonts w:hint="eastAsia" w:ascii="宋体" w:hAnsi="宋体" w:eastAsia="宋体" w:cs="宋体"/>
          <w:color w:val="auto"/>
          <w:spacing w:val="4"/>
          <w:sz w:val="21"/>
          <w:szCs w:val="21"/>
          <w:highlight w:val="none"/>
        </w:rPr>
        <w:t>2)由同一专业的单位组成的联合体，按照资质等级较低的单位确定资质等级；</w:t>
      </w:r>
    </w:p>
    <w:p w14:paraId="1C92AF7E">
      <w:pPr>
        <w:spacing w:before="151" w:line="352" w:lineRule="auto"/>
        <w:ind w:left="4" w:right="13" w:firstLine="316"/>
        <w:rPr>
          <w:rFonts w:hint="eastAsia" w:ascii="宋体" w:hAnsi="宋体" w:eastAsia="宋体" w:cs="宋体"/>
          <w:color w:val="auto"/>
          <w:sz w:val="21"/>
          <w:szCs w:val="21"/>
          <w:highlight w:val="none"/>
        </w:rPr>
      </w:pPr>
      <w:r>
        <w:rPr>
          <w:rFonts w:hint="eastAsia" w:ascii="宋体" w:hAnsi="宋体" w:eastAsia="宋体" w:cs="宋体"/>
          <w:color w:val="auto"/>
          <w:spacing w:val="10"/>
          <w:sz w:val="21"/>
          <w:szCs w:val="21"/>
          <w:highlight w:val="none"/>
        </w:rPr>
        <w:t>(3)联</w:t>
      </w:r>
      <w:r>
        <w:rPr>
          <w:rFonts w:hint="eastAsia" w:ascii="宋体" w:hAnsi="宋体" w:eastAsia="宋体" w:cs="宋体"/>
          <w:color w:val="auto"/>
          <w:spacing w:val="6"/>
          <w:sz w:val="21"/>
          <w:szCs w:val="21"/>
          <w:highlight w:val="none"/>
        </w:rPr>
        <w:t>合</w:t>
      </w:r>
      <w:r>
        <w:rPr>
          <w:rFonts w:hint="eastAsia" w:ascii="宋体" w:hAnsi="宋体" w:eastAsia="宋体" w:cs="宋体"/>
          <w:color w:val="auto"/>
          <w:spacing w:val="5"/>
          <w:sz w:val="21"/>
          <w:szCs w:val="21"/>
          <w:highlight w:val="none"/>
        </w:rPr>
        <w:t>体各方不得再以自己名义单独或参加其他联合体在本招标项目中投标，否则各相</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6"/>
          <w:sz w:val="21"/>
          <w:szCs w:val="21"/>
          <w:highlight w:val="none"/>
        </w:rPr>
        <w:t>关</w:t>
      </w:r>
      <w:r>
        <w:rPr>
          <w:rFonts w:hint="eastAsia" w:ascii="宋体" w:hAnsi="宋体" w:eastAsia="宋体" w:cs="宋体"/>
          <w:color w:val="auto"/>
          <w:spacing w:val="-5"/>
          <w:sz w:val="21"/>
          <w:szCs w:val="21"/>
          <w:highlight w:val="none"/>
        </w:rPr>
        <w:t>投标均无效。</w:t>
      </w:r>
    </w:p>
    <w:p w14:paraId="1D9080D8">
      <w:pPr>
        <w:spacing w:line="220" w:lineRule="auto"/>
        <w:ind w:left="437"/>
        <w:rPr>
          <w:rFonts w:hint="eastAsia"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rPr>
        <w:t>1.</w:t>
      </w:r>
      <w:r>
        <w:rPr>
          <w:rFonts w:hint="eastAsia" w:ascii="宋体" w:hAnsi="宋体" w:eastAsia="宋体" w:cs="宋体"/>
          <w:color w:val="auto"/>
          <w:spacing w:val="-4"/>
          <w:sz w:val="21"/>
          <w:szCs w:val="21"/>
          <w:highlight w:val="none"/>
        </w:rPr>
        <w:t>4</w:t>
      </w:r>
      <w:r>
        <w:rPr>
          <w:rFonts w:hint="eastAsia" w:ascii="宋体" w:hAnsi="宋体" w:eastAsia="宋体" w:cs="宋体"/>
          <w:color w:val="auto"/>
          <w:spacing w:val="-3"/>
          <w:sz w:val="21"/>
          <w:szCs w:val="21"/>
          <w:highlight w:val="none"/>
        </w:rPr>
        <w:t>.3 投标人不得存在下列情形之一：</w:t>
      </w:r>
    </w:p>
    <w:p w14:paraId="0321376D">
      <w:pPr>
        <w:keepNext w:val="0"/>
        <w:keepLines w:val="0"/>
        <w:pageBreakBefore w:val="0"/>
        <w:widowControl/>
        <w:kinsoku w:val="0"/>
        <w:wordWrap/>
        <w:overflowPunct/>
        <w:topLinePunct w:val="0"/>
        <w:autoSpaceDE w:val="0"/>
        <w:autoSpaceDN w:val="0"/>
        <w:bidi w:val="0"/>
        <w:adjustRightInd w:val="0"/>
        <w:snapToGrid w:val="0"/>
        <w:spacing w:line="360" w:lineRule="auto"/>
        <w:ind w:left="425"/>
        <w:textAlignment w:val="baseline"/>
        <w:rPr>
          <w:rFonts w:hint="eastAsia" w:ascii="宋体" w:hAnsi="宋体" w:eastAsia="宋体" w:cs="宋体"/>
          <w:color w:val="auto"/>
          <w:spacing w:val="11"/>
          <w:sz w:val="21"/>
          <w:szCs w:val="21"/>
          <w:highlight w:val="none"/>
        </w:rPr>
      </w:pPr>
      <w:r>
        <w:rPr>
          <w:rFonts w:hint="eastAsia" w:ascii="宋体" w:hAnsi="宋体" w:eastAsia="宋体" w:cs="宋体"/>
          <w:color w:val="auto"/>
          <w:spacing w:val="11"/>
          <w:sz w:val="21"/>
          <w:szCs w:val="21"/>
          <w:highlight w:val="none"/>
        </w:rPr>
        <w:t>(1)为招标人不具有独立法人资格的附属机构(单位)；</w:t>
      </w:r>
    </w:p>
    <w:p w14:paraId="442BECE3">
      <w:pPr>
        <w:keepNext w:val="0"/>
        <w:keepLines w:val="0"/>
        <w:pageBreakBefore w:val="0"/>
        <w:widowControl/>
        <w:kinsoku w:val="0"/>
        <w:wordWrap/>
        <w:overflowPunct/>
        <w:topLinePunct w:val="0"/>
        <w:autoSpaceDE w:val="0"/>
        <w:autoSpaceDN w:val="0"/>
        <w:bidi w:val="0"/>
        <w:adjustRightInd w:val="0"/>
        <w:snapToGrid w:val="0"/>
        <w:spacing w:line="360" w:lineRule="auto"/>
        <w:ind w:left="425"/>
        <w:textAlignment w:val="baseline"/>
        <w:rPr>
          <w:rFonts w:hint="eastAsia" w:ascii="宋体" w:hAnsi="宋体" w:eastAsia="宋体" w:cs="宋体"/>
          <w:color w:val="auto"/>
          <w:spacing w:val="6"/>
          <w:sz w:val="21"/>
          <w:szCs w:val="21"/>
          <w:highlight w:val="none"/>
        </w:rPr>
      </w:pPr>
      <w:r>
        <w:rPr>
          <w:rFonts w:hint="eastAsia" w:ascii="宋体" w:hAnsi="宋体" w:eastAsia="宋体" w:cs="宋体"/>
          <w:color w:val="auto"/>
          <w:spacing w:val="9"/>
          <w:sz w:val="21"/>
          <w:szCs w:val="21"/>
          <w:highlight w:val="none"/>
        </w:rPr>
        <w:t>(</w:t>
      </w:r>
      <w:r>
        <w:rPr>
          <w:rFonts w:hint="eastAsia" w:ascii="宋体" w:hAnsi="宋体" w:eastAsia="宋体" w:cs="宋体"/>
          <w:color w:val="auto"/>
          <w:spacing w:val="6"/>
          <w:sz w:val="21"/>
          <w:szCs w:val="21"/>
          <w:highlight w:val="none"/>
        </w:rPr>
        <w:t>2)与招标人存在利害关系且可能影响招标公正性；</w:t>
      </w:r>
    </w:p>
    <w:p w14:paraId="531057F9">
      <w:pPr>
        <w:keepNext w:val="0"/>
        <w:keepLines w:val="0"/>
        <w:pageBreakBefore w:val="0"/>
        <w:widowControl/>
        <w:kinsoku w:val="0"/>
        <w:wordWrap/>
        <w:overflowPunct/>
        <w:topLinePunct w:val="0"/>
        <w:autoSpaceDE w:val="0"/>
        <w:autoSpaceDN w:val="0"/>
        <w:bidi w:val="0"/>
        <w:adjustRightInd w:val="0"/>
        <w:snapToGrid w:val="0"/>
        <w:spacing w:line="360" w:lineRule="auto"/>
        <w:ind w:left="425"/>
        <w:textAlignment w:val="baseline"/>
        <w:rPr>
          <w:rFonts w:hint="eastAsia" w:ascii="宋体" w:hAnsi="宋体" w:eastAsia="宋体" w:cs="宋体"/>
          <w:color w:val="auto"/>
          <w:spacing w:val="3"/>
          <w:sz w:val="21"/>
          <w:szCs w:val="21"/>
          <w:highlight w:val="none"/>
        </w:rPr>
      </w:pPr>
      <w:r>
        <w:rPr>
          <w:rFonts w:hint="eastAsia" w:ascii="宋体" w:hAnsi="宋体" w:eastAsia="宋体" w:cs="宋体"/>
          <w:color w:val="auto"/>
          <w:spacing w:val="6"/>
          <w:sz w:val="21"/>
          <w:szCs w:val="21"/>
          <w:highlight w:val="none"/>
        </w:rPr>
        <w:t>(3)与本招标项目的其他投标人为同一个单位负责人</w:t>
      </w:r>
      <w:r>
        <w:rPr>
          <w:rFonts w:hint="eastAsia" w:ascii="宋体" w:hAnsi="宋体" w:eastAsia="宋体" w:cs="宋体"/>
          <w:color w:val="auto"/>
          <w:spacing w:val="3"/>
          <w:sz w:val="21"/>
          <w:szCs w:val="21"/>
          <w:highlight w:val="none"/>
        </w:rPr>
        <w:t>；</w:t>
      </w:r>
    </w:p>
    <w:p w14:paraId="2F3B805F">
      <w:pPr>
        <w:keepNext w:val="0"/>
        <w:keepLines w:val="0"/>
        <w:pageBreakBefore w:val="0"/>
        <w:widowControl/>
        <w:kinsoku w:val="0"/>
        <w:wordWrap/>
        <w:overflowPunct/>
        <w:topLinePunct w:val="0"/>
        <w:autoSpaceDE w:val="0"/>
        <w:autoSpaceDN w:val="0"/>
        <w:bidi w:val="0"/>
        <w:adjustRightInd w:val="0"/>
        <w:snapToGrid w:val="0"/>
        <w:spacing w:line="360" w:lineRule="auto"/>
        <w:ind w:left="425"/>
        <w:textAlignment w:val="baseline"/>
        <w:rPr>
          <w:rFonts w:hint="eastAsia" w:ascii="宋体" w:hAnsi="宋体" w:eastAsia="宋体" w:cs="宋体"/>
          <w:color w:val="auto"/>
          <w:spacing w:val="3"/>
          <w:sz w:val="21"/>
          <w:szCs w:val="21"/>
          <w:highlight w:val="none"/>
        </w:rPr>
      </w:pPr>
      <w:r>
        <w:rPr>
          <w:rFonts w:hint="eastAsia" w:ascii="宋体" w:hAnsi="宋体" w:eastAsia="宋体" w:cs="宋体"/>
          <w:color w:val="auto"/>
          <w:spacing w:val="6"/>
          <w:sz w:val="21"/>
          <w:szCs w:val="21"/>
          <w:highlight w:val="none"/>
        </w:rPr>
        <w:t>(4)与本招标项目的其他投标人存在控股、管理关系</w:t>
      </w:r>
      <w:r>
        <w:rPr>
          <w:rFonts w:hint="eastAsia" w:ascii="宋体" w:hAnsi="宋体" w:eastAsia="宋体" w:cs="宋体"/>
          <w:color w:val="auto"/>
          <w:spacing w:val="3"/>
          <w:sz w:val="21"/>
          <w:szCs w:val="21"/>
          <w:highlight w:val="none"/>
        </w:rPr>
        <w:t>；</w:t>
      </w:r>
    </w:p>
    <w:p w14:paraId="33571A9F">
      <w:pPr>
        <w:keepNext w:val="0"/>
        <w:keepLines w:val="0"/>
        <w:pageBreakBefore w:val="0"/>
        <w:widowControl/>
        <w:kinsoku w:val="0"/>
        <w:wordWrap/>
        <w:overflowPunct/>
        <w:topLinePunct w:val="0"/>
        <w:autoSpaceDE w:val="0"/>
        <w:autoSpaceDN w:val="0"/>
        <w:bidi w:val="0"/>
        <w:adjustRightInd w:val="0"/>
        <w:snapToGrid w:val="0"/>
        <w:spacing w:line="360" w:lineRule="auto"/>
        <w:ind w:left="425"/>
        <w:textAlignment w:val="baseline"/>
        <w:rPr>
          <w:rFonts w:hint="eastAsia" w:ascii="宋体" w:hAnsi="宋体" w:eastAsia="宋体" w:cs="宋体"/>
          <w:color w:val="auto"/>
          <w:spacing w:val="10"/>
          <w:sz w:val="21"/>
          <w:szCs w:val="21"/>
          <w:highlight w:val="none"/>
        </w:rPr>
      </w:pPr>
      <w:r>
        <w:rPr>
          <w:rFonts w:hint="eastAsia" w:ascii="宋体" w:hAnsi="宋体" w:eastAsia="宋体" w:cs="宋体"/>
          <w:color w:val="auto"/>
          <w:spacing w:val="17"/>
          <w:sz w:val="21"/>
          <w:szCs w:val="21"/>
          <w:highlight w:val="none"/>
        </w:rPr>
        <w:t>(</w:t>
      </w:r>
      <w:r>
        <w:rPr>
          <w:rFonts w:hint="eastAsia" w:ascii="宋体" w:hAnsi="宋体" w:eastAsia="宋体" w:cs="宋体"/>
          <w:color w:val="auto"/>
          <w:spacing w:val="10"/>
          <w:sz w:val="21"/>
          <w:szCs w:val="21"/>
          <w:highlight w:val="none"/>
        </w:rPr>
        <w:t>5)为本招标项目的代建人；</w:t>
      </w:r>
    </w:p>
    <w:p w14:paraId="21D11002">
      <w:pPr>
        <w:keepNext w:val="0"/>
        <w:keepLines w:val="0"/>
        <w:pageBreakBefore w:val="0"/>
        <w:widowControl/>
        <w:kinsoku w:val="0"/>
        <w:wordWrap/>
        <w:overflowPunct/>
        <w:topLinePunct w:val="0"/>
        <w:autoSpaceDE w:val="0"/>
        <w:autoSpaceDN w:val="0"/>
        <w:bidi w:val="0"/>
        <w:adjustRightInd w:val="0"/>
        <w:snapToGrid w:val="0"/>
        <w:spacing w:line="360" w:lineRule="auto"/>
        <w:ind w:left="425"/>
        <w:textAlignment w:val="baseline"/>
        <w:rPr>
          <w:rFonts w:hint="eastAsia" w:ascii="宋体" w:hAnsi="宋体" w:eastAsia="宋体" w:cs="宋体"/>
          <w:color w:val="auto"/>
          <w:spacing w:val="8"/>
          <w:sz w:val="21"/>
          <w:szCs w:val="21"/>
          <w:highlight w:val="none"/>
        </w:rPr>
      </w:pPr>
      <w:r>
        <w:rPr>
          <w:rFonts w:hint="eastAsia" w:ascii="宋体" w:hAnsi="宋体" w:eastAsia="宋体" w:cs="宋体"/>
          <w:color w:val="auto"/>
          <w:spacing w:val="16"/>
          <w:sz w:val="21"/>
          <w:szCs w:val="21"/>
          <w:highlight w:val="none"/>
        </w:rPr>
        <w:t>(</w:t>
      </w:r>
      <w:r>
        <w:rPr>
          <w:rFonts w:hint="eastAsia" w:ascii="宋体" w:hAnsi="宋体" w:eastAsia="宋体" w:cs="宋体"/>
          <w:color w:val="auto"/>
          <w:spacing w:val="11"/>
          <w:sz w:val="21"/>
          <w:szCs w:val="21"/>
          <w:highlight w:val="none"/>
        </w:rPr>
        <w:t>6</w:t>
      </w:r>
      <w:r>
        <w:rPr>
          <w:rFonts w:hint="eastAsia" w:ascii="宋体" w:hAnsi="宋体" w:eastAsia="宋体" w:cs="宋体"/>
          <w:color w:val="auto"/>
          <w:spacing w:val="8"/>
          <w:sz w:val="21"/>
          <w:szCs w:val="21"/>
          <w:highlight w:val="none"/>
        </w:rPr>
        <w:t>)为本招标项目的招标代理机构；</w:t>
      </w:r>
    </w:p>
    <w:p w14:paraId="0C1AF7DC">
      <w:pPr>
        <w:keepNext w:val="0"/>
        <w:keepLines w:val="0"/>
        <w:pageBreakBefore w:val="0"/>
        <w:widowControl/>
        <w:kinsoku w:val="0"/>
        <w:wordWrap/>
        <w:overflowPunct/>
        <w:topLinePunct w:val="0"/>
        <w:autoSpaceDE w:val="0"/>
        <w:autoSpaceDN w:val="0"/>
        <w:bidi w:val="0"/>
        <w:adjustRightInd w:val="0"/>
        <w:snapToGrid w:val="0"/>
        <w:spacing w:line="360" w:lineRule="auto"/>
        <w:ind w:left="425"/>
        <w:textAlignment w:val="baseline"/>
        <w:rPr>
          <w:rFonts w:hint="eastAsia" w:ascii="宋体" w:hAnsi="宋体" w:eastAsia="宋体" w:cs="宋体"/>
          <w:color w:val="auto"/>
          <w:spacing w:val="8"/>
          <w:sz w:val="21"/>
          <w:szCs w:val="21"/>
          <w:highlight w:val="none"/>
        </w:rPr>
      </w:pPr>
      <w:r>
        <w:rPr>
          <w:rFonts w:hint="eastAsia" w:ascii="宋体" w:hAnsi="宋体" w:eastAsia="宋体" w:cs="宋体"/>
          <w:color w:val="auto"/>
          <w:spacing w:val="8"/>
          <w:sz w:val="21"/>
          <w:szCs w:val="21"/>
          <w:highlight w:val="none"/>
        </w:rPr>
        <w:t>(7)与本招标项目的代建人或招标代理机构同为一个法定代表人；</w:t>
      </w:r>
    </w:p>
    <w:p w14:paraId="6286AD3A">
      <w:pPr>
        <w:keepNext w:val="0"/>
        <w:keepLines w:val="0"/>
        <w:pageBreakBefore w:val="0"/>
        <w:widowControl/>
        <w:kinsoku w:val="0"/>
        <w:wordWrap/>
        <w:overflowPunct/>
        <w:topLinePunct w:val="0"/>
        <w:autoSpaceDE w:val="0"/>
        <w:autoSpaceDN w:val="0"/>
        <w:bidi w:val="0"/>
        <w:adjustRightInd w:val="0"/>
        <w:snapToGrid w:val="0"/>
        <w:spacing w:line="360" w:lineRule="auto"/>
        <w:ind w:left="425"/>
        <w:textAlignment w:val="baseline"/>
        <w:rPr>
          <w:rFonts w:hint="eastAsia" w:ascii="宋体" w:hAnsi="宋体" w:eastAsia="宋体" w:cs="宋体"/>
          <w:color w:val="auto"/>
          <w:spacing w:val="8"/>
          <w:sz w:val="21"/>
          <w:szCs w:val="21"/>
          <w:highlight w:val="none"/>
        </w:rPr>
      </w:pPr>
      <w:r>
        <w:rPr>
          <w:rFonts w:hint="eastAsia" w:ascii="宋体" w:hAnsi="宋体" w:eastAsia="宋体" w:cs="宋体"/>
          <w:color w:val="auto"/>
          <w:spacing w:val="8"/>
          <w:sz w:val="21"/>
          <w:szCs w:val="21"/>
          <w:highlight w:val="none"/>
        </w:rPr>
        <w:t>(8)与本招标项目的代建人或招标代理机构存在控股或参股关系；</w:t>
      </w:r>
    </w:p>
    <w:p w14:paraId="6A5D4312">
      <w:pPr>
        <w:keepNext w:val="0"/>
        <w:keepLines w:val="0"/>
        <w:pageBreakBefore w:val="0"/>
        <w:widowControl/>
        <w:kinsoku w:val="0"/>
        <w:wordWrap/>
        <w:overflowPunct/>
        <w:topLinePunct w:val="0"/>
        <w:autoSpaceDE w:val="0"/>
        <w:autoSpaceDN w:val="0"/>
        <w:bidi w:val="0"/>
        <w:adjustRightInd w:val="0"/>
        <w:snapToGrid w:val="0"/>
        <w:spacing w:line="360" w:lineRule="auto"/>
        <w:ind w:left="425"/>
        <w:textAlignment w:val="baseline"/>
        <w:rPr>
          <w:rFonts w:hint="eastAsia" w:ascii="宋体" w:hAnsi="宋体" w:eastAsia="宋体" w:cs="宋体"/>
          <w:color w:val="auto"/>
          <w:spacing w:val="8"/>
          <w:sz w:val="21"/>
          <w:szCs w:val="21"/>
          <w:highlight w:val="none"/>
          <w:lang w:eastAsia="zh-CN"/>
        </w:rPr>
      </w:pPr>
      <w:r>
        <w:rPr>
          <w:rFonts w:hint="eastAsia" w:ascii="宋体" w:hAnsi="宋体" w:eastAsia="宋体" w:cs="宋体"/>
          <w:color w:val="auto"/>
          <w:spacing w:val="8"/>
          <w:sz w:val="21"/>
          <w:szCs w:val="21"/>
          <w:highlight w:val="none"/>
        </w:rPr>
        <w:t>(</w:t>
      </w:r>
      <w:r>
        <w:rPr>
          <w:rFonts w:hint="eastAsia" w:ascii="宋体" w:hAnsi="宋体" w:eastAsia="宋体" w:cs="宋体"/>
          <w:color w:val="auto"/>
          <w:spacing w:val="8"/>
          <w:sz w:val="21"/>
          <w:szCs w:val="21"/>
          <w:highlight w:val="none"/>
          <w:lang w:val="en-US" w:eastAsia="zh-CN"/>
        </w:rPr>
        <w:t>9</w:t>
      </w:r>
      <w:r>
        <w:rPr>
          <w:rFonts w:hint="eastAsia" w:ascii="宋体" w:hAnsi="宋体" w:eastAsia="宋体" w:cs="宋体"/>
          <w:color w:val="auto"/>
          <w:spacing w:val="8"/>
          <w:sz w:val="21"/>
          <w:szCs w:val="21"/>
          <w:highlight w:val="none"/>
        </w:rPr>
        <w:t>)被依法暂停或取消投标资格的；（本项事实应当以根据《中华人民共和国行政处罚法》依法作出并已经生效的行政处罚决定为认定依据。行政处罚决定中已经明确的暂停或取消投标资格的区域范围不包含本标段建设地点的，不受该项规定限制）</w:t>
      </w:r>
      <w:r>
        <w:rPr>
          <w:rFonts w:hint="eastAsia" w:ascii="宋体" w:hAnsi="宋体" w:eastAsia="宋体" w:cs="宋体"/>
          <w:color w:val="auto"/>
          <w:spacing w:val="8"/>
          <w:sz w:val="21"/>
          <w:szCs w:val="21"/>
          <w:highlight w:val="none"/>
          <w:lang w:eastAsia="zh-CN"/>
        </w:rPr>
        <w:t>；</w:t>
      </w:r>
    </w:p>
    <w:p w14:paraId="3DC833CF">
      <w:pPr>
        <w:keepNext w:val="0"/>
        <w:keepLines w:val="0"/>
        <w:pageBreakBefore w:val="0"/>
        <w:widowControl/>
        <w:kinsoku w:val="0"/>
        <w:wordWrap/>
        <w:overflowPunct/>
        <w:topLinePunct w:val="0"/>
        <w:autoSpaceDE w:val="0"/>
        <w:autoSpaceDN w:val="0"/>
        <w:bidi w:val="0"/>
        <w:adjustRightInd w:val="0"/>
        <w:snapToGrid w:val="0"/>
        <w:spacing w:line="360" w:lineRule="auto"/>
        <w:ind w:left="425"/>
        <w:textAlignment w:val="baseline"/>
        <w:rPr>
          <w:rFonts w:hint="eastAsia" w:ascii="宋体" w:hAnsi="宋体" w:eastAsia="宋体" w:cs="宋体"/>
          <w:color w:val="auto"/>
          <w:spacing w:val="8"/>
          <w:sz w:val="21"/>
          <w:szCs w:val="21"/>
          <w:highlight w:val="none"/>
        </w:rPr>
      </w:pPr>
      <w:r>
        <w:rPr>
          <w:rFonts w:hint="eastAsia" w:ascii="宋体" w:hAnsi="宋体" w:eastAsia="宋体" w:cs="宋体"/>
          <w:color w:val="auto"/>
          <w:spacing w:val="8"/>
          <w:sz w:val="21"/>
          <w:szCs w:val="21"/>
          <w:highlight w:val="none"/>
        </w:rPr>
        <w:t>(</w:t>
      </w:r>
      <w:r>
        <w:rPr>
          <w:rFonts w:hint="eastAsia" w:ascii="宋体" w:hAnsi="宋体" w:eastAsia="宋体" w:cs="宋体"/>
          <w:color w:val="auto"/>
          <w:spacing w:val="8"/>
          <w:sz w:val="21"/>
          <w:szCs w:val="21"/>
          <w:highlight w:val="none"/>
          <w:lang w:val="en-US" w:eastAsia="zh-CN"/>
        </w:rPr>
        <w:t>10</w:t>
      </w:r>
      <w:r>
        <w:rPr>
          <w:rFonts w:hint="eastAsia" w:ascii="宋体" w:hAnsi="宋体" w:eastAsia="宋体" w:cs="宋体"/>
          <w:color w:val="auto"/>
          <w:spacing w:val="8"/>
          <w:sz w:val="21"/>
          <w:szCs w:val="21"/>
          <w:highlight w:val="none"/>
        </w:rPr>
        <w:t>)被责令停产停业、暂扣或者吊销许可证、暂扣或者吊销执照的</w:t>
      </w:r>
      <w:r>
        <w:rPr>
          <w:rFonts w:hint="eastAsia" w:ascii="宋体" w:hAnsi="宋体" w:eastAsia="宋体" w:cs="宋体"/>
          <w:color w:val="auto"/>
          <w:spacing w:val="8"/>
          <w:sz w:val="21"/>
          <w:szCs w:val="21"/>
          <w:highlight w:val="none"/>
          <w:lang w:val="en-US" w:eastAsia="zh-CN"/>
        </w:rPr>
        <w:t>(</w:t>
      </w:r>
      <w:r>
        <w:rPr>
          <w:rFonts w:hint="eastAsia" w:ascii="宋体" w:hAnsi="宋体" w:eastAsia="宋体" w:cs="宋体"/>
          <w:color w:val="auto"/>
          <w:spacing w:val="8"/>
          <w:sz w:val="21"/>
          <w:szCs w:val="21"/>
          <w:highlight w:val="none"/>
        </w:rPr>
        <w:t>本项事实应当以根据《中华人民共和国行政处罚法》依法作出并已经生效的行政处罚决定为认定依据</w:t>
      </w:r>
      <w:r>
        <w:rPr>
          <w:rFonts w:hint="eastAsia" w:ascii="宋体" w:hAnsi="宋体" w:eastAsia="宋体" w:cs="宋体"/>
          <w:color w:val="auto"/>
          <w:spacing w:val="8"/>
          <w:sz w:val="21"/>
          <w:szCs w:val="21"/>
          <w:highlight w:val="none"/>
          <w:lang w:val="en-US" w:eastAsia="zh-CN"/>
        </w:rPr>
        <w:t>)</w:t>
      </w:r>
      <w:r>
        <w:rPr>
          <w:rFonts w:hint="eastAsia" w:ascii="宋体" w:hAnsi="宋体" w:eastAsia="宋体" w:cs="宋体"/>
          <w:color w:val="auto"/>
          <w:spacing w:val="8"/>
          <w:sz w:val="21"/>
          <w:szCs w:val="21"/>
          <w:highlight w:val="none"/>
        </w:rPr>
        <w:t>；</w:t>
      </w:r>
    </w:p>
    <w:p w14:paraId="338F5049">
      <w:pPr>
        <w:keepNext w:val="0"/>
        <w:keepLines w:val="0"/>
        <w:pageBreakBefore w:val="0"/>
        <w:widowControl/>
        <w:kinsoku w:val="0"/>
        <w:wordWrap/>
        <w:overflowPunct/>
        <w:topLinePunct w:val="0"/>
        <w:autoSpaceDE w:val="0"/>
        <w:autoSpaceDN w:val="0"/>
        <w:bidi w:val="0"/>
        <w:adjustRightInd w:val="0"/>
        <w:snapToGrid w:val="0"/>
        <w:spacing w:line="360" w:lineRule="auto"/>
        <w:ind w:left="425"/>
        <w:textAlignment w:val="baseline"/>
        <w:rPr>
          <w:rFonts w:hint="eastAsia" w:ascii="宋体" w:hAnsi="宋体" w:eastAsia="宋体" w:cs="宋体"/>
          <w:color w:val="auto"/>
          <w:spacing w:val="8"/>
          <w:sz w:val="21"/>
          <w:szCs w:val="21"/>
          <w:highlight w:val="none"/>
        </w:rPr>
      </w:pPr>
      <w:r>
        <w:rPr>
          <w:rFonts w:hint="eastAsia" w:ascii="宋体" w:hAnsi="宋体" w:eastAsia="宋体" w:cs="宋体"/>
          <w:color w:val="auto"/>
          <w:spacing w:val="8"/>
          <w:sz w:val="21"/>
          <w:szCs w:val="21"/>
          <w:highlight w:val="none"/>
        </w:rPr>
        <w:t>(</w:t>
      </w:r>
      <w:r>
        <w:rPr>
          <w:rFonts w:hint="eastAsia" w:ascii="宋体" w:hAnsi="宋体" w:eastAsia="宋体" w:cs="宋体"/>
          <w:color w:val="auto"/>
          <w:spacing w:val="8"/>
          <w:sz w:val="21"/>
          <w:szCs w:val="21"/>
          <w:highlight w:val="none"/>
          <w:lang w:val="en-US" w:eastAsia="zh-CN"/>
        </w:rPr>
        <w:t>11</w:t>
      </w:r>
      <w:r>
        <w:rPr>
          <w:rFonts w:hint="eastAsia" w:ascii="宋体" w:hAnsi="宋体" w:eastAsia="宋体" w:cs="宋体"/>
          <w:color w:val="auto"/>
          <w:spacing w:val="8"/>
          <w:sz w:val="21"/>
          <w:szCs w:val="21"/>
          <w:highlight w:val="none"/>
        </w:rPr>
        <w:t>)进入清算程序，或被宣布破产，或其他丧失履约能力的情形；</w:t>
      </w:r>
    </w:p>
    <w:p w14:paraId="3355C964">
      <w:pPr>
        <w:keepNext w:val="0"/>
        <w:keepLines w:val="0"/>
        <w:pageBreakBefore w:val="0"/>
        <w:widowControl/>
        <w:kinsoku w:val="0"/>
        <w:wordWrap/>
        <w:overflowPunct/>
        <w:topLinePunct w:val="0"/>
        <w:autoSpaceDE w:val="0"/>
        <w:autoSpaceDN w:val="0"/>
        <w:bidi w:val="0"/>
        <w:adjustRightInd w:val="0"/>
        <w:snapToGrid w:val="0"/>
        <w:spacing w:line="360" w:lineRule="auto"/>
        <w:ind w:left="425"/>
        <w:textAlignment w:val="baseline"/>
        <w:rPr>
          <w:rFonts w:hint="eastAsia" w:ascii="宋体" w:hAnsi="宋体" w:eastAsia="宋体" w:cs="宋体"/>
          <w:color w:val="auto"/>
          <w:spacing w:val="8"/>
          <w:sz w:val="21"/>
          <w:szCs w:val="21"/>
          <w:highlight w:val="none"/>
          <w:lang w:eastAsia="zh-CN"/>
        </w:rPr>
      </w:pPr>
      <w:r>
        <w:rPr>
          <w:rFonts w:hint="eastAsia" w:ascii="宋体" w:hAnsi="宋体" w:eastAsia="宋体" w:cs="宋体"/>
          <w:color w:val="auto"/>
          <w:spacing w:val="8"/>
          <w:sz w:val="21"/>
          <w:szCs w:val="21"/>
          <w:highlight w:val="none"/>
        </w:rPr>
        <w:t>(</w:t>
      </w:r>
      <w:r>
        <w:rPr>
          <w:rFonts w:hint="eastAsia" w:ascii="宋体" w:hAnsi="宋体" w:eastAsia="宋体" w:cs="宋体"/>
          <w:color w:val="auto"/>
          <w:spacing w:val="8"/>
          <w:sz w:val="21"/>
          <w:szCs w:val="21"/>
          <w:highlight w:val="none"/>
          <w:lang w:val="en-US" w:eastAsia="zh-CN"/>
        </w:rPr>
        <w:t>12</w:t>
      </w:r>
      <w:r>
        <w:rPr>
          <w:rFonts w:hint="eastAsia" w:ascii="宋体" w:hAnsi="宋体" w:eastAsia="宋体" w:cs="宋体"/>
          <w:color w:val="auto"/>
          <w:spacing w:val="8"/>
          <w:sz w:val="21"/>
          <w:szCs w:val="21"/>
          <w:highlight w:val="none"/>
        </w:rPr>
        <w:t>)在最近三年内有严重违约或重大工程质量问题的；（“严重违约”事实应当以司法机关、仲裁机构出具的认定文件为准。“重大工程质量问题”应当以相关行业主管部门的行政处罚决定或者司法机关出具的有关法律文书为准。“最近三年”是指从投标截止时间之日起逆推三年，以相关行业主管部门、司法机关、仲裁机构出具的生效文件的落款时间起计算）</w:t>
      </w:r>
      <w:r>
        <w:rPr>
          <w:rFonts w:hint="eastAsia" w:ascii="宋体" w:hAnsi="宋体" w:eastAsia="宋体" w:cs="宋体"/>
          <w:color w:val="auto"/>
          <w:spacing w:val="8"/>
          <w:sz w:val="21"/>
          <w:szCs w:val="21"/>
          <w:highlight w:val="none"/>
          <w:lang w:eastAsia="zh-CN"/>
        </w:rPr>
        <w:t>；</w:t>
      </w:r>
    </w:p>
    <w:p w14:paraId="7F8B2CF0">
      <w:pPr>
        <w:keepNext w:val="0"/>
        <w:keepLines w:val="0"/>
        <w:pageBreakBefore w:val="0"/>
        <w:widowControl/>
        <w:kinsoku w:val="0"/>
        <w:wordWrap/>
        <w:overflowPunct/>
        <w:topLinePunct w:val="0"/>
        <w:autoSpaceDE w:val="0"/>
        <w:autoSpaceDN w:val="0"/>
        <w:bidi w:val="0"/>
        <w:adjustRightInd w:val="0"/>
        <w:snapToGrid w:val="0"/>
        <w:spacing w:line="360" w:lineRule="auto"/>
        <w:ind w:left="425"/>
        <w:textAlignment w:val="baseline"/>
        <w:rPr>
          <w:rFonts w:hint="eastAsia" w:ascii="宋体" w:hAnsi="宋体" w:eastAsia="宋体" w:cs="宋体"/>
          <w:color w:val="auto"/>
          <w:spacing w:val="6"/>
          <w:sz w:val="21"/>
          <w:szCs w:val="21"/>
          <w:highlight w:val="none"/>
          <w:lang w:eastAsia="zh-CN"/>
        </w:rPr>
      </w:pPr>
      <w:r>
        <w:rPr>
          <w:rFonts w:hint="eastAsia" w:ascii="宋体" w:hAnsi="宋体" w:eastAsia="宋体" w:cs="宋体"/>
          <w:color w:val="auto"/>
          <w:spacing w:val="12"/>
          <w:sz w:val="21"/>
          <w:szCs w:val="21"/>
          <w:highlight w:val="none"/>
        </w:rPr>
        <w:t>(</w:t>
      </w:r>
      <w:r>
        <w:rPr>
          <w:rFonts w:hint="eastAsia" w:ascii="宋体" w:hAnsi="宋体" w:eastAsia="宋体" w:cs="宋体"/>
          <w:color w:val="auto"/>
          <w:spacing w:val="8"/>
          <w:sz w:val="21"/>
          <w:szCs w:val="21"/>
          <w:highlight w:val="none"/>
        </w:rPr>
        <w:t>1</w:t>
      </w:r>
      <w:r>
        <w:rPr>
          <w:rFonts w:hint="eastAsia" w:ascii="宋体" w:hAnsi="宋体" w:eastAsia="宋体" w:cs="宋体"/>
          <w:color w:val="auto"/>
          <w:spacing w:val="8"/>
          <w:sz w:val="21"/>
          <w:szCs w:val="21"/>
          <w:highlight w:val="none"/>
          <w:lang w:val="en-US" w:eastAsia="zh-CN"/>
        </w:rPr>
        <w:t>3</w:t>
      </w:r>
      <w:r>
        <w:rPr>
          <w:rFonts w:hint="eastAsia" w:ascii="宋体" w:hAnsi="宋体" w:eastAsia="宋体" w:cs="宋体"/>
          <w:color w:val="auto"/>
          <w:spacing w:val="6"/>
          <w:sz w:val="21"/>
          <w:szCs w:val="21"/>
          <w:highlight w:val="none"/>
        </w:rPr>
        <w:t>)</w:t>
      </w:r>
      <w:r>
        <w:rPr>
          <w:rFonts w:hint="eastAsia" w:ascii="宋体" w:hAnsi="宋体" w:eastAsia="宋体" w:cs="宋体"/>
          <w:i w:val="0"/>
          <w:iCs w:val="0"/>
          <w:caps w:val="0"/>
          <w:color w:val="auto"/>
          <w:spacing w:val="8"/>
          <w:sz w:val="21"/>
          <w:szCs w:val="21"/>
          <w:highlight w:val="none"/>
          <w:shd w:val="clear"/>
        </w:rPr>
        <w:t>在投标文件有关技术方案和要求中不得指定与工程建设项目有关的重要设备、材料的生产供应者，或者含有倾向或者排斥特定生产供应者的内容</w:t>
      </w:r>
      <w:r>
        <w:rPr>
          <w:rFonts w:hint="eastAsia" w:ascii="宋体" w:hAnsi="宋体" w:eastAsia="宋体" w:cs="宋体"/>
          <w:color w:val="auto"/>
          <w:spacing w:val="6"/>
          <w:sz w:val="21"/>
          <w:szCs w:val="21"/>
          <w:highlight w:val="none"/>
          <w:lang w:eastAsia="zh-CN"/>
        </w:rPr>
        <w:t>；</w:t>
      </w:r>
    </w:p>
    <w:p w14:paraId="5BDE115D">
      <w:pPr>
        <w:keepNext w:val="0"/>
        <w:keepLines w:val="0"/>
        <w:pageBreakBefore w:val="0"/>
        <w:widowControl/>
        <w:kinsoku w:val="0"/>
        <w:wordWrap/>
        <w:overflowPunct/>
        <w:topLinePunct w:val="0"/>
        <w:autoSpaceDE w:val="0"/>
        <w:autoSpaceDN w:val="0"/>
        <w:bidi w:val="0"/>
        <w:adjustRightInd w:val="0"/>
        <w:snapToGrid w:val="0"/>
        <w:spacing w:line="360" w:lineRule="auto"/>
        <w:ind w:left="425"/>
        <w:textAlignment w:val="baseline"/>
        <w:rPr>
          <w:rFonts w:hint="eastAsia" w:ascii="宋体" w:hAnsi="宋体" w:eastAsia="宋体" w:cs="宋体"/>
          <w:color w:val="auto"/>
          <w:spacing w:val="3"/>
          <w:sz w:val="27"/>
          <w:szCs w:val="27"/>
          <w:highlight w:val="none"/>
        </w:rPr>
      </w:pPr>
      <w:r>
        <w:rPr>
          <w:rFonts w:hint="eastAsia" w:ascii="宋体" w:hAnsi="宋体" w:eastAsia="宋体" w:cs="宋体"/>
          <w:color w:val="auto"/>
          <w:spacing w:val="8"/>
          <w:sz w:val="21"/>
          <w:szCs w:val="21"/>
          <w:highlight w:val="none"/>
        </w:rPr>
        <w:t>(1</w:t>
      </w:r>
      <w:r>
        <w:rPr>
          <w:rFonts w:hint="eastAsia" w:ascii="宋体" w:hAnsi="宋体" w:eastAsia="宋体" w:cs="宋体"/>
          <w:color w:val="auto"/>
          <w:spacing w:val="8"/>
          <w:sz w:val="21"/>
          <w:szCs w:val="21"/>
          <w:highlight w:val="none"/>
          <w:lang w:val="en-US" w:eastAsia="zh-CN"/>
        </w:rPr>
        <w:t>4</w:t>
      </w:r>
      <w:r>
        <w:rPr>
          <w:rFonts w:hint="eastAsia" w:ascii="宋体" w:hAnsi="宋体" w:eastAsia="宋体" w:cs="宋体"/>
          <w:color w:val="auto"/>
          <w:spacing w:val="8"/>
          <w:sz w:val="21"/>
          <w:szCs w:val="21"/>
          <w:highlight w:val="none"/>
        </w:rPr>
        <w:t>)</w:t>
      </w:r>
      <w:r>
        <w:rPr>
          <w:rFonts w:hint="eastAsia" w:ascii="宋体" w:hAnsi="宋体" w:eastAsia="宋体" w:cs="宋体"/>
          <w:color w:val="auto"/>
          <w:spacing w:val="6"/>
          <w:sz w:val="21"/>
          <w:szCs w:val="21"/>
          <w:highlight w:val="none"/>
        </w:rPr>
        <w:t>法律法规或投标人须知前附表规定的其他情形</w:t>
      </w:r>
      <w:r>
        <w:rPr>
          <w:rFonts w:hint="eastAsia" w:ascii="宋体" w:hAnsi="宋体" w:eastAsia="宋体" w:cs="宋体"/>
          <w:i w:val="0"/>
          <w:iCs w:val="0"/>
          <w:caps w:val="0"/>
          <w:color w:val="auto"/>
          <w:spacing w:val="8"/>
          <w:sz w:val="21"/>
          <w:szCs w:val="21"/>
          <w:highlight w:val="none"/>
          <w:shd w:val="clear"/>
        </w:rPr>
        <w:t>。</w:t>
      </w:r>
      <w:bookmarkStart w:id="150" w:name="_Toc32047"/>
      <w:bookmarkStart w:id="151" w:name="_Toc7329"/>
      <w:bookmarkStart w:id="152" w:name="_Toc13709"/>
      <w:bookmarkStart w:id="153" w:name="_Toc25373"/>
      <w:bookmarkStart w:id="154" w:name="_Toc9977"/>
    </w:p>
    <w:p w14:paraId="4D65B822">
      <w:pPr>
        <w:spacing w:before="151" w:line="351" w:lineRule="auto"/>
        <w:ind w:left="3" w:leftChars="0" w:right="22" w:firstLine="217" w:firstLineChars="0"/>
        <w:outlineLvl w:val="9"/>
        <w:rPr>
          <w:rFonts w:hint="eastAsia" w:ascii="宋体" w:hAnsi="宋体" w:eastAsia="宋体" w:cs="宋体"/>
          <w:color w:val="auto"/>
          <w:sz w:val="27"/>
          <w:szCs w:val="27"/>
          <w:highlight w:val="none"/>
        </w:rPr>
      </w:pPr>
      <w:r>
        <w:rPr>
          <w:rFonts w:hint="eastAsia" w:ascii="宋体" w:hAnsi="宋体" w:eastAsia="宋体" w:cs="宋体"/>
          <w:color w:val="auto"/>
          <w:spacing w:val="3"/>
          <w:sz w:val="27"/>
          <w:szCs w:val="27"/>
          <w:highlight w:val="none"/>
        </w:rPr>
        <w:t>1.5 费用承</w:t>
      </w:r>
      <w:r>
        <w:rPr>
          <w:rFonts w:hint="eastAsia" w:ascii="宋体" w:hAnsi="宋体" w:eastAsia="宋体" w:cs="宋体"/>
          <w:color w:val="auto"/>
          <w:spacing w:val="1"/>
          <w:sz w:val="27"/>
          <w:szCs w:val="27"/>
          <w:highlight w:val="none"/>
        </w:rPr>
        <w:t>担</w:t>
      </w:r>
      <w:bookmarkEnd w:id="150"/>
      <w:bookmarkEnd w:id="151"/>
      <w:bookmarkEnd w:id="152"/>
      <w:bookmarkEnd w:id="153"/>
      <w:bookmarkEnd w:id="154"/>
    </w:p>
    <w:p w14:paraId="4653F26D">
      <w:pPr>
        <w:spacing w:line="314" w:lineRule="auto"/>
        <w:rPr>
          <w:rFonts w:hint="eastAsia" w:ascii="宋体" w:hAnsi="宋体" w:eastAsia="宋体" w:cs="宋体"/>
          <w:color w:val="auto"/>
          <w:sz w:val="21"/>
          <w:highlight w:val="none"/>
        </w:rPr>
      </w:pPr>
    </w:p>
    <w:p w14:paraId="4464DA55">
      <w:pPr>
        <w:spacing w:before="68" w:line="220" w:lineRule="auto"/>
        <w:ind w:left="423"/>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投标人准备和参加投标活动发生的费用自理</w:t>
      </w:r>
      <w:r>
        <w:rPr>
          <w:rFonts w:hint="eastAsia" w:ascii="宋体" w:hAnsi="宋体" w:eastAsia="宋体" w:cs="宋体"/>
          <w:color w:val="auto"/>
          <w:spacing w:val="-1"/>
          <w:sz w:val="21"/>
          <w:szCs w:val="21"/>
          <w:highlight w:val="none"/>
        </w:rPr>
        <w:t>。</w:t>
      </w:r>
    </w:p>
    <w:p w14:paraId="76DE6EF8">
      <w:pPr>
        <w:spacing w:before="312" w:line="228" w:lineRule="auto"/>
        <w:ind w:left="162"/>
        <w:outlineLvl w:val="2"/>
        <w:rPr>
          <w:rFonts w:hint="eastAsia" w:ascii="宋体" w:hAnsi="宋体" w:eastAsia="宋体" w:cs="宋体"/>
          <w:color w:val="auto"/>
          <w:sz w:val="27"/>
          <w:szCs w:val="27"/>
          <w:highlight w:val="none"/>
        </w:rPr>
      </w:pPr>
      <w:bookmarkStart w:id="155" w:name="_Toc5546"/>
      <w:bookmarkStart w:id="156" w:name="_Toc22983"/>
      <w:bookmarkStart w:id="157" w:name="_Toc1659"/>
      <w:bookmarkStart w:id="158" w:name="_Toc28683"/>
      <w:bookmarkStart w:id="159" w:name="_Toc21663"/>
      <w:bookmarkStart w:id="160" w:name="_Toc8766"/>
      <w:r>
        <w:rPr>
          <w:rFonts w:hint="eastAsia" w:ascii="宋体" w:hAnsi="宋体" w:eastAsia="宋体" w:cs="宋体"/>
          <w:color w:val="auto"/>
          <w:spacing w:val="1"/>
          <w:sz w:val="27"/>
          <w:szCs w:val="27"/>
          <w:highlight w:val="none"/>
        </w:rPr>
        <w:t>1.6</w:t>
      </w:r>
      <w:r>
        <w:rPr>
          <w:rFonts w:hint="eastAsia" w:ascii="宋体" w:hAnsi="宋体" w:eastAsia="宋体" w:cs="宋体"/>
          <w:color w:val="auto"/>
          <w:sz w:val="27"/>
          <w:szCs w:val="27"/>
          <w:highlight w:val="none"/>
        </w:rPr>
        <w:t xml:space="preserve"> 保密</w:t>
      </w:r>
      <w:bookmarkEnd w:id="155"/>
      <w:bookmarkEnd w:id="156"/>
      <w:bookmarkEnd w:id="157"/>
      <w:bookmarkEnd w:id="158"/>
      <w:bookmarkEnd w:id="159"/>
      <w:bookmarkEnd w:id="160"/>
    </w:p>
    <w:p w14:paraId="3A082502">
      <w:pPr>
        <w:spacing w:line="316" w:lineRule="auto"/>
        <w:rPr>
          <w:rFonts w:hint="eastAsia" w:ascii="宋体" w:hAnsi="宋体" w:eastAsia="宋体" w:cs="宋体"/>
          <w:color w:val="auto"/>
          <w:sz w:val="21"/>
          <w:highlight w:val="none"/>
        </w:rPr>
      </w:pPr>
    </w:p>
    <w:p w14:paraId="6040E7ED">
      <w:pPr>
        <w:spacing w:before="69" w:line="359" w:lineRule="auto"/>
        <w:ind w:left="1" w:right="80" w:firstLine="420"/>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参与招标投标活动的各方应对招</w:t>
      </w:r>
      <w:r>
        <w:rPr>
          <w:rFonts w:hint="eastAsia" w:ascii="宋体" w:hAnsi="宋体" w:eastAsia="宋体" w:cs="宋体"/>
          <w:color w:val="auto"/>
          <w:sz w:val="21"/>
          <w:szCs w:val="21"/>
          <w:highlight w:val="none"/>
        </w:rPr>
        <w:t xml:space="preserve">标文件和投标文件中的商业和技术等秘密保密，否则应承 </w:t>
      </w:r>
      <w:r>
        <w:rPr>
          <w:rFonts w:hint="eastAsia" w:ascii="宋体" w:hAnsi="宋体" w:eastAsia="宋体" w:cs="宋体"/>
          <w:color w:val="auto"/>
          <w:spacing w:val="-4"/>
          <w:sz w:val="21"/>
          <w:szCs w:val="21"/>
          <w:highlight w:val="none"/>
        </w:rPr>
        <w:t>担相应的法律责任</w:t>
      </w:r>
      <w:r>
        <w:rPr>
          <w:rFonts w:hint="eastAsia" w:ascii="宋体" w:hAnsi="宋体" w:eastAsia="宋体" w:cs="宋体"/>
          <w:color w:val="auto"/>
          <w:spacing w:val="-3"/>
          <w:sz w:val="21"/>
          <w:szCs w:val="21"/>
          <w:highlight w:val="none"/>
        </w:rPr>
        <w:t>。</w:t>
      </w:r>
    </w:p>
    <w:p w14:paraId="4A003269">
      <w:pPr>
        <w:spacing w:before="145" w:line="229" w:lineRule="auto"/>
        <w:ind w:left="162"/>
        <w:outlineLvl w:val="2"/>
        <w:rPr>
          <w:rFonts w:hint="eastAsia" w:ascii="宋体" w:hAnsi="宋体" w:eastAsia="宋体" w:cs="宋体"/>
          <w:color w:val="auto"/>
          <w:sz w:val="27"/>
          <w:szCs w:val="27"/>
          <w:highlight w:val="none"/>
        </w:rPr>
      </w:pPr>
      <w:bookmarkStart w:id="161" w:name="_Toc19771"/>
      <w:bookmarkStart w:id="162" w:name="_Toc13173"/>
      <w:bookmarkStart w:id="163" w:name="_Toc8611"/>
      <w:bookmarkStart w:id="164" w:name="_Toc25617"/>
      <w:bookmarkStart w:id="165" w:name="_Toc8781"/>
      <w:bookmarkStart w:id="166" w:name="_Toc13936"/>
      <w:r>
        <w:rPr>
          <w:rFonts w:hint="eastAsia" w:ascii="宋体" w:hAnsi="宋体" w:eastAsia="宋体" w:cs="宋体"/>
          <w:color w:val="auto"/>
          <w:spacing w:val="3"/>
          <w:sz w:val="27"/>
          <w:szCs w:val="27"/>
          <w:highlight w:val="none"/>
        </w:rPr>
        <w:t>1.7 语言文</w:t>
      </w:r>
      <w:r>
        <w:rPr>
          <w:rFonts w:hint="eastAsia" w:ascii="宋体" w:hAnsi="宋体" w:eastAsia="宋体" w:cs="宋体"/>
          <w:color w:val="auto"/>
          <w:spacing w:val="1"/>
          <w:sz w:val="27"/>
          <w:szCs w:val="27"/>
          <w:highlight w:val="none"/>
        </w:rPr>
        <w:t>字</w:t>
      </w:r>
      <w:bookmarkEnd w:id="161"/>
      <w:bookmarkEnd w:id="162"/>
      <w:bookmarkEnd w:id="163"/>
      <w:bookmarkEnd w:id="164"/>
      <w:bookmarkEnd w:id="165"/>
      <w:bookmarkEnd w:id="166"/>
    </w:p>
    <w:p w14:paraId="2FA05517">
      <w:pPr>
        <w:spacing w:line="315" w:lineRule="auto"/>
        <w:rPr>
          <w:rFonts w:hint="eastAsia" w:ascii="宋体" w:hAnsi="宋体" w:eastAsia="宋体" w:cs="宋体"/>
          <w:color w:val="auto"/>
          <w:sz w:val="21"/>
          <w:highlight w:val="none"/>
        </w:rPr>
      </w:pPr>
    </w:p>
    <w:p w14:paraId="010B05E5">
      <w:pPr>
        <w:spacing w:before="69" w:line="219" w:lineRule="auto"/>
        <w:ind w:left="421"/>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招标投</w:t>
      </w:r>
      <w:r>
        <w:rPr>
          <w:rFonts w:hint="eastAsia" w:ascii="宋体" w:hAnsi="宋体" w:eastAsia="宋体" w:cs="宋体"/>
          <w:color w:val="auto"/>
          <w:spacing w:val="-1"/>
          <w:sz w:val="21"/>
          <w:szCs w:val="21"/>
          <w:highlight w:val="none"/>
        </w:rPr>
        <w:t>标文件使用的语言文字为中文。专用术语使用外文的，应附有中文注释。</w:t>
      </w:r>
    </w:p>
    <w:p w14:paraId="2EFADD0D">
      <w:pPr>
        <w:spacing w:before="314" w:line="229" w:lineRule="auto"/>
        <w:ind w:left="162"/>
        <w:outlineLvl w:val="2"/>
        <w:rPr>
          <w:rFonts w:hint="eastAsia" w:ascii="宋体" w:hAnsi="宋体" w:eastAsia="宋体" w:cs="宋体"/>
          <w:color w:val="auto"/>
          <w:sz w:val="27"/>
          <w:szCs w:val="27"/>
          <w:highlight w:val="none"/>
        </w:rPr>
      </w:pPr>
      <w:bookmarkStart w:id="167" w:name="_Toc3696"/>
      <w:bookmarkStart w:id="168" w:name="_Toc8341"/>
      <w:bookmarkStart w:id="169" w:name="_Toc15777"/>
      <w:bookmarkStart w:id="170" w:name="_Toc32610"/>
      <w:bookmarkStart w:id="171" w:name="_Toc19348"/>
      <w:bookmarkStart w:id="172" w:name="_Toc20197"/>
      <w:r>
        <w:rPr>
          <w:rFonts w:hint="eastAsia" w:ascii="宋体" w:hAnsi="宋体" w:eastAsia="宋体" w:cs="宋体"/>
          <w:color w:val="auto"/>
          <w:spacing w:val="3"/>
          <w:sz w:val="27"/>
          <w:szCs w:val="27"/>
          <w:highlight w:val="none"/>
        </w:rPr>
        <w:t>1.8 计量单</w:t>
      </w:r>
      <w:r>
        <w:rPr>
          <w:rFonts w:hint="eastAsia" w:ascii="宋体" w:hAnsi="宋体" w:eastAsia="宋体" w:cs="宋体"/>
          <w:color w:val="auto"/>
          <w:spacing w:val="2"/>
          <w:sz w:val="27"/>
          <w:szCs w:val="27"/>
          <w:highlight w:val="none"/>
        </w:rPr>
        <w:t>位</w:t>
      </w:r>
      <w:bookmarkEnd w:id="167"/>
      <w:bookmarkEnd w:id="168"/>
      <w:bookmarkEnd w:id="169"/>
      <w:bookmarkEnd w:id="170"/>
      <w:bookmarkEnd w:id="171"/>
      <w:bookmarkEnd w:id="172"/>
    </w:p>
    <w:p w14:paraId="7A62D46A">
      <w:pPr>
        <w:spacing w:line="314" w:lineRule="auto"/>
        <w:rPr>
          <w:rFonts w:hint="eastAsia" w:ascii="宋体" w:hAnsi="宋体" w:eastAsia="宋体" w:cs="宋体"/>
          <w:color w:val="auto"/>
          <w:sz w:val="21"/>
          <w:highlight w:val="none"/>
        </w:rPr>
      </w:pPr>
    </w:p>
    <w:p w14:paraId="73070185">
      <w:pPr>
        <w:spacing w:before="68" w:line="220" w:lineRule="auto"/>
        <w:ind w:left="420"/>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所有计量均采用中华人民共和国法</w:t>
      </w:r>
      <w:r>
        <w:rPr>
          <w:rFonts w:hint="eastAsia" w:ascii="宋体" w:hAnsi="宋体" w:eastAsia="宋体" w:cs="宋体"/>
          <w:color w:val="auto"/>
          <w:spacing w:val="-1"/>
          <w:sz w:val="21"/>
          <w:szCs w:val="21"/>
          <w:highlight w:val="none"/>
        </w:rPr>
        <w:t>定计量单位。</w:t>
      </w:r>
    </w:p>
    <w:p w14:paraId="7D40849E">
      <w:pPr>
        <w:spacing w:before="313" w:line="229" w:lineRule="auto"/>
        <w:ind w:left="162"/>
        <w:outlineLvl w:val="2"/>
        <w:rPr>
          <w:rFonts w:hint="eastAsia" w:ascii="宋体" w:hAnsi="宋体" w:eastAsia="宋体" w:cs="宋体"/>
          <w:color w:val="auto"/>
          <w:sz w:val="27"/>
          <w:szCs w:val="27"/>
          <w:highlight w:val="none"/>
        </w:rPr>
      </w:pPr>
      <w:bookmarkStart w:id="173" w:name="_Toc5393"/>
      <w:bookmarkStart w:id="174" w:name="_Toc14820"/>
      <w:bookmarkStart w:id="175" w:name="_Toc21090"/>
      <w:bookmarkStart w:id="176" w:name="_Toc4426"/>
      <w:bookmarkStart w:id="177" w:name="_Toc28280"/>
      <w:bookmarkStart w:id="178" w:name="_Toc24572"/>
      <w:r>
        <w:rPr>
          <w:rFonts w:hint="eastAsia" w:ascii="宋体" w:hAnsi="宋体" w:eastAsia="宋体" w:cs="宋体"/>
          <w:color w:val="auto"/>
          <w:spacing w:val="3"/>
          <w:sz w:val="27"/>
          <w:szCs w:val="27"/>
          <w:highlight w:val="none"/>
        </w:rPr>
        <w:t>1.9 踏勘现</w:t>
      </w:r>
      <w:r>
        <w:rPr>
          <w:rFonts w:hint="eastAsia" w:ascii="宋体" w:hAnsi="宋体" w:eastAsia="宋体" w:cs="宋体"/>
          <w:color w:val="auto"/>
          <w:spacing w:val="1"/>
          <w:sz w:val="27"/>
          <w:szCs w:val="27"/>
          <w:highlight w:val="none"/>
        </w:rPr>
        <w:t>场</w:t>
      </w:r>
      <w:bookmarkEnd w:id="173"/>
      <w:bookmarkEnd w:id="174"/>
      <w:bookmarkEnd w:id="175"/>
      <w:bookmarkEnd w:id="176"/>
      <w:bookmarkEnd w:id="177"/>
      <w:bookmarkEnd w:id="178"/>
    </w:p>
    <w:p w14:paraId="37BBD871">
      <w:pPr>
        <w:spacing w:line="315" w:lineRule="auto"/>
        <w:rPr>
          <w:rFonts w:hint="eastAsia" w:ascii="宋体" w:hAnsi="宋体" w:eastAsia="宋体" w:cs="宋体"/>
          <w:color w:val="auto"/>
          <w:sz w:val="21"/>
          <w:highlight w:val="none"/>
        </w:rPr>
      </w:pPr>
    </w:p>
    <w:p w14:paraId="7805CF63">
      <w:pPr>
        <w:spacing w:before="68" w:line="352" w:lineRule="auto"/>
        <w:ind w:left="8" w:firstLine="429"/>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rPr>
        <w:t>1.9.1</w:t>
      </w:r>
      <w:r>
        <w:rPr>
          <w:rFonts w:hint="eastAsia" w:ascii="宋体" w:hAnsi="宋体" w:eastAsia="宋体" w:cs="宋体"/>
          <w:color w:val="auto"/>
          <w:spacing w:val="-3"/>
          <w:sz w:val="21"/>
          <w:szCs w:val="21"/>
          <w:highlight w:val="none"/>
        </w:rPr>
        <w:t xml:space="preserve"> </w:t>
      </w:r>
      <w:r>
        <w:rPr>
          <w:rFonts w:hint="eastAsia" w:ascii="宋体" w:hAnsi="宋体" w:eastAsia="宋体" w:cs="宋体"/>
          <w:color w:val="auto"/>
          <w:spacing w:val="-2"/>
          <w:sz w:val="21"/>
          <w:szCs w:val="21"/>
          <w:highlight w:val="none"/>
        </w:rPr>
        <w:t>投标人须知前附表规定组织踏勘现场的，招标人按投标人须知前附表规定的时间、地</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10"/>
          <w:sz w:val="21"/>
          <w:szCs w:val="21"/>
          <w:highlight w:val="none"/>
        </w:rPr>
        <w:t>点组</w:t>
      </w:r>
      <w:r>
        <w:rPr>
          <w:rFonts w:hint="eastAsia" w:ascii="宋体" w:hAnsi="宋体" w:eastAsia="宋体" w:cs="宋体"/>
          <w:color w:val="auto"/>
          <w:spacing w:val="-6"/>
          <w:sz w:val="21"/>
          <w:szCs w:val="21"/>
          <w:highlight w:val="none"/>
        </w:rPr>
        <w:t>织</w:t>
      </w:r>
      <w:r>
        <w:rPr>
          <w:rFonts w:hint="eastAsia" w:ascii="宋体" w:hAnsi="宋体" w:eastAsia="宋体" w:cs="宋体"/>
          <w:color w:val="auto"/>
          <w:spacing w:val="-5"/>
          <w:sz w:val="21"/>
          <w:szCs w:val="21"/>
          <w:highlight w:val="none"/>
        </w:rPr>
        <w:t>投标人踏勘项目现场。部分投标人未按时参加踏勘现场的， 不影响踏勘现场的正常进行。</w:t>
      </w:r>
    </w:p>
    <w:p w14:paraId="7C4B3D4A">
      <w:pPr>
        <w:spacing w:before="1" w:line="219" w:lineRule="auto"/>
        <w:ind w:left="437"/>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rPr>
        <w:t>1.9.</w:t>
      </w:r>
      <w:r>
        <w:rPr>
          <w:rFonts w:hint="eastAsia" w:ascii="宋体" w:hAnsi="宋体" w:eastAsia="宋体" w:cs="宋体"/>
          <w:color w:val="auto"/>
          <w:spacing w:val="-3"/>
          <w:sz w:val="21"/>
          <w:szCs w:val="21"/>
          <w:highlight w:val="none"/>
        </w:rPr>
        <w:t>2</w:t>
      </w:r>
      <w:r>
        <w:rPr>
          <w:rFonts w:hint="eastAsia" w:ascii="宋体" w:hAnsi="宋体" w:eastAsia="宋体" w:cs="宋体"/>
          <w:color w:val="auto"/>
          <w:spacing w:val="-2"/>
          <w:sz w:val="21"/>
          <w:szCs w:val="21"/>
          <w:highlight w:val="none"/>
        </w:rPr>
        <w:t xml:space="preserve"> 投标人踏勘现场发生的费用自理。</w:t>
      </w:r>
    </w:p>
    <w:p w14:paraId="5FCAEC24">
      <w:pPr>
        <w:spacing w:before="150" w:line="217" w:lineRule="auto"/>
        <w:ind w:left="0" w:leftChars="0" w:firstLine="418" w:firstLineChars="203"/>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1.9.3 除招标人</w:t>
      </w:r>
      <w:r>
        <w:rPr>
          <w:rFonts w:hint="eastAsia" w:ascii="宋体" w:hAnsi="宋体" w:eastAsia="宋体" w:cs="宋体"/>
          <w:color w:val="auto"/>
          <w:spacing w:val="-1"/>
          <w:sz w:val="21"/>
          <w:szCs w:val="21"/>
          <w:highlight w:val="none"/>
        </w:rPr>
        <w:t>的原因外，投标人自行负责在踏勘现场中所发生的人员伤亡和财产损失。</w:t>
      </w:r>
    </w:p>
    <w:p w14:paraId="4C0E388D">
      <w:pPr>
        <w:spacing w:before="152" w:line="360" w:lineRule="auto"/>
        <w:ind w:right="74" w:firstLine="437"/>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rPr>
        <w:t xml:space="preserve">1.9.4 </w:t>
      </w:r>
      <w:r>
        <w:rPr>
          <w:rFonts w:hint="eastAsia" w:ascii="宋体" w:hAnsi="宋体" w:eastAsia="宋体" w:cs="宋体"/>
          <w:color w:val="auto"/>
          <w:spacing w:val="-2"/>
          <w:sz w:val="21"/>
          <w:szCs w:val="21"/>
          <w:highlight w:val="none"/>
        </w:rPr>
        <w:t>招标人在踏勘现场中介绍的工程场地和相关的周边环境情况，供投标人在编制投标文件时参考，招标人不对</w:t>
      </w:r>
      <w:r>
        <w:rPr>
          <w:rFonts w:hint="eastAsia" w:ascii="宋体" w:hAnsi="宋体" w:eastAsia="宋体" w:cs="宋体"/>
          <w:color w:val="auto"/>
          <w:spacing w:val="-1"/>
          <w:sz w:val="21"/>
          <w:szCs w:val="21"/>
          <w:highlight w:val="none"/>
        </w:rPr>
        <w:t>投标人据此作出的判断和决策负责。</w:t>
      </w:r>
    </w:p>
    <w:p w14:paraId="7A1E14BB">
      <w:pPr>
        <w:spacing w:before="144" w:line="229" w:lineRule="auto"/>
        <w:ind w:left="162"/>
        <w:outlineLvl w:val="2"/>
        <w:rPr>
          <w:rFonts w:hint="eastAsia" w:ascii="宋体" w:hAnsi="宋体" w:eastAsia="宋体" w:cs="宋体"/>
          <w:color w:val="auto"/>
          <w:sz w:val="27"/>
          <w:szCs w:val="27"/>
          <w:highlight w:val="none"/>
        </w:rPr>
      </w:pPr>
      <w:bookmarkStart w:id="179" w:name="_Toc28835"/>
      <w:bookmarkStart w:id="180" w:name="_Toc6267"/>
      <w:bookmarkStart w:id="181" w:name="_Toc25329"/>
      <w:bookmarkStart w:id="182" w:name="_Toc27535"/>
      <w:bookmarkStart w:id="183" w:name="_Toc5577"/>
      <w:bookmarkStart w:id="184" w:name="_Toc9708"/>
      <w:r>
        <w:rPr>
          <w:rFonts w:hint="eastAsia" w:ascii="宋体" w:hAnsi="宋体" w:eastAsia="宋体" w:cs="宋体"/>
          <w:color w:val="auto"/>
          <w:spacing w:val="4"/>
          <w:sz w:val="27"/>
          <w:szCs w:val="27"/>
          <w:highlight w:val="none"/>
        </w:rPr>
        <w:t>1.10 投标预备</w:t>
      </w:r>
      <w:r>
        <w:rPr>
          <w:rFonts w:hint="eastAsia" w:ascii="宋体" w:hAnsi="宋体" w:eastAsia="宋体" w:cs="宋体"/>
          <w:color w:val="auto"/>
          <w:spacing w:val="2"/>
          <w:sz w:val="27"/>
          <w:szCs w:val="27"/>
          <w:highlight w:val="none"/>
        </w:rPr>
        <w:t>会</w:t>
      </w:r>
      <w:bookmarkEnd w:id="179"/>
      <w:bookmarkEnd w:id="180"/>
      <w:bookmarkEnd w:id="181"/>
      <w:bookmarkEnd w:id="182"/>
      <w:bookmarkEnd w:id="183"/>
      <w:bookmarkEnd w:id="184"/>
    </w:p>
    <w:p w14:paraId="44506FCD">
      <w:pPr>
        <w:spacing w:line="316" w:lineRule="auto"/>
        <w:rPr>
          <w:rFonts w:hint="eastAsia" w:ascii="宋体" w:hAnsi="宋体" w:eastAsia="宋体" w:cs="宋体"/>
          <w:color w:val="auto"/>
          <w:sz w:val="21"/>
          <w:highlight w:val="none"/>
        </w:rPr>
      </w:pPr>
    </w:p>
    <w:p w14:paraId="347BA17E">
      <w:pPr>
        <w:spacing w:before="69" w:line="351" w:lineRule="auto"/>
        <w:ind w:left="1" w:right="80" w:firstLine="435"/>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1</w:t>
      </w:r>
      <w:r>
        <w:rPr>
          <w:rFonts w:hint="eastAsia" w:ascii="宋体" w:hAnsi="宋体" w:eastAsia="宋体" w:cs="宋体"/>
          <w:color w:val="auto"/>
          <w:sz w:val="21"/>
          <w:szCs w:val="21"/>
          <w:highlight w:val="none"/>
        </w:rPr>
        <w:t xml:space="preserve">.10.1 投标人须知前附表规定召开投标预备会的，招标人按投标人须知前附表规定的时间 </w:t>
      </w:r>
      <w:r>
        <w:rPr>
          <w:rFonts w:hint="eastAsia" w:ascii="宋体" w:hAnsi="宋体" w:eastAsia="宋体" w:cs="宋体"/>
          <w:color w:val="auto"/>
          <w:spacing w:val="-2"/>
          <w:sz w:val="21"/>
          <w:szCs w:val="21"/>
          <w:highlight w:val="none"/>
        </w:rPr>
        <w:t>和地点召开投标预备会，澄清投标</w:t>
      </w:r>
      <w:r>
        <w:rPr>
          <w:rFonts w:hint="eastAsia" w:ascii="宋体" w:hAnsi="宋体" w:eastAsia="宋体" w:cs="宋体"/>
          <w:color w:val="auto"/>
          <w:spacing w:val="-1"/>
          <w:sz w:val="21"/>
          <w:szCs w:val="21"/>
          <w:highlight w:val="none"/>
        </w:rPr>
        <w:t>人提出的问题。</w:t>
      </w:r>
    </w:p>
    <w:p w14:paraId="6FCACE92">
      <w:pPr>
        <w:spacing w:before="2" w:line="351" w:lineRule="auto"/>
        <w:ind w:left="1" w:right="80" w:firstLine="435"/>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1</w:t>
      </w:r>
      <w:r>
        <w:rPr>
          <w:rFonts w:hint="eastAsia" w:ascii="宋体" w:hAnsi="宋体" w:eastAsia="宋体" w:cs="宋体"/>
          <w:color w:val="auto"/>
          <w:sz w:val="21"/>
          <w:szCs w:val="21"/>
          <w:highlight w:val="none"/>
        </w:rPr>
        <w:t xml:space="preserve">.10.2 投标人应按投标人须知前附表规定的时间和形式将提出的问题送达招标人，以便招 </w:t>
      </w:r>
      <w:r>
        <w:rPr>
          <w:rFonts w:hint="eastAsia" w:ascii="宋体" w:hAnsi="宋体" w:eastAsia="宋体" w:cs="宋体"/>
          <w:color w:val="auto"/>
          <w:spacing w:val="-6"/>
          <w:sz w:val="21"/>
          <w:szCs w:val="21"/>
          <w:highlight w:val="none"/>
        </w:rPr>
        <w:t>标</w:t>
      </w:r>
      <w:r>
        <w:rPr>
          <w:rFonts w:hint="eastAsia" w:ascii="宋体" w:hAnsi="宋体" w:eastAsia="宋体" w:cs="宋体"/>
          <w:color w:val="auto"/>
          <w:spacing w:val="-5"/>
          <w:sz w:val="21"/>
          <w:szCs w:val="21"/>
          <w:highlight w:val="none"/>
        </w:rPr>
        <w:t>人</w:t>
      </w:r>
      <w:r>
        <w:rPr>
          <w:rFonts w:hint="eastAsia" w:ascii="宋体" w:hAnsi="宋体" w:eastAsia="宋体" w:cs="宋体"/>
          <w:color w:val="auto"/>
          <w:spacing w:val="-3"/>
          <w:sz w:val="21"/>
          <w:szCs w:val="21"/>
          <w:highlight w:val="none"/>
        </w:rPr>
        <w:t>在会议期间澄清。</w:t>
      </w:r>
    </w:p>
    <w:p w14:paraId="101F6EE8">
      <w:pPr>
        <w:spacing w:line="360" w:lineRule="auto"/>
        <w:ind w:left="5" w:right="80" w:firstLine="432"/>
        <w:rPr>
          <w:rFonts w:hint="eastAsia" w:ascii="宋体" w:hAnsi="宋体" w:eastAsia="宋体" w:cs="宋体"/>
          <w:color w:val="auto"/>
          <w:spacing w:val="-1"/>
          <w:sz w:val="21"/>
          <w:szCs w:val="21"/>
          <w:highlight w:val="none"/>
        </w:rPr>
      </w:pPr>
      <w:r>
        <w:rPr>
          <w:rFonts w:hint="eastAsia" w:ascii="宋体" w:hAnsi="宋体" w:eastAsia="宋体" w:cs="宋体"/>
          <w:color w:val="auto"/>
          <w:spacing w:val="-1"/>
          <w:sz w:val="21"/>
          <w:szCs w:val="21"/>
          <w:highlight w:val="none"/>
        </w:rPr>
        <w:t>1</w:t>
      </w:r>
      <w:r>
        <w:rPr>
          <w:rFonts w:hint="eastAsia" w:ascii="宋体" w:hAnsi="宋体" w:eastAsia="宋体" w:cs="宋体"/>
          <w:color w:val="auto"/>
          <w:sz w:val="21"/>
          <w:szCs w:val="21"/>
          <w:highlight w:val="none"/>
        </w:rPr>
        <w:t xml:space="preserve">.10.3 投标预备会后，招标人将对投标人所提问题的澄清，以投标人须知前附表规定的形 </w:t>
      </w:r>
      <w:r>
        <w:rPr>
          <w:rFonts w:hint="eastAsia" w:ascii="宋体" w:hAnsi="宋体" w:eastAsia="宋体" w:cs="宋体"/>
          <w:color w:val="auto"/>
          <w:spacing w:val="-2"/>
          <w:sz w:val="21"/>
          <w:szCs w:val="21"/>
          <w:highlight w:val="none"/>
        </w:rPr>
        <w:t>式通知所</w:t>
      </w:r>
      <w:r>
        <w:rPr>
          <w:rFonts w:hint="eastAsia" w:ascii="宋体" w:hAnsi="宋体" w:eastAsia="宋体" w:cs="宋体"/>
          <w:color w:val="auto"/>
          <w:spacing w:val="-2"/>
          <w:sz w:val="21"/>
          <w:szCs w:val="21"/>
          <w:highlight w:val="none"/>
          <w:lang w:eastAsia="zh-CN"/>
        </w:rPr>
        <w:t>有潜在</w:t>
      </w:r>
      <w:r>
        <w:rPr>
          <w:rFonts w:hint="eastAsia" w:ascii="宋体" w:hAnsi="宋体" w:eastAsia="宋体" w:cs="宋体"/>
          <w:color w:val="auto"/>
          <w:spacing w:val="-1"/>
          <w:sz w:val="21"/>
          <w:szCs w:val="21"/>
          <w:highlight w:val="none"/>
        </w:rPr>
        <w:t>投标人。该澄清内容为招标文件的组成部分。</w:t>
      </w:r>
      <w:bookmarkStart w:id="185" w:name="_Toc7302"/>
      <w:bookmarkStart w:id="186" w:name="_Toc27217"/>
      <w:bookmarkStart w:id="187" w:name="_Toc30287"/>
      <w:bookmarkStart w:id="188" w:name="_Toc27543"/>
      <w:bookmarkStart w:id="189" w:name="_Toc27659"/>
    </w:p>
    <w:p w14:paraId="5EC7DF17">
      <w:pPr>
        <w:spacing w:line="360" w:lineRule="auto"/>
        <w:ind w:left="5" w:leftChars="0" w:right="80" w:firstLine="215" w:firstLineChars="0"/>
        <w:rPr>
          <w:rFonts w:hint="eastAsia" w:ascii="宋体" w:hAnsi="宋体" w:eastAsia="宋体" w:cs="宋体"/>
          <w:color w:val="auto"/>
          <w:sz w:val="21"/>
          <w:highlight w:val="none"/>
        </w:rPr>
      </w:pPr>
      <w:r>
        <w:rPr>
          <w:rFonts w:hint="eastAsia" w:ascii="宋体" w:hAnsi="宋体" w:eastAsia="宋体" w:cs="宋体"/>
          <w:color w:val="auto"/>
          <w:spacing w:val="-1"/>
          <w:sz w:val="27"/>
          <w:szCs w:val="27"/>
          <w:highlight w:val="none"/>
        </w:rPr>
        <w:t>1.</w:t>
      </w:r>
      <w:r>
        <w:rPr>
          <w:rFonts w:hint="eastAsia" w:ascii="宋体" w:hAnsi="宋体" w:eastAsia="宋体" w:cs="宋体"/>
          <w:color w:val="auto"/>
          <w:sz w:val="27"/>
          <w:szCs w:val="27"/>
          <w:highlight w:val="none"/>
        </w:rPr>
        <w:t>11 分包</w:t>
      </w:r>
      <w:bookmarkEnd w:id="185"/>
      <w:bookmarkEnd w:id="186"/>
      <w:bookmarkEnd w:id="187"/>
      <w:bookmarkEnd w:id="188"/>
      <w:bookmarkEnd w:id="189"/>
    </w:p>
    <w:p w14:paraId="1AC68874">
      <w:pPr>
        <w:spacing w:before="68" w:line="352" w:lineRule="auto"/>
        <w:ind w:left="1" w:right="66" w:firstLine="435"/>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1</w:t>
      </w:r>
      <w:r>
        <w:rPr>
          <w:rFonts w:hint="eastAsia" w:ascii="宋体" w:hAnsi="宋体" w:eastAsia="宋体" w:cs="宋体"/>
          <w:color w:val="auto"/>
          <w:sz w:val="21"/>
          <w:szCs w:val="21"/>
          <w:highlight w:val="none"/>
        </w:rPr>
        <w:t xml:space="preserve">.11.1 投标人拟在中标后将中标项目的非主体、非关键性设计工作进行分包的，应符合投 </w:t>
      </w:r>
      <w:r>
        <w:rPr>
          <w:rFonts w:hint="eastAsia" w:ascii="宋体" w:hAnsi="宋体" w:eastAsia="宋体" w:cs="宋体"/>
          <w:color w:val="auto"/>
          <w:spacing w:val="1"/>
          <w:sz w:val="21"/>
          <w:szCs w:val="21"/>
          <w:highlight w:val="none"/>
        </w:rPr>
        <w:t>标人须知前附表规定的分包内容</w:t>
      </w:r>
      <w:r>
        <w:rPr>
          <w:rFonts w:hint="eastAsia" w:ascii="宋体" w:hAnsi="宋体" w:eastAsia="宋体" w:cs="宋体"/>
          <w:color w:val="auto"/>
          <w:sz w:val="21"/>
          <w:szCs w:val="21"/>
          <w:highlight w:val="none"/>
        </w:rPr>
        <w:t xml:space="preserve">、分包金额和资质要求等限制性条件，除投标人须知前附表规 </w:t>
      </w:r>
      <w:r>
        <w:rPr>
          <w:rFonts w:hint="eastAsia" w:ascii="宋体" w:hAnsi="宋体" w:eastAsia="宋体" w:cs="宋体"/>
          <w:color w:val="auto"/>
          <w:spacing w:val="-2"/>
          <w:sz w:val="21"/>
          <w:szCs w:val="21"/>
          <w:highlight w:val="none"/>
        </w:rPr>
        <w:t>定的非主体、非关键性设计工</w:t>
      </w:r>
      <w:r>
        <w:rPr>
          <w:rFonts w:hint="eastAsia" w:ascii="宋体" w:hAnsi="宋体" w:eastAsia="宋体" w:cs="宋体"/>
          <w:color w:val="auto"/>
          <w:spacing w:val="-1"/>
          <w:sz w:val="21"/>
          <w:szCs w:val="21"/>
          <w:highlight w:val="none"/>
        </w:rPr>
        <w:t>作外，其他工作不得分包。</w:t>
      </w:r>
    </w:p>
    <w:p w14:paraId="134457F8">
      <w:pPr>
        <w:spacing w:line="359" w:lineRule="auto"/>
        <w:ind w:left="3" w:right="69" w:firstLine="433"/>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1.11.2</w:t>
      </w:r>
      <w:r>
        <w:rPr>
          <w:rFonts w:hint="eastAsia" w:ascii="宋体" w:hAnsi="宋体" w:eastAsia="宋体" w:cs="宋体"/>
          <w:color w:val="auto"/>
          <w:spacing w:val="1"/>
          <w:sz w:val="21"/>
          <w:szCs w:val="21"/>
          <w:highlight w:val="none"/>
        </w:rPr>
        <w:t xml:space="preserve"> 中标人不得向他人转让中标项目，接受分包的人不得再次分包。中标人应当就分包</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2"/>
          <w:sz w:val="21"/>
          <w:szCs w:val="21"/>
          <w:highlight w:val="none"/>
        </w:rPr>
        <w:t>项目向招标人负责，接受分包</w:t>
      </w:r>
      <w:r>
        <w:rPr>
          <w:rFonts w:hint="eastAsia" w:ascii="宋体" w:hAnsi="宋体" w:eastAsia="宋体" w:cs="宋体"/>
          <w:color w:val="auto"/>
          <w:spacing w:val="-1"/>
          <w:sz w:val="21"/>
          <w:szCs w:val="21"/>
          <w:highlight w:val="none"/>
        </w:rPr>
        <w:t>的人就分包项目承担连带责任。</w:t>
      </w:r>
    </w:p>
    <w:p w14:paraId="4D5E3271">
      <w:pPr>
        <w:spacing w:before="145" w:line="229" w:lineRule="auto"/>
        <w:ind w:left="161"/>
        <w:outlineLvl w:val="2"/>
        <w:rPr>
          <w:rFonts w:hint="eastAsia" w:ascii="宋体" w:hAnsi="宋体" w:eastAsia="宋体" w:cs="宋体"/>
          <w:color w:val="auto"/>
          <w:sz w:val="27"/>
          <w:szCs w:val="27"/>
          <w:highlight w:val="none"/>
        </w:rPr>
      </w:pPr>
      <w:bookmarkStart w:id="190" w:name="_Toc17104"/>
      <w:bookmarkStart w:id="191" w:name="_Toc30237"/>
      <w:bookmarkStart w:id="192" w:name="_Toc23891"/>
      <w:bookmarkStart w:id="193" w:name="_Toc19834"/>
      <w:bookmarkStart w:id="194" w:name="_Toc19091"/>
      <w:bookmarkStart w:id="195" w:name="_Toc22166"/>
      <w:r>
        <w:rPr>
          <w:rFonts w:hint="eastAsia" w:ascii="宋体" w:hAnsi="宋体" w:eastAsia="宋体" w:cs="宋体"/>
          <w:color w:val="auto"/>
          <w:spacing w:val="4"/>
          <w:sz w:val="27"/>
          <w:szCs w:val="27"/>
          <w:highlight w:val="none"/>
        </w:rPr>
        <w:t>1.12 响应和偏</w:t>
      </w:r>
      <w:r>
        <w:rPr>
          <w:rFonts w:hint="eastAsia" w:ascii="宋体" w:hAnsi="宋体" w:eastAsia="宋体" w:cs="宋体"/>
          <w:color w:val="auto"/>
          <w:spacing w:val="2"/>
          <w:sz w:val="27"/>
          <w:szCs w:val="27"/>
          <w:highlight w:val="none"/>
        </w:rPr>
        <w:t>差</w:t>
      </w:r>
      <w:bookmarkEnd w:id="190"/>
      <w:bookmarkEnd w:id="191"/>
      <w:bookmarkEnd w:id="192"/>
      <w:bookmarkEnd w:id="193"/>
      <w:bookmarkEnd w:id="194"/>
      <w:bookmarkEnd w:id="195"/>
    </w:p>
    <w:p w14:paraId="3CB5AEB7">
      <w:pPr>
        <w:spacing w:line="314" w:lineRule="auto"/>
        <w:rPr>
          <w:rFonts w:hint="eastAsia" w:ascii="宋体" w:hAnsi="宋体" w:eastAsia="宋体" w:cs="宋体"/>
          <w:color w:val="auto"/>
          <w:sz w:val="21"/>
          <w:highlight w:val="none"/>
        </w:rPr>
      </w:pPr>
    </w:p>
    <w:p w14:paraId="5DDB7256">
      <w:pPr>
        <w:spacing w:before="68" w:line="352" w:lineRule="auto"/>
        <w:ind w:left="7" w:firstLine="429"/>
        <w:rPr>
          <w:rFonts w:hint="eastAsia" w:ascii="宋体" w:hAnsi="宋体" w:eastAsia="宋体" w:cs="宋体"/>
          <w:color w:val="auto"/>
          <w:sz w:val="21"/>
          <w:szCs w:val="21"/>
          <w:highlight w:val="none"/>
          <w:lang w:eastAsia="zh-CN"/>
        </w:rPr>
      </w:pPr>
      <w:r>
        <w:rPr>
          <w:rFonts w:hint="eastAsia" w:ascii="宋体" w:hAnsi="宋体" w:eastAsia="宋体" w:cs="宋体"/>
          <w:color w:val="auto"/>
          <w:spacing w:val="-1"/>
          <w:sz w:val="21"/>
          <w:szCs w:val="21"/>
          <w:highlight w:val="none"/>
        </w:rPr>
        <w:t>1.12.1</w:t>
      </w:r>
      <w:r>
        <w:rPr>
          <w:rFonts w:hint="eastAsia" w:ascii="宋体" w:hAnsi="宋体" w:eastAsia="宋体" w:cs="宋体"/>
          <w:color w:val="auto"/>
          <w:spacing w:val="-1"/>
          <w:sz w:val="21"/>
          <w:szCs w:val="21"/>
          <w:highlight w:val="none"/>
          <w:lang w:val="en-US" w:eastAsia="zh-CN"/>
        </w:rPr>
        <w:t xml:space="preserve"> </w:t>
      </w:r>
      <w:r>
        <w:rPr>
          <w:rFonts w:hint="eastAsia" w:ascii="宋体" w:hAnsi="宋体" w:eastAsia="宋体" w:cs="宋体"/>
          <w:color w:val="auto"/>
          <w:spacing w:val="-1"/>
          <w:sz w:val="21"/>
          <w:szCs w:val="21"/>
          <w:highlight w:val="none"/>
        </w:rPr>
        <w:t>投标文件应当对招标文件的实质性要求和条件作出满足性或更有利于招标人的</w:t>
      </w:r>
      <w:r>
        <w:rPr>
          <w:rFonts w:hint="eastAsia" w:ascii="宋体" w:hAnsi="宋体" w:eastAsia="宋体" w:cs="宋体"/>
          <w:color w:val="auto"/>
          <w:sz w:val="21"/>
          <w:szCs w:val="21"/>
          <w:highlight w:val="none"/>
        </w:rPr>
        <w:t>响应</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pacing w:val="-2"/>
          <w:sz w:val="21"/>
          <w:szCs w:val="21"/>
          <w:highlight w:val="none"/>
        </w:rPr>
        <w:t>否则，投标人的投标将被</w:t>
      </w:r>
      <w:r>
        <w:rPr>
          <w:rFonts w:hint="eastAsia" w:ascii="宋体" w:hAnsi="宋体" w:eastAsia="宋体" w:cs="宋体"/>
          <w:color w:val="auto"/>
          <w:spacing w:val="-1"/>
          <w:sz w:val="21"/>
          <w:szCs w:val="21"/>
          <w:highlight w:val="none"/>
        </w:rPr>
        <w:t>否决。</w:t>
      </w:r>
      <w:r>
        <w:rPr>
          <w:rFonts w:hint="eastAsia" w:ascii="宋体" w:hAnsi="宋体" w:eastAsia="宋体" w:cs="宋体"/>
          <w:b w:val="0"/>
          <w:bCs/>
          <w:color w:val="auto"/>
          <w:sz w:val="21"/>
          <w:szCs w:val="21"/>
          <w:highlight w:val="none"/>
        </w:rPr>
        <w:t>实质性要求和条件见投标人须知前附表</w:t>
      </w:r>
      <w:r>
        <w:rPr>
          <w:rFonts w:hint="eastAsia" w:ascii="宋体" w:hAnsi="宋体" w:eastAsia="宋体" w:cs="宋体"/>
          <w:b w:val="0"/>
          <w:bCs/>
          <w:color w:val="auto"/>
          <w:sz w:val="21"/>
          <w:szCs w:val="21"/>
          <w:highlight w:val="none"/>
          <w:lang w:eastAsia="zh-CN"/>
        </w:rPr>
        <w:t>。</w:t>
      </w:r>
    </w:p>
    <w:p w14:paraId="175387CD">
      <w:pPr>
        <w:spacing w:before="68" w:line="352" w:lineRule="auto"/>
        <w:ind w:left="7" w:firstLine="429"/>
        <w:rPr>
          <w:rFonts w:hint="eastAsia" w:ascii="宋体" w:hAnsi="宋体" w:eastAsia="宋体" w:cs="宋体"/>
          <w:color w:val="auto"/>
          <w:spacing w:val="-1"/>
          <w:sz w:val="21"/>
          <w:szCs w:val="21"/>
          <w:highlight w:val="none"/>
          <w:lang w:eastAsia="zh-CN"/>
        </w:rPr>
      </w:pPr>
      <w:r>
        <w:rPr>
          <w:rFonts w:hint="eastAsia" w:ascii="宋体" w:hAnsi="宋体" w:eastAsia="宋体" w:cs="宋体"/>
          <w:color w:val="auto"/>
          <w:spacing w:val="-1"/>
          <w:sz w:val="21"/>
          <w:szCs w:val="21"/>
          <w:highlight w:val="none"/>
        </w:rPr>
        <w:t>1.12.2 投标人应根据招标文件的要求提供投标勘察设计方案等内容以对招标文件作出响应</w:t>
      </w:r>
      <w:r>
        <w:rPr>
          <w:rFonts w:hint="eastAsia" w:ascii="宋体" w:hAnsi="宋体" w:eastAsia="宋体" w:cs="宋体"/>
          <w:color w:val="auto"/>
          <w:spacing w:val="-1"/>
          <w:sz w:val="21"/>
          <w:szCs w:val="21"/>
          <w:highlight w:val="none"/>
          <w:lang w:eastAsia="zh-CN"/>
        </w:rPr>
        <w:t>。</w:t>
      </w:r>
    </w:p>
    <w:p w14:paraId="39D8F6C2">
      <w:pPr>
        <w:spacing w:before="68" w:line="352" w:lineRule="auto"/>
        <w:ind w:left="7" w:firstLine="429"/>
        <w:rPr>
          <w:rFonts w:hint="eastAsia" w:ascii="宋体" w:hAnsi="宋体" w:eastAsia="宋体" w:cs="宋体"/>
          <w:color w:val="auto"/>
          <w:spacing w:val="-1"/>
          <w:sz w:val="21"/>
          <w:szCs w:val="21"/>
          <w:highlight w:val="none"/>
        </w:rPr>
      </w:pPr>
      <w:r>
        <w:rPr>
          <w:rFonts w:hint="eastAsia" w:ascii="宋体" w:hAnsi="宋体" w:eastAsia="宋体" w:cs="宋体"/>
          <w:color w:val="auto"/>
          <w:spacing w:val="-1"/>
          <w:sz w:val="21"/>
          <w:szCs w:val="21"/>
          <w:highlight w:val="none"/>
        </w:rPr>
        <w:t>1.12.3 投标人须知前附表允许投标文件偏离招标文件某些要求的，偏差应当符合招标文件规定的偏差范围和幅度。</w:t>
      </w:r>
    </w:p>
    <w:p w14:paraId="64676467">
      <w:pPr>
        <w:pStyle w:val="4"/>
        <w:bidi w:val="0"/>
        <w:rPr>
          <w:rFonts w:hint="eastAsia" w:ascii="宋体" w:hAnsi="宋体" w:eastAsia="宋体" w:cs="宋体"/>
          <w:color w:val="auto"/>
          <w:sz w:val="31"/>
          <w:szCs w:val="31"/>
          <w:highlight w:val="none"/>
        </w:rPr>
      </w:pPr>
      <w:bookmarkStart w:id="196" w:name="_Toc28237"/>
      <w:bookmarkStart w:id="197" w:name="_Toc22139"/>
      <w:bookmarkStart w:id="198" w:name="_Toc7606"/>
      <w:bookmarkStart w:id="199" w:name="_Toc19722"/>
      <w:bookmarkStart w:id="200" w:name="_Toc19859"/>
      <w:bookmarkStart w:id="201" w:name="_Toc27910"/>
      <w:r>
        <w:rPr>
          <w:rFonts w:hint="eastAsia" w:ascii="宋体" w:hAnsi="宋体" w:eastAsia="宋体" w:cs="宋体"/>
          <w:b/>
          <w:bCs/>
          <w:color w:val="auto"/>
          <w:spacing w:val="7"/>
          <w:sz w:val="31"/>
          <w:szCs w:val="31"/>
          <w:highlight w:val="none"/>
        </w:rPr>
        <w:t>2</w:t>
      </w:r>
      <w:r>
        <w:rPr>
          <w:rFonts w:hint="eastAsia" w:ascii="宋体" w:hAnsi="宋体" w:eastAsia="宋体" w:cs="宋体"/>
          <w:b/>
          <w:bCs/>
          <w:color w:val="auto"/>
          <w:spacing w:val="6"/>
          <w:sz w:val="31"/>
          <w:szCs w:val="31"/>
          <w:highlight w:val="none"/>
        </w:rPr>
        <w:t>.</w:t>
      </w:r>
      <w:r>
        <w:rPr>
          <w:rFonts w:hint="eastAsia" w:ascii="宋体" w:hAnsi="宋体" w:eastAsia="宋体" w:cs="宋体"/>
          <w:color w:val="auto"/>
          <w:spacing w:val="6"/>
          <w:sz w:val="31"/>
          <w:szCs w:val="31"/>
          <w:highlight w:val="none"/>
        </w:rPr>
        <w:t xml:space="preserve"> </w:t>
      </w:r>
      <w:r>
        <w:rPr>
          <w:rFonts w:hint="eastAsia" w:ascii="宋体" w:hAnsi="宋体" w:eastAsia="宋体" w:cs="宋体"/>
          <w:color w:val="auto"/>
          <w:spacing w:val="6"/>
          <w:sz w:val="31"/>
          <w:szCs w:val="31"/>
          <w:highlight w:val="none"/>
          <w14:textOutline w14:w="4064" w14:cap="flat" w14:cmpd="sng">
            <w14:solidFill>
              <w14:srgbClr w14:val="000000"/>
            </w14:solidFill>
            <w14:prstDash w14:val="solid"/>
            <w14:miter w14:val="0"/>
          </w14:textOutline>
        </w:rPr>
        <w:t>招标文件</w:t>
      </w:r>
      <w:bookmarkEnd w:id="196"/>
      <w:bookmarkEnd w:id="197"/>
      <w:bookmarkEnd w:id="198"/>
      <w:bookmarkEnd w:id="199"/>
      <w:bookmarkEnd w:id="200"/>
      <w:bookmarkEnd w:id="201"/>
    </w:p>
    <w:p w14:paraId="31102023">
      <w:pPr>
        <w:spacing w:line="247" w:lineRule="auto"/>
        <w:rPr>
          <w:rFonts w:hint="eastAsia" w:ascii="宋体" w:hAnsi="宋体" w:eastAsia="宋体" w:cs="宋体"/>
          <w:color w:val="auto"/>
          <w:sz w:val="21"/>
          <w:highlight w:val="none"/>
        </w:rPr>
      </w:pPr>
    </w:p>
    <w:p w14:paraId="4F1CCE1A">
      <w:pPr>
        <w:spacing w:before="88" w:line="229" w:lineRule="auto"/>
        <w:ind w:left="135"/>
        <w:outlineLvl w:val="2"/>
        <w:rPr>
          <w:rFonts w:hint="eastAsia" w:ascii="宋体" w:hAnsi="宋体" w:eastAsia="宋体" w:cs="宋体"/>
          <w:color w:val="auto"/>
          <w:sz w:val="27"/>
          <w:szCs w:val="27"/>
          <w:highlight w:val="none"/>
        </w:rPr>
      </w:pPr>
      <w:bookmarkStart w:id="202" w:name="_Toc5178"/>
      <w:bookmarkStart w:id="203" w:name="_Toc5024"/>
      <w:bookmarkStart w:id="204" w:name="_Toc22902"/>
      <w:bookmarkStart w:id="205" w:name="_Toc27677"/>
      <w:bookmarkStart w:id="206" w:name="_Toc29880"/>
      <w:bookmarkStart w:id="207" w:name="_Toc31379"/>
      <w:r>
        <w:rPr>
          <w:rFonts w:hint="eastAsia" w:ascii="宋体" w:hAnsi="宋体" w:eastAsia="宋体" w:cs="宋体"/>
          <w:color w:val="auto"/>
          <w:spacing w:val="7"/>
          <w:sz w:val="27"/>
          <w:szCs w:val="27"/>
          <w:highlight w:val="none"/>
        </w:rPr>
        <w:t>2.1 招标文件的组</w:t>
      </w:r>
      <w:r>
        <w:rPr>
          <w:rFonts w:hint="eastAsia" w:ascii="宋体" w:hAnsi="宋体" w:eastAsia="宋体" w:cs="宋体"/>
          <w:color w:val="auto"/>
          <w:spacing w:val="5"/>
          <w:sz w:val="27"/>
          <w:szCs w:val="27"/>
          <w:highlight w:val="none"/>
        </w:rPr>
        <w:t>成</w:t>
      </w:r>
      <w:bookmarkEnd w:id="202"/>
      <w:bookmarkEnd w:id="203"/>
      <w:bookmarkEnd w:id="204"/>
      <w:bookmarkEnd w:id="205"/>
      <w:bookmarkEnd w:id="206"/>
      <w:bookmarkEnd w:id="207"/>
    </w:p>
    <w:p w14:paraId="7B68718C">
      <w:pPr>
        <w:spacing w:line="315" w:lineRule="auto"/>
        <w:rPr>
          <w:rFonts w:hint="eastAsia" w:ascii="宋体" w:hAnsi="宋体" w:eastAsia="宋体" w:cs="宋体"/>
          <w:color w:val="auto"/>
          <w:sz w:val="21"/>
          <w:highlight w:val="none"/>
        </w:rPr>
      </w:pPr>
    </w:p>
    <w:p w14:paraId="7341DFE1">
      <w:pPr>
        <w:spacing w:before="69" w:line="220" w:lineRule="auto"/>
        <w:ind w:left="360"/>
        <w:rPr>
          <w:rFonts w:hint="eastAsia" w:ascii="宋体" w:hAnsi="宋体" w:eastAsia="宋体" w:cs="宋体"/>
          <w:color w:val="auto"/>
          <w:sz w:val="21"/>
          <w:szCs w:val="21"/>
          <w:highlight w:val="none"/>
        </w:rPr>
      </w:pPr>
      <w:r>
        <w:rPr>
          <w:rFonts w:hint="eastAsia" w:ascii="宋体" w:hAnsi="宋体" w:eastAsia="宋体" w:cs="宋体"/>
          <w:color w:val="auto"/>
          <w:spacing w:val="-9"/>
          <w:sz w:val="21"/>
          <w:szCs w:val="21"/>
          <w:highlight w:val="none"/>
        </w:rPr>
        <w:t>本</w:t>
      </w:r>
      <w:r>
        <w:rPr>
          <w:rFonts w:hint="eastAsia" w:ascii="宋体" w:hAnsi="宋体" w:eastAsia="宋体" w:cs="宋体"/>
          <w:color w:val="auto"/>
          <w:spacing w:val="-6"/>
          <w:sz w:val="21"/>
          <w:szCs w:val="21"/>
          <w:highlight w:val="none"/>
        </w:rPr>
        <w:t>招标文件包括：</w:t>
      </w:r>
    </w:p>
    <w:p w14:paraId="71A6089A">
      <w:pPr>
        <w:spacing w:before="149" w:line="219" w:lineRule="auto"/>
        <w:ind w:left="364"/>
        <w:rPr>
          <w:rFonts w:hint="eastAsia" w:ascii="宋体" w:hAnsi="宋体" w:eastAsia="宋体" w:cs="宋体"/>
          <w:color w:val="auto"/>
          <w:sz w:val="21"/>
          <w:szCs w:val="21"/>
          <w:highlight w:val="none"/>
        </w:rPr>
      </w:pPr>
      <w:r>
        <w:rPr>
          <w:rFonts w:hint="eastAsia" w:ascii="宋体" w:hAnsi="宋体" w:eastAsia="宋体" w:cs="宋体"/>
          <w:color w:val="auto"/>
          <w:spacing w:val="18"/>
          <w:sz w:val="21"/>
          <w:szCs w:val="21"/>
          <w:highlight w:val="none"/>
        </w:rPr>
        <w:t>(1)招标公告</w:t>
      </w:r>
      <w:r>
        <w:rPr>
          <w:rFonts w:hint="eastAsia" w:ascii="宋体" w:hAnsi="宋体" w:eastAsia="宋体" w:cs="宋体"/>
          <w:color w:val="auto"/>
          <w:spacing w:val="17"/>
          <w:sz w:val="21"/>
          <w:szCs w:val="21"/>
          <w:highlight w:val="none"/>
        </w:rPr>
        <w:t>；</w:t>
      </w:r>
    </w:p>
    <w:p w14:paraId="3A087C8B">
      <w:pPr>
        <w:spacing w:before="152" w:line="220" w:lineRule="auto"/>
        <w:ind w:left="364"/>
        <w:rPr>
          <w:rFonts w:hint="eastAsia" w:ascii="宋体" w:hAnsi="宋体" w:eastAsia="宋体" w:cs="宋体"/>
          <w:color w:val="auto"/>
          <w:sz w:val="21"/>
          <w:szCs w:val="21"/>
          <w:highlight w:val="none"/>
        </w:rPr>
      </w:pPr>
      <w:r>
        <w:rPr>
          <w:rFonts w:hint="eastAsia" w:ascii="宋体" w:hAnsi="宋体" w:eastAsia="宋体" w:cs="宋体"/>
          <w:color w:val="auto"/>
          <w:spacing w:val="20"/>
          <w:sz w:val="21"/>
          <w:szCs w:val="21"/>
          <w:highlight w:val="none"/>
        </w:rPr>
        <w:t>(</w:t>
      </w:r>
      <w:r>
        <w:rPr>
          <w:rFonts w:hint="eastAsia" w:ascii="宋体" w:hAnsi="宋体" w:eastAsia="宋体" w:cs="宋体"/>
          <w:color w:val="auto"/>
          <w:spacing w:val="16"/>
          <w:sz w:val="21"/>
          <w:szCs w:val="21"/>
          <w:highlight w:val="none"/>
        </w:rPr>
        <w:t>2)投标人须知；</w:t>
      </w:r>
    </w:p>
    <w:p w14:paraId="453266E5">
      <w:pPr>
        <w:spacing w:before="150" w:line="220" w:lineRule="auto"/>
        <w:ind w:left="364"/>
        <w:rPr>
          <w:rFonts w:hint="eastAsia" w:ascii="宋体" w:hAnsi="宋体" w:eastAsia="宋体" w:cs="宋体"/>
          <w:color w:val="auto"/>
          <w:sz w:val="21"/>
          <w:szCs w:val="21"/>
          <w:highlight w:val="none"/>
        </w:rPr>
      </w:pPr>
      <w:r>
        <w:rPr>
          <w:rFonts w:hint="eastAsia" w:ascii="宋体" w:hAnsi="宋体" w:eastAsia="宋体" w:cs="宋体"/>
          <w:color w:val="auto"/>
          <w:spacing w:val="22"/>
          <w:sz w:val="21"/>
          <w:szCs w:val="21"/>
          <w:highlight w:val="none"/>
        </w:rPr>
        <w:t>(</w:t>
      </w:r>
      <w:r>
        <w:rPr>
          <w:rFonts w:hint="eastAsia" w:ascii="宋体" w:hAnsi="宋体" w:eastAsia="宋体" w:cs="宋体"/>
          <w:color w:val="auto"/>
          <w:spacing w:val="18"/>
          <w:sz w:val="21"/>
          <w:szCs w:val="21"/>
          <w:highlight w:val="none"/>
        </w:rPr>
        <w:t>3)评标办法；</w:t>
      </w:r>
    </w:p>
    <w:p w14:paraId="68A2F876">
      <w:pPr>
        <w:spacing w:before="148" w:line="220" w:lineRule="auto"/>
        <w:ind w:left="364"/>
        <w:rPr>
          <w:rFonts w:hint="eastAsia" w:ascii="宋体" w:hAnsi="宋体" w:eastAsia="宋体" w:cs="宋体"/>
          <w:color w:val="auto"/>
          <w:sz w:val="21"/>
          <w:szCs w:val="21"/>
          <w:highlight w:val="none"/>
        </w:rPr>
      </w:pPr>
      <w:r>
        <w:rPr>
          <w:rFonts w:hint="eastAsia" w:ascii="宋体" w:hAnsi="宋体" w:eastAsia="宋体" w:cs="宋体"/>
          <w:color w:val="auto"/>
          <w:spacing w:val="18"/>
          <w:sz w:val="21"/>
          <w:szCs w:val="21"/>
          <w:highlight w:val="none"/>
        </w:rPr>
        <w:t>(</w:t>
      </w:r>
      <w:r>
        <w:rPr>
          <w:rFonts w:hint="eastAsia" w:ascii="宋体" w:hAnsi="宋体" w:eastAsia="宋体" w:cs="宋体"/>
          <w:color w:val="auto"/>
          <w:spacing w:val="13"/>
          <w:sz w:val="21"/>
          <w:szCs w:val="21"/>
          <w:highlight w:val="none"/>
        </w:rPr>
        <w:t>4)合同条款及格式；</w:t>
      </w:r>
    </w:p>
    <w:p w14:paraId="7D01D471">
      <w:pPr>
        <w:spacing w:before="151" w:line="221" w:lineRule="auto"/>
        <w:ind w:left="364"/>
        <w:rPr>
          <w:rFonts w:hint="eastAsia" w:ascii="宋体" w:hAnsi="宋体" w:eastAsia="宋体" w:cs="宋体"/>
          <w:color w:val="auto"/>
          <w:sz w:val="21"/>
          <w:szCs w:val="21"/>
          <w:highlight w:val="none"/>
        </w:rPr>
      </w:pPr>
      <w:r>
        <w:rPr>
          <w:rFonts w:hint="eastAsia" w:ascii="宋体" w:hAnsi="宋体" w:eastAsia="宋体" w:cs="宋体"/>
          <w:color w:val="auto"/>
          <w:spacing w:val="20"/>
          <w:sz w:val="21"/>
          <w:szCs w:val="21"/>
          <w:highlight w:val="none"/>
        </w:rPr>
        <w:t>(</w:t>
      </w:r>
      <w:r>
        <w:rPr>
          <w:rFonts w:hint="eastAsia" w:ascii="宋体" w:hAnsi="宋体" w:eastAsia="宋体" w:cs="宋体"/>
          <w:color w:val="auto"/>
          <w:spacing w:val="16"/>
          <w:sz w:val="21"/>
          <w:szCs w:val="21"/>
          <w:highlight w:val="none"/>
        </w:rPr>
        <w:t>5)发包人要求；</w:t>
      </w:r>
    </w:p>
    <w:p w14:paraId="1016FFA5">
      <w:pPr>
        <w:spacing w:before="148" w:line="220" w:lineRule="auto"/>
        <w:ind w:left="364"/>
        <w:rPr>
          <w:rFonts w:hint="eastAsia" w:ascii="宋体" w:hAnsi="宋体" w:eastAsia="宋体" w:cs="宋体"/>
          <w:color w:val="auto"/>
          <w:sz w:val="21"/>
          <w:szCs w:val="21"/>
          <w:highlight w:val="none"/>
        </w:rPr>
      </w:pPr>
      <w:r>
        <w:rPr>
          <w:rFonts w:hint="eastAsia" w:ascii="宋体" w:hAnsi="宋体" w:eastAsia="宋体" w:cs="宋体"/>
          <w:color w:val="auto"/>
          <w:spacing w:val="15"/>
          <w:sz w:val="21"/>
          <w:szCs w:val="21"/>
          <w:highlight w:val="none"/>
        </w:rPr>
        <w:t>(6)投标文件格式</w:t>
      </w:r>
      <w:r>
        <w:rPr>
          <w:rFonts w:hint="eastAsia" w:ascii="宋体" w:hAnsi="宋体" w:eastAsia="宋体" w:cs="宋体"/>
          <w:color w:val="auto"/>
          <w:spacing w:val="13"/>
          <w:sz w:val="21"/>
          <w:szCs w:val="21"/>
          <w:highlight w:val="none"/>
        </w:rPr>
        <w:t>；</w:t>
      </w:r>
    </w:p>
    <w:p w14:paraId="276B2BAD">
      <w:pPr>
        <w:spacing w:before="150" w:line="218" w:lineRule="auto"/>
        <w:ind w:left="364"/>
        <w:rPr>
          <w:rFonts w:hint="eastAsia" w:ascii="宋体" w:hAnsi="宋体" w:eastAsia="宋体" w:cs="宋体"/>
          <w:color w:val="auto"/>
          <w:sz w:val="21"/>
          <w:szCs w:val="21"/>
          <w:highlight w:val="none"/>
        </w:rPr>
      </w:pPr>
      <w:r>
        <w:rPr>
          <w:rFonts w:hint="eastAsia" w:ascii="宋体" w:hAnsi="宋体" w:eastAsia="宋体" w:cs="宋体"/>
          <w:color w:val="auto"/>
          <w:spacing w:val="16"/>
          <w:sz w:val="21"/>
          <w:szCs w:val="21"/>
          <w:highlight w:val="none"/>
        </w:rPr>
        <w:t>(</w:t>
      </w:r>
      <w:r>
        <w:rPr>
          <w:rFonts w:hint="eastAsia" w:ascii="宋体" w:hAnsi="宋体" w:eastAsia="宋体" w:cs="宋体"/>
          <w:color w:val="auto"/>
          <w:spacing w:val="15"/>
          <w:sz w:val="21"/>
          <w:szCs w:val="21"/>
          <w:highlight w:val="none"/>
        </w:rPr>
        <w:t>7</w:t>
      </w:r>
      <w:r>
        <w:rPr>
          <w:rFonts w:hint="eastAsia" w:ascii="宋体" w:hAnsi="宋体" w:eastAsia="宋体" w:cs="宋体"/>
          <w:color w:val="auto"/>
          <w:spacing w:val="8"/>
          <w:sz w:val="21"/>
          <w:szCs w:val="21"/>
          <w:highlight w:val="none"/>
        </w:rPr>
        <w:t>)</w:t>
      </w:r>
      <w:r>
        <w:rPr>
          <w:rFonts w:hint="eastAsia" w:ascii="宋体" w:hAnsi="宋体" w:eastAsia="宋体" w:cs="宋体"/>
          <w:color w:val="auto"/>
          <w:spacing w:val="8"/>
          <w:sz w:val="21"/>
          <w:szCs w:val="21"/>
          <w:highlight w:val="none"/>
          <w:lang w:eastAsia="zh-CN"/>
        </w:rPr>
        <w:t>投标人须知前附表规定的</w:t>
      </w:r>
      <w:r>
        <w:rPr>
          <w:rFonts w:hint="eastAsia" w:ascii="宋体" w:hAnsi="宋体" w:eastAsia="宋体" w:cs="宋体"/>
          <w:color w:val="auto"/>
          <w:spacing w:val="8"/>
          <w:sz w:val="21"/>
          <w:szCs w:val="21"/>
          <w:highlight w:val="none"/>
        </w:rPr>
        <w:t>其他资料。</w:t>
      </w:r>
    </w:p>
    <w:p w14:paraId="0C0996C4">
      <w:pPr>
        <w:spacing w:before="154" w:line="360" w:lineRule="auto"/>
        <w:ind w:left="3" w:right="65" w:firstLine="417"/>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根据本章第 1.10 款、第 2.2 款和第 2.3 款对招标文件所作的澄清、修</w:t>
      </w:r>
      <w:r>
        <w:rPr>
          <w:rFonts w:hint="eastAsia" w:ascii="宋体" w:hAnsi="宋体" w:eastAsia="宋体" w:cs="宋体"/>
          <w:color w:val="auto"/>
          <w:spacing w:val="-1"/>
          <w:sz w:val="21"/>
          <w:szCs w:val="21"/>
          <w:highlight w:val="none"/>
        </w:rPr>
        <w:t>改，构成招标文件的</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9"/>
          <w:sz w:val="21"/>
          <w:szCs w:val="21"/>
          <w:highlight w:val="none"/>
        </w:rPr>
        <w:t>组</w:t>
      </w:r>
      <w:r>
        <w:rPr>
          <w:rFonts w:hint="eastAsia" w:ascii="宋体" w:hAnsi="宋体" w:eastAsia="宋体" w:cs="宋体"/>
          <w:color w:val="auto"/>
          <w:spacing w:val="-6"/>
          <w:sz w:val="21"/>
          <w:szCs w:val="21"/>
          <w:highlight w:val="none"/>
        </w:rPr>
        <w:t>成部分。</w:t>
      </w:r>
    </w:p>
    <w:p w14:paraId="129DEC8C">
      <w:pPr>
        <w:spacing w:before="141" w:line="229" w:lineRule="auto"/>
        <w:ind w:left="135"/>
        <w:outlineLvl w:val="2"/>
        <w:rPr>
          <w:rFonts w:hint="eastAsia" w:ascii="宋体" w:hAnsi="宋体" w:eastAsia="宋体" w:cs="宋体"/>
          <w:color w:val="auto"/>
          <w:sz w:val="27"/>
          <w:szCs w:val="27"/>
          <w:highlight w:val="none"/>
        </w:rPr>
      </w:pPr>
      <w:bookmarkStart w:id="208" w:name="_Toc22940"/>
      <w:bookmarkStart w:id="209" w:name="_Toc5697"/>
      <w:bookmarkStart w:id="210" w:name="_Toc22758"/>
      <w:bookmarkStart w:id="211" w:name="_Toc32188"/>
      <w:bookmarkStart w:id="212" w:name="_Toc3229"/>
      <w:bookmarkStart w:id="213" w:name="_Toc8476"/>
      <w:r>
        <w:rPr>
          <w:rFonts w:hint="eastAsia" w:ascii="宋体" w:hAnsi="宋体" w:eastAsia="宋体" w:cs="宋体"/>
          <w:color w:val="auto"/>
          <w:spacing w:val="7"/>
          <w:sz w:val="27"/>
          <w:szCs w:val="27"/>
          <w:highlight w:val="none"/>
        </w:rPr>
        <w:t>2.2 招标文件的</w:t>
      </w:r>
      <w:r>
        <w:rPr>
          <w:rFonts w:hint="eastAsia" w:ascii="宋体" w:hAnsi="宋体" w:eastAsia="宋体" w:cs="宋体"/>
          <w:color w:val="auto"/>
          <w:spacing w:val="7"/>
          <w:sz w:val="27"/>
          <w:szCs w:val="27"/>
          <w:highlight w:val="none"/>
          <w:lang w:eastAsia="zh-CN"/>
        </w:rPr>
        <w:t>答疑</w:t>
      </w:r>
      <w:bookmarkEnd w:id="208"/>
      <w:bookmarkEnd w:id="209"/>
      <w:bookmarkEnd w:id="210"/>
      <w:bookmarkEnd w:id="211"/>
      <w:bookmarkEnd w:id="212"/>
      <w:bookmarkEnd w:id="213"/>
    </w:p>
    <w:p w14:paraId="79E1DE4F">
      <w:pPr>
        <w:spacing w:line="315" w:lineRule="auto"/>
        <w:rPr>
          <w:rFonts w:hint="eastAsia" w:ascii="宋体" w:hAnsi="宋体" w:eastAsia="宋体" w:cs="宋体"/>
          <w:color w:val="auto"/>
          <w:sz w:val="21"/>
          <w:highlight w:val="none"/>
        </w:rPr>
      </w:pPr>
    </w:p>
    <w:p w14:paraId="6DF5A3AB">
      <w:pPr>
        <w:spacing w:before="2" w:line="351" w:lineRule="auto"/>
        <w:ind w:left="6" w:right="1" w:firstLine="412"/>
        <w:rPr>
          <w:rFonts w:hint="eastAsia" w:ascii="宋体" w:hAnsi="宋体" w:eastAsia="宋体" w:cs="宋体"/>
          <w:color w:val="auto"/>
          <w:spacing w:val="-3"/>
          <w:sz w:val="21"/>
          <w:szCs w:val="21"/>
          <w:highlight w:val="none"/>
        </w:rPr>
      </w:pPr>
      <w:r>
        <w:rPr>
          <w:rFonts w:hint="eastAsia" w:ascii="宋体" w:hAnsi="宋体" w:eastAsia="宋体" w:cs="宋体"/>
          <w:color w:val="auto"/>
          <w:spacing w:val="-3"/>
          <w:sz w:val="21"/>
          <w:szCs w:val="21"/>
          <w:highlight w:val="none"/>
        </w:rPr>
        <w:t>2.2.1 投标人应仔细阅读和检查招标文件的全部内容。如有疑问，应按投标人须知前附表规定的时间和形式将提出的问题送达招标人，要求招标人对招标文件予以澄清。</w:t>
      </w:r>
    </w:p>
    <w:p w14:paraId="1785E610">
      <w:pPr>
        <w:spacing w:before="2" w:line="351" w:lineRule="auto"/>
        <w:ind w:left="6" w:right="1" w:firstLine="412"/>
        <w:rPr>
          <w:rFonts w:hint="eastAsia" w:ascii="宋体" w:hAnsi="宋体" w:eastAsia="宋体" w:cs="宋体"/>
          <w:color w:val="auto"/>
          <w:spacing w:val="-3"/>
          <w:sz w:val="21"/>
          <w:szCs w:val="21"/>
          <w:highlight w:val="none"/>
        </w:rPr>
      </w:pPr>
      <w:r>
        <w:rPr>
          <w:rFonts w:hint="eastAsia" w:ascii="宋体" w:hAnsi="宋体" w:eastAsia="宋体" w:cs="宋体"/>
          <w:color w:val="auto"/>
          <w:spacing w:val="-3"/>
          <w:sz w:val="21"/>
          <w:szCs w:val="21"/>
          <w:highlight w:val="none"/>
        </w:rPr>
        <w:t>2.2.2</w:t>
      </w:r>
      <w:r>
        <w:rPr>
          <w:rFonts w:hint="eastAsia" w:ascii="宋体" w:hAnsi="宋体" w:eastAsia="宋体" w:cs="宋体"/>
          <w:color w:val="auto"/>
          <w:spacing w:val="-3"/>
          <w:sz w:val="21"/>
          <w:szCs w:val="21"/>
          <w:highlight w:val="none"/>
          <w:lang w:val="en-US" w:eastAsia="zh-CN"/>
        </w:rPr>
        <w:t xml:space="preserve"> </w:t>
      </w:r>
      <w:r>
        <w:rPr>
          <w:rFonts w:hint="eastAsia" w:ascii="宋体" w:hAnsi="宋体" w:eastAsia="宋体" w:cs="宋体"/>
          <w:color w:val="auto"/>
          <w:spacing w:val="-3"/>
          <w:sz w:val="21"/>
          <w:szCs w:val="21"/>
          <w:highlight w:val="none"/>
        </w:rPr>
        <w:t>招标答疑采用网上答疑方式进行。投标人若对招标文件有疑问的，</w:t>
      </w:r>
      <w:r>
        <w:rPr>
          <w:rFonts w:hint="eastAsia" w:ascii="宋体" w:hAnsi="宋体" w:eastAsia="宋体" w:cs="宋体"/>
          <w:color w:val="auto"/>
          <w:spacing w:val="-3"/>
          <w:sz w:val="21"/>
          <w:szCs w:val="21"/>
          <w:highlight w:val="none"/>
          <w:lang w:eastAsia="zh-CN"/>
        </w:rPr>
        <w:t>通过广州交易集团有限公司（广州公共资源交易中心）网站提交，</w:t>
      </w:r>
      <w:r>
        <w:rPr>
          <w:rFonts w:hint="eastAsia" w:ascii="宋体" w:hAnsi="宋体" w:eastAsia="宋体" w:cs="宋体"/>
          <w:color w:val="auto"/>
          <w:spacing w:val="-3"/>
          <w:sz w:val="21"/>
          <w:szCs w:val="21"/>
          <w:highlight w:val="none"/>
        </w:rPr>
        <w:t>应按照</w:t>
      </w:r>
      <w:r>
        <w:rPr>
          <w:rFonts w:hint="eastAsia" w:ascii="宋体" w:hAnsi="宋体" w:eastAsia="宋体" w:cs="宋体"/>
          <w:color w:val="auto"/>
          <w:spacing w:val="-3"/>
          <w:sz w:val="21"/>
          <w:szCs w:val="21"/>
          <w:highlight w:val="none"/>
          <w:lang w:eastAsia="zh-CN"/>
        </w:rPr>
        <w:t>广州交易集团有限公司（广州公共资源交易中心）网站关于全流程电子化项目的相关指南进行操作</w:t>
      </w:r>
      <w:r>
        <w:rPr>
          <w:rFonts w:hint="eastAsia" w:ascii="宋体" w:hAnsi="宋体" w:eastAsia="宋体" w:cs="宋体"/>
          <w:color w:val="auto"/>
          <w:spacing w:val="-3"/>
          <w:sz w:val="21"/>
          <w:szCs w:val="21"/>
          <w:highlight w:val="none"/>
        </w:rPr>
        <w:t>。提</w:t>
      </w:r>
      <w:r>
        <w:rPr>
          <w:rFonts w:hint="eastAsia" w:ascii="宋体" w:hAnsi="宋体" w:eastAsia="宋体" w:cs="宋体"/>
          <w:color w:val="auto"/>
          <w:spacing w:val="-3"/>
          <w:sz w:val="21"/>
          <w:szCs w:val="21"/>
          <w:highlight w:val="none"/>
          <w:lang w:eastAsia="zh-CN"/>
        </w:rPr>
        <w:t>问</w:t>
      </w:r>
      <w:r>
        <w:rPr>
          <w:rFonts w:hint="eastAsia" w:ascii="宋体" w:hAnsi="宋体" w:eastAsia="宋体" w:cs="宋体"/>
          <w:color w:val="auto"/>
          <w:spacing w:val="-3"/>
          <w:sz w:val="21"/>
          <w:szCs w:val="21"/>
          <w:highlight w:val="none"/>
        </w:rPr>
        <w:t>一律不得署名。</w:t>
      </w:r>
    </w:p>
    <w:p w14:paraId="480BEFED">
      <w:pPr>
        <w:spacing w:before="2" w:line="351" w:lineRule="auto"/>
        <w:ind w:left="6" w:right="1" w:firstLine="412"/>
        <w:rPr>
          <w:rFonts w:hint="eastAsia" w:ascii="宋体" w:hAnsi="宋体" w:eastAsia="宋体" w:cs="宋体"/>
          <w:color w:val="auto"/>
          <w:spacing w:val="-3"/>
          <w:sz w:val="21"/>
          <w:szCs w:val="21"/>
          <w:highlight w:val="none"/>
          <w:lang w:eastAsia="zh-CN"/>
        </w:rPr>
      </w:pPr>
      <w:r>
        <w:rPr>
          <w:rFonts w:hint="eastAsia" w:ascii="宋体" w:hAnsi="宋体" w:eastAsia="宋体" w:cs="宋体"/>
          <w:color w:val="auto"/>
          <w:spacing w:val="-3"/>
          <w:sz w:val="21"/>
          <w:szCs w:val="21"/>
          <w:highlight w:val="none"/>
        </w:rPr>
        <w:t>2.2.3 招标答疑会会议纪要将在提交投标文件截止时间 15 日前在</w:t>
      </w:r>
      <w:r>
        <w:rPr>
          <w:rFonts w:hint="eastAsia" w:ascii="宋体" w:hAnsi="宋体" w:eastAsia="宋体" w:cs="宋体"/>
          <w:color w:val="auto"/>
          <w:spacing w:val="-3"/>
          <w:sz w:val="21"/>
          <w:szCs w:val="21"/>
          <w:highlight w:val="none"/>
          <w:lang w:eastAsia="zh-CN"/>
        </w:rPr>
        <w:t>广州交易集团有限公司（广州公共资源交易中心）网站</w:t>
      </w:r>
      <w:r>
        <w:rPr>
          <w:rFonts w:hint="eastAsia" w:ascii="宋体" w:hAnsi="宋体" w:eastAsia="宋体" w:cs="宋体"/>
          <w:color w:val="auto"/>
          <w:spacing w:val="-3"/>
          <w:sz w:val="21"/>
          <w:szCs w:val="21"/>
          <w:highlight w:val="none"/>
        </w:rPr>
        <w:t>“项目答疑纪要”专区公开发布。答疑纪要一经在</w:t>
      </w:r>
      <w:r>
        <w:rPr>
          <w:rFonts w:hint="eastAsia" w:ascii="宋体" w:hAnsi="宋体" w:eastAsia="宋体" w:cs="宋体"/>
          <w:color w:val="auto"/>
          <w:spacing w:val="-3"/>
          <w:sz w:val="21"/>
          <w:szCs w:val="21"/>
          <w:highlight w:val="none"/>
          <w:lang w:eastAsia="zh-CN"/>
        </w:rPr>
        <w:t>广州交易集团有限公司（广州公共资源交易中心）网站</w:t>
      </w:r>
      <w:r>
        <w:rPr>
          <w:rFonts w:hint="eastAsia" w:ascii="宋体" w:hAnsi="宋体" w:eastAsia="宋体" w:cs="宋体"/>
          <w:color w:val="auto"/>
          <w:spacing w:val="-3"/>
          <w:sz w:val="21"/>
          <w:szCs w:val="21"/>
          <w:highlight w:val="none"/>
        </w:rPr>
        <w:t>发布，视作已发放给所有投标人</w:t>
      </w:r>
      <w:r>
        <w:rPr>
          <w:rFonts w:hint="eastAsia" w:ascii="宋体" w:hAnsi="宋体" w:eastAsia="宋体" w:cs="宋体"/>
          <w:color w:val="auto"/>
          <w:spacing w:val="-3"/>
          <w:sz w:val="21"/>
          <w:szCs w:val="21"/>
          <w:highlight w:val="none"/>
          <w:lang w:eastAsia="zh-CN"/>
        </w:rPr>
        <w:t>。</w:t>
      </w:r>
    </w:p>
    <w:p w14:paraId="686578B4">
      <w:pPr>
        <w:spacing w:before="2" w:line="351" w:lineRule="auto"/>
        <w:ind w:left="6" w:right="1" w:firstLine="412"/>
        <w:rPr>
          <w:rFonts w:hint="eastAsia" w:ascii="宋体" w:hAnsi="宋体" w:eastAsia="宋体" w:cs="宋体"/>
          <w:color w:val="auto"/>
          <w:spacing w:val="-3"/>
          <w:sz w:val="21"/>
          <w:szCs w:val="21"/>
          <w:highlight w:val="none"/>
        </w:rPr>
      </w:pPr>
      <w:r>
        <w:rPr>
          <w:rFonts w:hint="eastAsia" w:ascii="宋体" w:hAnsi="宋体" w:eastAsia="宋体" w:cs="宋体"/>
          <w:color w:val="auto"/>
          <w:spacing w:val="-3"/>
          <w:sz w:val="21"/>
          <w:szCs w:val="21"/>
          <w:highlight w:val="none"/>
          <w:lang w:val="en-US" w:eastAsia="zh-CN"/>
        </w:rPr>
        <w:t xml:space="preserve">2.2.4 </w:t>
      </w:r>
      <w:r>
        <w:rPr>
          <w:rFonts w:hint="eastAsia" w:ascii="宋体" w:hAnsi="宋体" w:eastAsia="宋体" w:cs="宋体"/>
          <w:color w:val="auto"/>
          <w:spacing w:val="-3"/>
          <w:sz w:val="21"/>
          <w:szCs w:val="21"/>
          <w:highlight w:val="none"/>
        </w:rPr>
        <w:t>招标答疑</w:t>
      </w:r>
      <w:r>
        <w:rPr>
          <w:rFonts w:hint="eastAsia" w:ascii="宋体" w:hAnsi="宋体" w:eastAsia="宋体" w:cs="宋体"/>
          <w:color w:val="auto"/>
          <w:spacing w:val="-3"/>
          <w:sz w:val="21"/>
          <w:szCs w:val="21"/>
          <w:highlight w:val="none"/>
          <w:lang w:eastAsia="zh-CN"/>
        </w:rPr>
        <w:t>会会议</w:t>
      </w:r>
      <w:r>
        <w:rPr>
          <w:rFonts w:hint="eastAsia" w:ascii="宋体" w:hAnsi="宋体" w:eastAsia="宋体" w:cs="宋体"/>
          <w:color w:val="auto"/>
          <w:spacing w:val="-3"/>
          <w:sz w:val="21"/>
          <w:szCs w:val="21"/>
          <w:highlight w:val="none"/>
        </w:rPr>
        <w:t>纪要</w:t>
      </w:r>
      <w:r>
        <w:rPr>
          <w:rFonts w:hint="eastAsia" w:ascii="宋体" w:hAnsi="宋体" w:eastAsia="宋体" w:cs="宋体"/>
          <w:color w:val="auto"/>
          <w:spacing w:val="-3"/>
          <w:sz w:val="21"/>
          <w:szCs w:val="21"/>
          <w:highlight w:val="none"/>
          <w:lang w:eastAsia="zh-CN"/>
        </w:rPr>
        <w:t>是</w:t>
      </w:r>
      <w:r>
        <w:rPr>
          <w:rFonts w:hint="eastAsia" w:ascii="宋体" w:hAnsi="宋体" w:eastAsia="宋体" w:cs="宋体"/>
          <w:color w:val="auto"/>
          <w:spacing w:val="-3"/>
          <w:sz w:val="21"/>
          <w:szCs w:val="21"/>
          <w:highlight w:val="none"/>
        </w:rPr>
        <w:t>招标文件的</w:t>
      </w:r>
      <w:r>
        <w:rPr>
          <w:rFonts w:hint="eastAsia" w:ascii="宋体" w:hAnsi="宋体" w:eastAsia="宋体" w:cs="宋体"/>
          <w:color w:val="auto"/>
          <w:spacing w:val="-3"/>
          <w:sz w:val="21"/>
          <w:szCs w:val="21"/>
          <w:highlight w:val="none"/>
          <w:lang w:eastAsia="zh-CN"/>
        </w:rPr>
        <w:t>组成</w:t>
      </w:r>
      <w:r>
        <w:rPr>
          <w:rFonts w:hint="eastAsia" w:ascii="宋体" w:hAnsi="宋体" w:eastAsia="宋体" w:cs="宋体"/>
          <w:color w:val="auto"/>
          <w:spacing w:val="-3"/>
          <w:sz w:val="21"/>
          <w:szCs w:val="21"/>
          <w:highlight w:val="none"/>
        </w:rPr>
        <w:t>部分</w:t>
      </w:r>
      <w:r>
        <w:rPr>
          <w:rFonts w:hint="eastAsia" w:ascii="宋体" w:hAnsi="宋体" w:eastAsia="宋体" w:cs="宋体"/>
          <w:color w:val="auto"/>
          <w:spacing w:val="-3"/>
          <w:sz w:val="21"/>
          <w:szCs w:val="21"/>
          <w:highlight w:val="none"/>
          <w:lang w:eastAsia="zh-CN"/>
        </w:rPr>
        <w:t>，对投标人起约束作用</w:t>
      </w:r>
      <w:r>
        <w:rPr>
          <w:rFonts w:hint="eastAsia" w:ascii="宋体" w:hAnsi="宋体" w:eastAsia="宋体" w:cs="宋体"/>
          <w:color w:val="auto"/>
          <w:spacing w:val="-3"/>
          <w:sz w:val="21"/>
          <w:szCs w:val="21"/>
          <w:highlight w:val="none"/>
        </w:rPr>
        <w:t>。</w:t>
      </w:r>
    </w:p>
    <w:p w14:paraId="3FF1B844">
      <w:pPr>
        <w:spacing w:before="2" w:line="351" w:lineRule="auto"/>
        <w:ind w:left="6" w:right="1" w:firstLine="412"/>
        <w:rPr>
          <w:rFonts w:hint="eastAsia" w:ascii="宋体" w:hAnsi="宋体" w:eastAsia="宋体" w:cs="宋体"/>
          <w:color w:val="auto"/>
          <w:spacing w:val="-3"/>
          <w:sz w:val="21"/>
          <w:szCs w:val="21"/>
          <w:highlight w:val="none"/>
          <w:lang w:eastAsia="zh-CN"/>
        </w:rPr>
      </w:pPr>
      <w:r>
        <w:rPr>
          <w:rFonts w:hint="eastAsia" w:ascii="宋体" w:hAnsi="宋体" w:eastAsia="宋体" w:cs="宋体"/>
          <w:color w:val="auto"/>
          <w:spacing w:val="-3"/>
          <w:sz w:val="21"/>
          <w:szCs w:val="21"/>
          <w:highlight w:val="none"/>
        </w:rPr>
        <w:t>2.2.</w:t>
      </w:r>
      <w:r>
        <w:rPr>
          <w:rFonts w:hint="eastAsia" w:ascii="宋体" w:hAnsi="宋体" w:eastAsia="宋体" w:cs="宋体"/>
          <w:color w:val="auto"/>
          <w:spacing w:val="-3"/>
          <w:sz w:val="21"/>
          <w:szCs w:val="21"/>
          <w:highlight w:val="none"/>
          <w:lang w:val="en-US" w:eastAsia="zh-CN"/>
        </w:rPr>
        <w:t>5</w:t>
      </w:r>
      <w:r>
        <w:rPr>
          <w:rFonts w:hint="eastAsia" w:ascii="宋体" w:hAnsi="宋体" w:eastAsia="宋体" w:cs="宋体"/>
          <w:color w:val="auto"/>
          <w:spacing w:val="-3"/>
          <w:sz w:val="21"/>
          <w:szCs w:val="21"/>
          <w:highlight w:val="none"/>
        </w:rPr>
        <w:t xml:space="preserve"> 若招标答疑</w:t>
      </w:r>
      <w:r>
        <w:rPr>
          <w:rFonts w:hint="eastAsia" w:ascii="宋体" w:hAnsi="宋体" w:eastAsia="宋体" w:cs="宋体"/>
          <w:color w:val="auto"/>
          <w:spacing w:val="-3"/>
          <w:sz w:val="21"/>
          <w:szCs w:val="21"/>
          <w:highlight w:val="none"/>
          <w:lang w:eastAsia="zh-CN"/>
        </w:rPr>
        <w:t>会会议</w:t>
      </w:r>
      <w:r>
        <w:rPr>
          <w:rFonts w:hint="eastAsia" w:ascii="宋体" w:hAnsi="宋体" w:eastAsia="宋体" w:cs="宋体"/>
          <w:color w:val="auto"/>
          <w:spacing w:val="-3"/>
          <w:sz w:val="21"/>
          <w:szCs w:val="21"/>
          <w:highlight w:val="none"/>
        </w:rPr>
        <w:t>纪要与招标文件有矛盾时，以</w:t>
      </w:r>
      <w:r>
        <w:rPr>
          <w:rFonts w:hint="eastAsia" w:ascii="宋体" w:hAnsi="宋体" w:eastAsia="宋体" w:cs="宋体"/>
          <w:color w:val="auto"/>
          <w:spacing w:val="-3"/>
          <w:sz w:val="21"/>
          <w:szCs w:val="21"/>
          <w:highlight w:val="none"/>
          <w:lang w:eastAsia="zh-CN"/>
        </w:rPr>
        <w:t>广州交易集团有限公司（广州公共资源交易中心）网站</w:t>
      </w:r>
      <w:r>
        <w:rPr>
          <w:rFonts w:hint="eastAsia" w:ascii="宋体" w:hAnsi="宋体" w:eastAsia="宋体" w:cs="宋体"/>
          <w:color w:val="auto"/>
          <w:spacing w:val="-3"/>
          <w:sz w:val="21"/>
          <w:szCs w:val="21"/>
          <w:highlight w:val="none"/>
        </w:rPr>
        <w:t>最后发布的答疑纪要为准</w:t>
      </w:r>
      <w:r>
        <w:rPr>
          <w:rFonts w:hint="eastAsia" w:ascii="宋体" w:hAnsi="宋体" w:eastAsia="宋体" w:cs="宋体"/>
          <w:color w:val="auto"/>
          <w:spacing w:val="-3"/>
          <w:sz w:val="21"/>
          <w:szCs w:val="21"/>
          <w:highlight w:val="none"/>
          <w:lang w:eastAsia="zh-CN"/>
        </w:rPr>
        <w:t>。</w:t>
      </w:r>
    </w:p>
    <w:p w14:paraId="40F4A069">
      <w:pPr>
        <w:spacing w:before="142" w:line="229" w:lineRule="auto"/>
        <w:ind w:left="137"/>
        <w:outlineLvl w:val="2"/>
        <w:rPr>
          <w:rFonts w:hint="eastAsia" w:ascii="宋体" w:hAnsi="宋体" w:eastAsia="宋体" w:cs="宋体"/>
          <w:color w:val="auto"/>
          <w:sz w:val="27"/>
          <w:szCs w:val="27"/>
          <w:highlight w:val="none"/>
        </w:rPr>
      </w:pPr>
      <w:bookmarkStart w:id="214" w:name="_Toc7983"/>
      <w:bookmarkStart w:id="215" w:name="_Toc25724"/>
      <w:bookmarkStart w:id="216" w:name="_Toc20382"/>
      <w:bookmarkStart w:id="217" w:name="_Toc12871"/>
      <w:bookmarkStart w:id="218" w:name="_Toc18693"/>
      <w:bookmarkStart w:id="219" w:name="_Toc30720"/>
      <w:r>
        <w:rPr>
          <w:rFonts w:hint="eastAsia" w:ascii="宋体" w:hAnsi="宋体" w:eastAsia="宋体" w:cs="宋体"/>
          <w:color w:val="auto"/>
          <w:spacing w:val="7"/>
          <w:sz w:val="27"/>
          <w:szCs w:val="27"/>
          <w:highlight w:val="none"/>
        </w:rPr>
        <w:t>2.3 招标文件的</w:t>
      </w:r>
      <w:r>
        <w:rPr>
          <w:rFonts w:hint="eastAsia" w:ascii="宋体" w:hAnsi="宋体" w:eastAsia="宋体" w:cs="宋体"/>
          <w:color w:val="auto"/>
          <w:spacing w:val="7"/>
          <w:sz w:val="27"/>
          <w:szCs w:val="27"/>
          <w:highlight w:val="none"/>
          <w:lang w:eastAsia="zh-CN"/>
        </w:rPr>
        <w:t>澄清与</w:t>
      </w:r>
      <w:r>
        <w:rPr>
          <w:rFonts w:hint="eastAsia" w:ascii="宋体" w:hAnsi="宋体" w:eastAsia="宋体" w:cs="宋体"/>
          <w:color w:val="auto"/>
          <w:spacing w:val="7"/>
          <w:sz w:val="27"/>
          <w:szCs w:val="27"/>
          <w:highlight w:val="none"/>
        </w:rPr>
        <w:t>修</w:t>
      </w:r>
      <w:r>
        <w:rPr>
          <w:rFonts w:hint="eastAsia" w:ascii="宋体" w:hAnsi="宋体" w:eastAsia="宋体" w:cs="宋体"/>
          <w:color w:val="auto"/>
          <w:spacing w:val="5"/>
          <w:sz w:val="27"/>
          <w:szCs w:val="27"/>
          <w:highlight w:val="none"/>
        </w:rPr>
        <w:t>改</w:t>
      </w:r>
      <w:bookmarkEnd w:id="214"/>
      <w:bookmarkEnd w:id="215"/>
      <w:bookmarkEnd w:id="216"/>
      <w:bookmarkEnd w:id="217"/>
      <w:bookmarkEnd w:id="218"/>
      <w:bookmarkEnd w:id="219"/>
    </w:p>
    <w:p w14:paraId="6E2DA8E7">
      <w:pPr>
        <w:spacing w:line="314" w:lineRule="auto"/>
        <w:rPr>
          <w:rFonts w:hint="eastAsia" w:ascii="宋体" w:hAnsi="宋体" w:eastAsia="宋体" w:cs="宋体"/>
          <w:color w:val="auto"/>
          <w:sz w:val="21"/>
          <w:highlight w:val="none"/>
        </w:rPr>
      </w:pPr>
    </w:p>
    <w:p w14:paraId="2B8D9338">
      <w:pPr>
        <w:spacing w:before="1" w:line="360" w:lineRule="auto"/>
        <w:ind w:left="25" w:right="1" w:firstLine="393"/>
        <w:rPr>
          <w:rFonts w:hint="eastAsia" w:ascii="宋体" w:hAnsi="宋体" w:eastAsia="宋体" w:cs="宋体"/>
          <w:color w:val="auto"/>
          <w:spacing w:val="-3"/>
          <w:sz w:val="21"/>
          <w:szCs w:val="21"/>
          <w:highlight w:val="none"/>
          <w:lang w:val="en-US" w:eastAsia="zh-CN"/>
        </w:rPr>
      </w:pPr>
      <w:r>
        <w:rPr>
          <w:rFonts w:hint="eastAsia" w:ascii="宋体" w:hAnsi="宋体" w:eastAsia="宋体" w:cs="宋体"/>
          <w:color w:val="auto"/>
          <w:spacing w:val="-3"/>
          <w:sz w:val="21"/>
          <w:szCs w:val="21"/>
          <w:highlight w:val="none"/>
          <w:lang w:eastAsia="zh-CN"/>
        </w:rPr>
        <w:t xml:space="preserve">2.3.1 </w:t>
      </w:r>
      <w:r>
        <w:rPr>
          <w:rFonts w:hint="eastAsia" w:ascii="宋体" w:hAnsi="宋体" w:eastAsia="宋体" w:cs="宋体"/>
          <w:color w:val="auto"/>
          <w:spacing w:val="-3"/>
          <w:sz w:val="21"/>
          <w:szCs w:val="21"/>
          <w:highlight w:val="none"/>
          <w:lang w:val="en-US" w:eastAsia="zh-CN"/>
        </w:rPr>
        <w:t>招标文件发出后，在提交投标文件截止时间15日前，招标人可对招标文件进行必要的澄清或修改。</w:t>
      </w:r>
    </w:p>
    <w:p w14:paraId="34DB8D5F">
      <w:pPr>
        <w:spacing w:before="1" w:line="360" w:lineRule="auto"/>
        <w:ind w:left="25" w:right="1" w:firstLine="393"/>
        <w:rPr>
          <w:rFonts w:hint="eastAsia" w:ascii="宋体" w:hAnsi="宋体" w:eastAsia="宋体" w:cs="宋体"/>
          <w:color w:val="auto"/>
          <w:spacing w:val="-3"/>
          <w:sz w:val="21"/>
          <w:szCs w:val="21"/>
          <w:highlight w:val="none"/>
          <w:lang w:val="en-US" w:eastAsia="zh-CN"/>
        </w:rPr>
      </w:pPr>
      <w:r>
        <w:rPr>
          <w:rFonts w:hint="eastAsia" w:ascii="宋体" w:hAnsi="宋体" w:eastAsia="宋体" w:cs="宋体"/>
          <w:color w:val="auto"/>
          <w:spacing w:val="-3"/>
          <w:sz w:val="21"/>
          <w:szCs w:val="21"/>
          <w:highlight w:val="none"/>
          <w:lang w:val="en-US" w:eastAsia="zh-CN"/>
        </w:rPr>
        <w:t xml:space="preserve">2.3.2 </w:t>
      </w:r>
      <w:r>
        <w:rPr>
          <w:rFonts w:hint="eastAsia" w:ascii="宋体" w:hAnsi="宋体" w:eastAsia="宋体" w:cs="宋体"/>
          <w:color w:val="auto"/>
          <w:spacing w:val="-3"/>
          <w:sz w:val="21"/>
          <w:szCs w:val="21"/>
          <w:highlight w:val="none"/>
          <w:lang w:eastAsia="zh-CN"/>
        </w:rPr>
        <w:t>招标文件的澄清或修改将在广州交易集团有限公司（广州公共资源交易中心）网站“项目答疑纪要”专区公开发布。招标文件的澄清或修改一经在广州交易集团有限公司（广州公共资源交易中心）网站发布，视作已发放给所有投标人，以广州交易集团有限公司（广州公共资源交易中心）</w:t>
      </w:r>
      <w:r>
        <w:rPr>
          <w:rFonts w:hint="eastAsia" w:ascii="宋体" w:hAnsi="宋体" w:eastAsia="宋体" w:cs="宋体"/>
          <w:color w:val="auto"/>
          <w:spacing w:val="-3"/>
          <w:sz w:val="21"/>
          <w:szCs w:val="21"/>
          <w:highlight w:val="none"/>
          <w:lang w:val="en-US" w:eastAsia="zh-CN"/>
        </w:rPr>
        <w:t>网站发布时间作为送达时间。</w:t>
      </w:r>
    </w:p>
    <w:p w14:paraId="630CA7D3">
      <w:pPr>
        <w:spacing w:before="1" w:line="360" w:lineRule="auto"/>
        <w:ind w:left="25" w:right="1" w:firstLine="393"/>
        <w:rPr>
          <w:rFonts w:hint="eastAsia" w:ascii="宋体" w:hAnsi="宋体" w:eastAsia="宋体" w:cs="宋体"/>
          <w:color w:val="auto"/>
          <w:spacing w:val="-3"/>
          <w:sz w:val="21"/>
          <w:szCs w:val="21"/>
          <w:highlight w:val="none"/>
          <w:lang w:val="en-US" w:eastAsia="zh-CN"/>
        </w:rPr>
      </w:pPr>
      <w:r>
        <w:rPr>
          <w:rFonts w:hint="eastAsia" w:ascii="宋体" w:hAnsi="宋体" w:eastAsia="宋体" w:cs="宋体"/>
          <w:color w:val="auto"/>
          <w:spacing w:val="-3"/>
          <w:sz w:val="21"/>
          <w:szCs w:val="21"/>
          <w:highlight w:val="none"/>
          <w:lang w:val="en-US" w:eastAsia="zh-CN"/>
        </w:rPr>
        <w:t xml:space="preserve">2.3.3 </w:t>
      </w:r>
      <w:r>
        <w:rPr>
          <w:rFonts w:hint="eastAsia" w:ascii="宋体" w:hAnsi="宋体" w:eastAsia="宋体" w:cs="宋体"/>
          <w:color w:val="auto"/>
          <w:spacing w:val="-3"/>
          <w:sz w:val="21"/>
          <w:szCs w:val="21"/>
          <w:highlight w:val="none"/>
        </w:rPr>
        <w:t>招标</w:t>
      </w:r>
      <w:r>
        <w:rPr>
          <w:rFonts w:hint="eastAsia" w:ascii="宋体" w:hAnsi="宋体" w:eastAsia="宋体" w:cs="宋体"/>
          <w:color w:val="auto"/>
          <w:spacing w:val="-3"/>
          <w:sz w:val="21"/>
          <w:szCs w:val="21"/>
          <w:highlight w:val="none"/>
          <w:lang w:eastAsia="zh-CN"/>
        </w:rPr>
        <w:t>文件的澄清或修改是</w:t>
      </w:r>
      <w:r>
        <w:rPr>
          <w:rFonts w:hint="eastAsia" w:ascii="宋体" w:hAnsi="宋体" w:eastAsia="宋体" w:cs="宋体"/>
          <w:color w:val="auto"/>
          <w:spacing w:val="-3"/>
          <w:sz w:val="21"/>
          <w:szCs w:val="21"/>
          <w:highlight w:val="none"/>
        </w:rPr>
        <w:t>招标文件的</w:t>
      </w:r>
      <w:r>
        <w:rPr>
          <w:rFonts w:hint="eastAsia" w:ascii="宋体" w:hAnsi="宋体" w:eastAsia="宋体" w:cs="宋体"/>
          <w:color w:val="auto"/>
          <w:spacing w:val="-3"/>
          <w:sz w:val="21"/>
          <w:szCs w:val="21"/>
          <w:highlight w:val="none"/>
          <w:lang w:eastAsia="zh-CN"/>
        </w:rPr>
        <w:t>组成</w:t>
      </w:r>
      <w:r>
        <w:rPr>
          <w:rFonts w:hint="eastAsia" w:ascii="宋体" w:hAnsi="宋体" w:eastAsia="宋体" w:cs="宋体"/>
          <w:color w:val="auto"/>
          <w:spacing w:val="-3"/>
          <w:sz w:val="21"/>
          <w:szCs w:val="21"/>
          <w:highlight w:val="none"/>
        </w:rPr>
        <w:t>部分</w:t>
      </w:r>
      <w:r>
        <w:rPr>
          <w:rFonts w:hint="eastAsia" w:ascii="宋体" w:hAnsi="宋体" w:eastAsia="宋体" w:cs="宋体"/>
          <w:color w:val="auto"/>
          <w:spacing w:val="-3"/>
          <w:sz w:val="21"/>
          <w:szCs w:val="21"/>
          <w:highlight w:val="none"/>
          <w:lang w:eastAsia="zh-CN"/>
        </w:rPr>
        <w:t>，对投标人起约束作用</w:t>
      </w:r>
      <w:r>
        <w:rPr>
          <w:rFonts w:hint="eastAsia" w:ascii="宋体" w:hAnsi="宋体" w:eastAsia="宋体" w:cs="宋体"/>
          <w:color w:val="auto"/>
          <w:spacing w:val="-3"/>
          <w:sz w:val="21"/>
          <w:szCs w:val="21"/>
          <w:highlight w:val="none"/>
        </w:rPr>
        <w:t>。</w:t>
      </w:r>
    </w:p>
    <w:p w14:paraId="2F6C0A38">
      <w:pPr>
        <w:spacing w:before="1" w:line="360" w:lineRule="auto"/>
        <w:ind w:left="25" w:right="1" w:firstLine="393"/>
        <w:rPr>
          <w:rFonts w:hint="eastAsia" w:ascii="宋体" w:hAnsi="宋体" w:eastAsia="宋体" w:cs="宋体"/>
          <w:color w:val="auto"/>
          <w:spacing w:val="-8"/>
          <w:sz w:val="21"/>
          <w:szCs w:val="21"/>
          <w:highlight w:val="none"/>
        </w:rPr>
      </w:pPr>
      <w:r>
        <w:rPr>
          <w:rFonts w:hint="eastAsia" w:ascii="宋体" w:hAnsi="宋体" w:eastAsia="宋体" w:cs="宋体"/>
          <w:color w:val="auto"/>
          <w:spacing w:val="-3"/>
          <w:sz w:val="21"/>
          <w:szCs w:val="21"/>
          <w:highlight w:val="none"/>
          <w:lang w:eastAsia="zh-CN"/>
        </w:rPr>
        <w:t>2.3.</w:t>
      </w:r>
      <w:r>
        <w:rPr>
          <w:rFonts w:hint="eastAsia" w:ascii="宋体" w:hAnsi="宋体" w:eastAsia="宋体" w:cs="宋体"/>
          <w:color w:val="auto"/>
          <w:spacing w:val="-3"/>
          <w:sz w:val="21"/>
          <w:szCs w:val="21"/>
          <w:highlight w:val="none"/>
          <w:lang w:val="en-US" w:eastAsia="zh-CN"/>
        </w:rPr>
        <w:t xml:space="preserve">4 </w:t>
      </w:r>
      <w:r>
        <w:rPr>
          <w:rFonts w:hint="eastAsia" w:ascii="宋体" w:hAnsi="宋体" w:eastAsia="宋体" w:cs="宋体"/>
          <w:color w:val="auto"/>
          <w:spacing w:val="-3"/>
          <w:sz w:val="21"/>
          <w:szCs w:val="21"/>
          <w:highlight w:val="none"/>
          <w:lang w:eastAsia="zh-CN"/>
        </w:rPr>
        <w:t>招标文件的澄清或修</w:t>
      </w:r>
      <w:r>
        <w:rPr>
          <w:rFonts w:hint="eastAsia" w:ascii="宋体" w:hAnsi="宋体" w:eastAsia="宋体" w:cs="宋体"/>
          <w:color w:val="auto"/>
          <w:spacing w:val="-8"/>
          <w:sz w:val="21"/>
          <w:szCs w:val="21"/>
          <w:highlight w:val="none"/>
        </w:rPr>
        <w:t>改均以</w:t>
      </w:r>
      <w:r>
        <w:rPr>
          <w:rFonts w:hint="eastAsia" w:ascii="宋体" w:hAnsi="宋体" w:eastAsia="宋体" w:cs="宋体"/>
          <w:color w:val="auto"/>
          <w:spacing w:val="-8"/>
          <w:sz w:val="21"/>
          <w:szCs w:val="21"/>
          <w:highlight w:val="none"/>
          <w:lang w:eastAsia="zh-CN"/>
        </w:rPr>
        <w:t>广州交易集团有限公司（广州公共资源交易中心）网站</w:t>
      </w:r>
      <w:r>
        <w:rPr>
          <w:rFonts w:hint="eastAsia" w:ascii="宋体" w:hAnsi="宋体" w:eastAsia="宋体" w:cs="宋体"/>
          <w:color w:val="auto"/>
          <w:spacing w:val="-8"/>
          <w:sz w:val="21"/>
          <w:szCs w:val="21"/>
          <w:highlight w:val="none"/>
        </w:rPr>
        <w:t>发布的内容为准。当招标文件的澄清、修改</w:t>
      </w:r>
      <w:r>
        <w:rPr>
          <w:rFonts w:hint="eastAsia" w:ascii="宋体" w:hAnsi="宋体" w:eastAsia="宋体" w:cs="宋体"/>
          <w:color w:val="auto"/>
          <w:spacing w:val="-8"/>
          <w:sz w:val="21"/>
          <w:szCs w:val="21"/>
          <w:highlight w:val="none"/>
          <w:lang w:eastAsia="zh-CN"/>
        </w:rPr>
        <w:t>、补充等</w:t>
      </w:r>
      <w:r>
        <w:rPr>
          <w:rFonts w:hint="eastAsia" w:ascii="宋体" w:hAnsi="宋体" w:eastAsia="宋体" w:cs="宋体"/>
          <w:color w:val="auto"/>
          <w:spacing w:val="-8"/>
          <w:sz w:val="21"/>
          <w:szCs w:val="21"/>
          <w:highlight w:val="none"/>
        </w:rPr>
        <w:t>在同一内容的表述不一致时，以</w:t>
      </w:r>
      <w:r>
        <w:rPr>
          <w:rFonts w:hint="eastAsia" w:ascii="宋体" w:hAnsi="宋体" w:eastAsia="宋体" w:cs="宋体"/>
          <w:color w:val="auto"/>
          <w:spacing w:val="-8"/>
          <w:sz w:val="21"/>
          <w:szCs w:val="21"/>
          <w:highlight w:val="none"/>
          <w:lang w:eastAsia="zh-CN"/>
        </w:rPr>
        <w:t>广州交易集团有限公司（广州公共资源交易中心）网站</w:t>
      </w:r>
      <w:r>
        <w:rPr>
          <w:rFonts w:hint="eastAsia" w:ascii="宋体" w:hAnsi="宋体" w:eastAsia="宋体" w:cs="宋体"/>
          <w:color w:val="auto"/>
          <w:spacing w:val="-8"/>
          <w:sz w:val="21"/>
          <w:szCs w:val="21"/>
          <w:highlight w:val="none"/>
        </w:rPr>
        <w:t>最后发布的内容为准。</w:t>
      </w:r>
    </w:p>
    <w:p w14:paraId="0E00750F">
      <w:pPr>
        <w:spacing w:before="1" w:line="360" w:lineRule="auto"/>
        <w:ind w:left="25" w:right="1" w:firstLine="393"/>
        <w:rPr>
          <w:rFonts w:hint="eastAsia" w:ascii="宋体" w:hAnsi="宋体" w:eastAsia="宋体" w:cs="宋体"/>
          <w:color w:val="auto"/>
          <w:spacing w:val="-3"/>
          <w:sz w:val="21"/>
          <w:szCs w:val="21"/>
          <w:highlight w:val="none"/>
          <w:lang w:val="en-US" w:eastAsia="zh-CN"/>
        </w:rPr>
      </w:pPr>
      <w:r>
        <w:rPr>
          <w:rFonts w:hint="eastAsia" w:ascii="宋体" w:hAnsi="宋体" w:eastAsia="宋体" w:cs="宋体"/>
          <w:color w:val="auto"/>
          <w:spacing w:val="-3"/>
          <w:sz w:val="21"/>
          <w:szCs w:val="21"/>
          <w:highlight w:val="none"/>
          <w:lang w:val="en-US" w:eastAsia="zh-CN"/>
        </w:rPr>
        <w:t xml:space="preserve">2.3.5 </w:t>
      </w:r>
      <w:r>
        <w:rPr>
          <w:rFonts w:hint="eastAsia" w:ascii="宋体" w:hAnsi="宋体" w:eastAsia="宋体" w:cs="宋体"/>
          <w:color w:val="auto"/>
          <w:spacing w:val="-3"/>
          <w:sz w:val="21"/>
          <w:szCs w:val="21"/>
          <w:highlight w:val="none"/>
          <w:lang w:eastAsia="zh-CN"/>
        </w:rPr>
        <w:t>为使投标人在编制投标文件时有充分的时间对招标文件的澄清或修改等内容考虑进去，招标人将酌情延长提交投标文件的截止时间，具体时间将在招标文件的澄清或修改中予以明确。若澄清或修改中没有明确延长时间，即表示投标时间不延长。</w:t>
      </w:r>
    </w:p>
    <w:p w14:paraId="7FA676BE">
      <w:pPr>
        <w:pStyle w:val="30"/>
        <w:rPr>
          <w:rFonts w:hint="eastAsia" w:ascii="宋体" w:hAnsi="宋体" w:eastAsia="宋体" w:cs="宋体"/>
          <w:color w:val="auto"/>
          <w:highlight w:val="none"/>
        </w:rPr>
      </w:pPr>
    </w:p>
    <w:p w14:paraId="63FCB745">
      <w:pPr>
        <w:spacing w:before="142" w:line="229" w:lineRule="auto"/>
        <w:ind w:left="137"/>
        <w:outlineLvl w:val="2"/>
        <w:rPr>
          <w:rFonts w:hint="eastAsia" w:ascii="宋体" w:hAnsi="宋体" w:eastAsia="宋体" w:cs="宋体"/>
          <w:color w:val="auto"/>
          <w:sz w:val="27"/>
          <w:szCs w:val="27"/>
          <w:highlight w:val="none"/>
        </w:rPr>
      </w:pPr>
      <w:bookmarkStart w:id="220" w:name="_Toc20862"/>
      <w:bookmarkStart w:id="221" w:name="_Toc7801"/>
      <w:bookmarkStart w:id="222" w:name="_Toc228"/>
      <w:bookmarkStart w:id="223" w:name="_Toc4597"/>
      <w:bookmarkStart w:id="224" w:name="_Toc17119"/>
      <w:bookmarkStart w:id="225" w:name="_Toc23452"/>
      <w:r>
        <w:rPr>
          <w:rFonts w:hint="eastAsia" w:ascii="宋体" w:hAnsi="宋体" w:eastAsia="宋体" w:cs="宋体"/>
          <w:color w:val="auto"/>
          <w:spacing w:val="7"/>
          <w:sz w:val="27"/>
          <w:szCs w:val="27"/>
          <w:highlight w:val="none"/>
        </w:rPr>
        <w:t>2.4 招标文件的异</w:t>
      </w:r>
      <w:r>
        <w:rPr>
          <w:rFonts w:hint="eastAsia" w:ascii="宋体" w:hAnsi="宋体" w:eastAsia="宋体" w:cs="宋体"/>
          <w:color w:val="auto"/>
          <w:spacing w:val="5"/>
          <w:sz w:val="27"/>
          <w:szCs w:val="27"/>
          <w:highlight w:val="none"/>
        </w:rPr>
        <w:t>议</w:t>
      </w:r>
      <w:bookmarkEnd w:id="220"/>
      <w:bookmarkEnd w:id="221"/>
      <w:bookmarkEnd w:id="222"/>
      <w:bookmarkEnd w:id="223"/>
      <w:bookmarkEnd w:id="224"/>
      <w:bookmarkEnd w:id="225"/>
    </w:p>
    <w:p w14:paraId="13234D3B">
      <w:pPr>
        <w:spacing w:line="316" w:lineRule="auto"/>
        <w:rPr>
          <w:rFonts w:hint="eastAsia" w:ascii="宋体" w:hAnsi="宋体" w:eastAsia="宋体" w:cs="宋体"/>
          <w:color w:val="auto"/>
          <w:sz w:val="21"/>
          <w:highlight w:val="none"/>
        </w:rPr>
      </w:pPr>
    </w:p>
    <w:p w14:paraId="59C3A1DF">
      <w:pPr>
        <w:spacing w:before="69" w:line="360" w:lineRule="auto"/>
        <w:ind w:left="3" w:right="2" w:firstLine="421"/>
        <w:rPr>
          <w:rFonts w:hint="eastAsia" w:ascii="宋体" w:hAnsi="宋体" w:eastAsia="宋体" w:cs="宋体"/>
          <w:color w:val="auto"/>
          <w:sz w:val="21"/>
          <w:szCs w:val="21"/>
          <w:highlight w:val="none"/>
        </w:rPr>
      </w:pPr>
      <w:r>
        <w:rPr>
          <w:rFonts w:hint="eastAsia" w:ascii="宋体" w:hAnsi="宋体" w:eastAsia="宋体" w:cs="宋体"/>
          <w:color w:val="auto"/>
          <w:spacing w:val="-10"/>
          <w:sz w:val="21"/>
          <w:szCs w:val="21"/>
          <w:highlight w:val="none"/>
        </w:rPr>
        <w:t>投标人或者</w:t>
      </w:r>
      <w:r>
        <w:rPr>
          <w:rFonts w:hint="eastAsia" w:ascii="宋体" w:hAnsi="宋体" w:eastAsia="宋体" w:cs="宋体"/>
          <w:color w:val="auto"/>
          <w:spacing w:val="-9"/>
          <w:sz w:val="21"/>
          <w:szCs w:val="21"/>
          <w:highlight w:val="none"/>
        </w:rPr>
        <w:t>其</w:t>
      </w:r>
      <w:r>
        <w:rPr>
          <w:rFonts w:hint="eastAsia" w:ascii="宋体" w:hAnsi="宋体" w:eastAsia="宋体" w:cs="宋体"/>
          <w:color w:val="auto"/>
          <w:spacing w:val="-5"/>
          <w:sz w:val="21"/>
          <w:szCs w:val="21"/>
          <w:highlight w:val="none"/>
        </w:rPr>
        <w:t>他利害关系人对招标文件有异议的， 应当在投标截止时间 10 日前以书面形式</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4"/>
          <w:sz w:val="21"/>
          <w:szCs w:val="21"/>
          <w:highlight w:val="none"/>
        </w:rPr>
        <w:t>提出。</w:t>
      </w:r>
      <w:r>
        <w:rPr>
          <w:rFonts w:hint="eastAsia" w:ascii="宋体" w:hAnsi="宋体" w:eastAsia="宋体" w:cs="宋体"/>
          <w:color w:val="auto"/>
          <w:spacing w:val="-2"/>
          <w:sz w:val="21"/>
          <w:szCs w:val="21"/>
          <w:highlight w:val="none"/>
        </w:rPr>
        <w:t>招标人将在收到异议之日起 3 日内作出答复；作出答复前，将暂停招标投标活动。</w:t>
      </w:r>
    </w:p>
    <w:p w14:paraId="3C3C9F18">
      <w:pPr>
        <w:pStyle w:val="4"/>
        <w:bidi w:val="0"/>
        <w:rPr>
          <w:rFonts w:hint="eastAsia" w:ascii="宋体" w:hAnsi="宋体" w:eastAsia="宋体" w:cs="宋体"/>
          <w:color w:val="auto"/>
          <w:sz w:val="31"/>
          <w:szCs w:val="31"/>
          <w:highlight w:val="none"/>
        </w:rPr>
      </w:pPr>
      <w:bookmarkStart w:id="226" w:name="_Toc26149"/>
      <w:bookmarkStart w:id="227" w:name="_Toc28172"/>
      <w:bookmarkStart w:id="228" w:name="_Toc22051"/>
      <w:bookmarkStart w:id="229" w:name="_Toc2663"/>
      <w:bookmarkStart w:id="230" w:name="_Toc7520"/>
      <w:bookmarkStart w:id="231" w:name="_Toc29830"/>
      <w:r>
        <w:rPr>
          <w:rFonts w:hint="eastAsia" w:ascii="宋体" w:hAnsi="宋体" w:eastAsia="宋体" w:cs="宋体"/>
          <w:b/>
          <w:bCs/>
          <w:color w:val="auto"/>
          <w:spacing w:val="9"/>
          <w:sz w:val="31"/>
          <w:szCs w:val="31"/>
          <w:highlight w:val="none"/>
        </w:rPr>
        <w:t>3</w:t>
      </w:r>
      <w:r>
        <w:rPr>
          <w:rFonts w:hint="eastAsia" w:ascii="宋体" w:hAnsi="宋体" w:eastAsia="宋体" w:cs="宋体"/>
          <w:b/>
          <w:bCs/>
          <w:color w:val="auto"/>
          <w:spacing w:val="6"/>
          <w:sz w:val="31"/>
          <w:szCs w:val="31"/>
          <w:highlight w:val="none"/>
        </w:rPr>
        <w:t>.</w:t>
      </w:r>
      <w:r>
        <w:rPr>
          <w:rFonts w:hint="eastAsia" w:ascii="宋体" w:hAnsi="宋体" w:eastAsia="宋体" w:cs="宋体"/>
          <w:color w:val="auto"/>
          <w:spacing w:val="6"/>
          <w:sz w:val="31"/>
          <w:szCs w:val="31"/>
          <w:highlight w:val="none"/>
        </w:rPr>
        <w:t xml:space="preserve"> </w:t>
      </w:r>
      <w:r>
        <w:rPr>
          <w:rFonts w:hint="eastAsia" w:ascii="宋体" w:hAnsi="宋体" w:eastAsia="宋体" w:cs="宋体"/>
          <w:color w:val="auto"/>
          <w:spacing w:val="6"/>
          <w:sz w:val="31"/>
          <w:szCs w:val="31"/>
          <w:highlight w:val="none"/>
          <w14:textOutline w14:w="4064" w14:cap="flat" w14:cmpd="sng">
            <w14:solidFill>
              <w14:srgbClr w14:val="000000"/>
            </w14:solidFill>
            <w14:prstDash w14:val="solid"/>
            <w14:miter w14:val="0"/>
          </w14:textOutline>
        </w:rPr>
        <w:t>投标文件</w:t>
      </w:r>
      <w:bookmarkEnd w:id="226"/>
      <w:bookmarkEnd w:id="227"/>
      <w:bookmarkEnd w:id="228"/>
      <w:bookmarkEnd w:id="229"/>
      <w:bookmarkEnd w:id="230"/>
      <w:bookmarkEnd w:id="231"/>
    </w:p>
    <w:p w14:paraId="06118723">
      <w:pPr>
        <w:spacing w:line="247" w:lineRule="auto"/>
        <w:rPr>
          <w:rFonts w:hint="eastAsia" w:ascii="宋体" w:hAnsi="宋体" w:eastAsia="宋体" w:cs="宋体"/>
          <w:color w:val="auto"/>
          <w:sz w:val="21"/>
          <w:highlight w:val="none"/>
        </w:rPr>
      </w:pPr>
    </w:p>
    <w:p w14:paraId="1B261C5B">
      <w:pPr>
        <w:spacing w:before="88" w:line="229" w:lineRule="auto"/>
        <w:ind w:left="143"/>
        <w:outlineLvl w:val="2"/>
        <w:rPr>
          <w:rFonts w:hint="eastAsia" w:ascii="宋体" w:hAnsi="宋体" w:eastAsia="宋体" w:cs="宋体"/>
          <w:strike/>
          <w:dstrike w:val="0"/>
          <w:color w:val="auto"/>
          <w:sz w:val="27"/>
          <w:szCs w:val="27"/>
          <w:highlight w:val="none"/>
        </w:rPr>
      </w:pPr>
      <w:bookmarkStart w:id="232" w:name="_Toc7695"/>
      <w:bookmarkStart w:id="233" w:name="_Toc8256"/>
      <w:bookmarkStart w:id="234" w:name="_Toc14435"/>
      <w:bookmarkStart w:id="235" w:name="_Toc2751"/>
      <w:bookmarkStart w:id="236" w:name="_Toc2842"/>
      <w:bookmarkStart w:id="237" w:name="_Toc10510"/>
      <w:r>
        <w:rPr>
          <w:rFonts w:hint="eastAsia" w:ascii="宋体" w:hAnsi="宋体" w:eastAsia="宋体" w:cs="宋体"/>
          <w:strike/>
          <w:dstrike w:val="0"/>
          <w:color w:val="auto"/>
          <w:spacing w:val="10"/>
          <w:sz w:val="27"/>
          <w:szCs w:val="27"/>
          <w:highlight w:val="none"/>
        </w:rPr>
        <w:t>3</w:t>
      </w:r>
      <w:r>
        <w:rPr>
          <w:rFonts w:hint="eastAsia" w:ascii="宋体" w:hAnsi="宋体" w:eastAsia="宋体" w:cs="宋体"/>
          <w:strike/>
          <w:dstrike w:val="0"/>
          <w:color w:val="auto"/>
          <w:spacing w:val="6"/>
          <w:sz w:val="27"/>
          <w:szCs w:val="27"/>
          <w:highlight w:val="none"/>
        </w:rPr>
        <w:t>.1  投标文件的组成</w:t>
      </w:r>
      <w:bookmarkEnd w:id="232"/>
      <w:bookmarkEnd w:id="233"/>
      <w:bookmarkEnd w:id="234"/>
      <w:bookmarkEnd w:id="235"/>
      <w:bookmarkEnd w:id="236"/>
      <w:r>
        <w:rPr>
          <w:rFonts w:hint="eastAsia" w:ascii="宋体" w:hAnsi="宋体" w:eastAsia="宋体" w:cs="宋体"/>
          <w:strike/>
          <w:dstrike w:val="0"/>
          <w:color w:val="auto"/>
          <w:highlight w:val="none"/>
        </w:rPr>
        <w:t>（适用于</w:t>
      </w:r>
      <w:r>
        <w:rPr>
          <w:rFonts w:hint="eastAsia" w:ascii="宋体" w:hAnsi="宋体" w:eastAsia="宋体" w:cs="宋体"/>
          <w:strike/>
          <w:dstrike w:val="0"/>
          <w:color w:val="auto"/>
          <w:highlight w:val="none"/>
          <w:lang w:val="en-US" w:eastAsia="zh-CN"/>
        </w:rPr>
        <w:t>非暗标形式</w:t>
      </w:r>
      <w:r>
        <w:rPr>
          <w:rFonts w:hint="eastAsia" w:ascii="宋体" w:hAnsi="宋体" w:eastAsia="宋体" w:cs="宋体"/>
          <w:strike/>
          <w:dstrike w:val="0"/>
          <w:color w:val="auto"/>
          <w:highlight w:val="none"/>
        </w:rPr>
        <w:t>）</w:t>
      </w:r>
      <w:bookmarkEnd w:id="237"/>
    </w:p>
    <w:p w14:paraId="59E78011">
      <w:pPr>
        <w:spacing w:line="316" w:lineRule="auto"/>
        <w:rPr>
          <w:rFonts w:hint="eastAsia" w:ascii="宋体" w:hAnsi="宋体" w:eastAsia="宋体" w:cs="宋体"/>
          <w:strike/>
          <w:dstrike w:val="0"/>
          <w:color w:val="auto"/>
          <w:sz w:val="21"/>
          <w:highlight w:val="none"/>
        </w:rPr>
      </w:pPr>
    </w:p>
    <w:p w14:paraId="51423503">
      <w:pPr>
        <w:spacing w:before="68" w:line="220" w:lineRule="auto"/>
        <w:ind w:left="423"/>
        <w:rPr>
          <w:rFonts w:hint="eastAsia" w:ascii="宋体" w:hAnsi="宋体" w:eastAsia="宋体" w:cs="宋体"/>
          <w:strike/>
          <w:dstrike w:val="0"/>
          <w:color w:val="auto"/>
          <w:sz w:val="21"/>
          <w:szCs w:val="21"/>
          <w:highlight w:val="none"/>
        </w:rPr>
      </w:pPr>
      <w:r>
        <w:rPr>
          <w:rFonts w:hint="eastAsia" w:ascii="宋体" w:hAnsi="宋体" w:eastAsia="宋体" w:cs="宋体"/>
          <w:strike/>
          <w:dstrike w:val="0"/>
          <w:color w:val="auto"/>
          <w:spacing w:val="-4"/>
          <w:sz w:val="21"/>
          <w:szCs w:val="21"/>
          <w:highlight w:val="none"/>
        </w:rPr>
        <w:t xml:space="preserve">3.1.1  </w:t>
      </w:r>
      <w:r>
        <w:rPr>
          <w:rFonts w:hint="eastAsia" w:ascii="宋体" w:hAnsi="宋体" w:eastAsia="宋体" w:cs="宋体"/>
          <w:strike/>
          <w:dstrike w:val="0"/>
          <w:color w:val="auto"/>
          <w:spacing w:val="-3"/>
          <w:sz w:val="21"/>
          <w:szCs w:val="21"/>
          <w:highlight w:val="none"/>
        </w:rPr>
        <w:t>投</w:t>
      </w:r>
      <w:r>
        <w:rPr>
          <w:rFonts w:hint="eastAsia" w:ascii="宋体" w:hAnsi="宋体" w:eastAsia="宋体" w:cs="宋体"/>
          <w:strike/>
          <w:dstrike w:val="0"/>
          <w:color w:val="auto"/>
          <w:spacing w:val="-2"/>
          <w:sz w:val="21"/>
          <w:szCs w:val="21"/>
          <w:highlight w:val="none"/>
        </w:rPr>
        <w:t>标文件应包括下列内容：</w:t>
      </w:r>
    </w:p>
    <w:p w14:paraId="4B218870">
      <w:pPr>
        <w:spacing w:before="148" w:line="220" w:lineRule="auto"/>
        <w:ind w:left="428"/>
        <w:rPr>
          <w:rFonts w:hint="eastAsia" w:ascii="宋体" w:hAnsi="宋体" w:eastAsia="宋体" w:cs="宋体"/>
          <w:strike/>
          <w:dstrike w:val="0"/>
          <w:color w:val="auto"/>
          <w:sz w:val="21"/>
          <w:szCs w:val="21"/>
          <w:highlight w:val="none"/>
        </w:rPr>
      </w:pPr>
      <w:r>
        <w:rPr>
          <w:rFonts w:hint="eastAsia" w:ascii="宋体" w:hAnsi="宋体" w:eastAsia="宋体" w:cs="宋体"/>
          <w:strike/>
          <w:dstrike w:val="0"/>
          <w:color w:val="auto"/>
          <w:spacing w:val="15"/>
          <w:sz w:val="21"/>
          <w:szCs w:val="21"/>
          <w:highlight w:val="none"/>
        </w:rPr>
        <w:t>(</w:t>
      </w:r>
      <w:r>
        <w:rPr>
          <w:rFonts w:hint="eastAsia" w:ascii="宋体" w:hAnsi="宋体" w:eastAsia="宋体" w:cs="宋体"/>
          <w:strike/>
          <w:dstrike w:val="0"/>
          <w:color w:val="auto"/>
          <w:spacing w:val="11"/>
          <w:sz w:val="21"/>
          <w:szCs w:val="21"/>
          <w:highlight w:val="none"/>
        </w:rPr>
        <w:t>1)投标函及投标函附录；</w:t>
      </w:r>
    </w:p>
    <w:p w14:paraId="2816AD75">
      <w:pPr>
        <w:spacing w:before="150" w:line="217" w:lineRule="auto"/>
        <w:ind w:left="428"/>
        <w:rPr>
          <w:rFonts w:hint="eastAsia" w:ascii="宋体" w:hAnsi="宋体" w:eastAsia="宋体" w:cs="宋体"/>
          <w:strike/>
          <w:dstrike w:val="0"/>
          <w:color w:val="auto"/>
          <w:sz w:val="21"/>
          <w:szCs w:val="21"/>
          <w:highlight w:val="none"/>
        </w:rPr>
      </w:pPr>
      <w:r>
        <w:rPr>
          <w:rFonts w:hint="eastAsia" w:ascii="宋体" w:hAnsi="宋体" w:eastAsia="宋体" w:cs="宋体"/>
          <w:strike/>
          <w:dstrike w:val="0"/>
          <w:color w:val="auto"/>
          <w:spacing w:val="14"/>
          <w:sz w:val="21"/>
          <w:szCs w:val="21"/>
          <w:highlight w:val="none"/>
        </w:rPr>
        <w:t>(2</w:t>
      </w:r>
      <w:r>
        <w:rPr>
          <w:rFonts w:hint="eastAsia" w:ascii="宋体" w:hAnsi="宋体" w:eastAsia="宋体" w:cs="宋体"/>
          <w:strike/>
          <w:dstrike w:val="0"/>
          <w:color w:val="auto"/>
          <w:spacing w:val="7"/>
          <w:sz w:val="21"/>
          <w:szCs w:val="21"/>
          <w:highlight w:val="none"/>
        </w:rPr>
        <w:t>)</w:t>
      </w:r>
      <w:r>
        <w:rPr>
          <w:rFonts w:hint="eastAsia" w:ascii="宋体" w:hAnsi="宋体" w:eastAsia="宋体" w:cs="宋体"/>
          <w:strike/>
          <w:dstrike w:val="0"/>
          <w:color w:val="auto"/>
          <w:spacing w:val="14"/>
          <w:sz w:val="21"/>
          <w:szCs w:val="21"/>
          <w:highlight w:val="none"/>
        </w:rPr>
        <w:t>法定代表人身份证明或附有法定代表人身份证明的授权委托书；</w:t>
      </w:r>
    </w:p>
    <w:p w14:paraId="3DE03199">
      <w:pPr>
        <w:spacing w:before="154" w:line="220" w:lineRule="auto"/>
        <w:ind w:left="428"/>
        <w:rPr>
          <w:rFonts w:hint="eastAsia" w:ascii="宋体" w:hAnsi="宋体" w:eastAsia="宋体" w:cs="宋体"/>
          <w:strike/>
          <w:dstrike w:val="0"/>
          <w:color w:val="auto"/>
          <w:sz w:val="21"/>
          <w:szCs w:val="21"/>
          <w:highlight w:val="none"/>
        </w:rPr>
      </w:pPr>
      <w:r>
        <w:rPr>
          <w:rFonts w:hint="eastAsia" w:ascii="宋体" w:hAnsi="宋体" w:eastAsia="宋体" w:cs="宋体"/>
          <w:strike/>
          <w:dstrike w:val="0"/>
          <w:color w:val="auto"/>
          <w:spacing w:val="21"/>
          <w:sz w:val="21"/>
          <w:szCs w:val="21"/>
          <w:highlight w:val="none"/>
        </w:rPr>
        <w:t>(</w:t>
      </w:r>
      <w:r>
        <w:rPr>
          <w:rFonts w:hint="eastAsia" w:ascii="宋体" w:hAnsi="宋体" w:eastAsia="宋体" w:cs="宋体"/>
          <w:strike/>
          <w:dstrike w:val="0"/>
          <w:color w:val="auto"/>
          <w:spacing w:val="14"/>
          <w:sz w:val="21"/>
          <w:szCs w:val="21"/>
          <w:highlight w:val="none"/>
        </w:rPr>
        <w:t>3)联合体协议书；</w:t>
      </w:r>
    </w:p>
    <w:p w14:paraId="10F68B30">
      <w:pPr>
        <w:spacing w:before="150" w:line="221" w:lineRule="auto"/>
        <w:ind w:left="428"/>
        <w:rPr>
          <w:rFonts w:hint="eastAsia" w:ascii="宋体" w:hAnsi="宋体" w:eastAsia="宋体" w:cs="宋体"/>
          <w:strike/>
          <w:dstrike w:val="0"/>
          <w:color w:val="auto"/>
          <w:sz w:val="21"/>
          <w:szCs w:val="21"/>
          <w:highlight w:val="none"/>
        </w:rPr>
      </w:pPr>
      <w:r>
        <w:rPr>
          <w:rFonts w:hint="eastAsia" w:ascii="宋体" w:hAnsi="宋体" w:eastAsia="宋体" w:cs="宋体"/>
          <w:strike/>
          <w:dstrike w:val="0"/>
          <w:color w:val="auto"/>
          <w:spacing w:val="19"/>
          <w:sz w:val="21"/>
          <w:szCs w:val="21"/>
          <w:highlight w:val="none"/>
        </w:rPr>
        <w:t>(</w:t>
      </w:r>
      <w:r>
        <w:rPr>
          <w:rFonts w:hint="eastAsia" w:ascii="宋体" w:hAnsi="宋体" w:eastAsia="宋体" w:cs="宋体"/>
          <w:strike/>
          <w:dstrike w:val="0"/>
          <w:color w:val="auto"/>
          <w:spacing w:val="16"/>
          <w:sz w:val="21"/>
          <w:szCs w:val="21"/>
          <w:highlight w:val="none"/>
        </w:rPr>
        <w:t>4)投标保证金；</w:t>
      </w:r>
    </w:p>
    <w:p w14:paraId="5F8C02D7">
      <w:pPr>
        <w:spacing w:before="150" w:line="217" w:lineRule="auto"/>
        <w:ind w:left="428"/>
        <w:rPr>
          <w:rFonts w:hint="eastAsia" w:ascii="宋体" w:hAnsi="宋体" w:eastAsia="宋体" w:cs="宋体"/>
          <w:strike/>
          <w:dstrike w:val="0"/>
          <w:color w:val="auto"/>
          <w:spacing w:val="14"/>
          <w:sz w:val="21"/>
          <w:szCs w:val="21"/>
          <w:highlight w:val="none"/>
        </w:rPr>
      </w:pPr>
      <w:r>
        <w:rPr>
          <w:rFonts w:hint="eastAsia" w:ascii="宋体" w:hAnsi="宋体" w:eastAsia="宋体" w:cs="宋体"/>
          <w:strike/>
          <w:dstrike w:val="0"/>
          <w:color w:val="auto"/>
          <w:spacing w:val="14"/>
          <w:sz w:val="21"/>
          <w:szCs w:val="21"/>
          <w:highlight w:val="none"/>
        </w:rPr>
        <w:t>(5)</w:t>
      </w:r>
      <w:r>
        <w:rPr>
          <w:rFonts w:hint="eastAsia" w:ascii="宋体" w:hAnsi="宋体" w:eastAsia="宋体" w:cs="宋体"/>
          <w:strike/>
          <w:dstrike w:val="0"/>
          <w:color w:val="auto"/>
          <w:spacing w:val="14"/>
          <w:sz w:val="21"/>
          <w:szCs w:val="21"/>
          <w:highlight w:val="none"/>
          <w:lang w:eastAsia="zh-CN"/>
        </w:rPr>
        <w:t>勘察</w:t>
      </w:r>
      <w:r>
        <w:rPr>
          <w:rFonts w:hint="eastAsia" w:ascii="宋体" w:hAnsi="宋体" w:eastAsia="宋体" w:cs="宋体"/>
          <w:strike/>
          <w:dstrike w:val="0"/>
          <w:color w:val="auto"/>
          <w:spacing w:val="14"/>
          <w:sz w:val="21"/>
          <w:szCs w:val="21"/>
          <w:highlight w:val="none"/>
        </w:rPr>
        <w:t>设计费</w:t>
      </w:r>
      <w:r>
        <w:rPr>
          <w:rFonts w:hint="eastAsia" w:ascii="宋体" w:hAnsi="宋体" w:eastAsia="宋体" w:cs="宋体"/>
          <w:strike/>
          <w:dstrike w:val="0"/>
          <w:color w:val="auto"/>
          <w:spacing w:val="14"/>
          <w:sz w:val="21"/>
          <w:szCs w:val="21"/>
          <w:highlight w:val="none"/>
          <w:lang w:eastAsia="zh-CN"/>
        </w:rPr>
        <w:t>报价表</w:t>
      </w:r>
      <w:r>
        <w:rPr>
          <w:rFonts w:hint="eastAsia" w:ascii="宋体" w:hAnsi="宋体" w:eastAsia="宋体" w:cs="宋体"/>
          <w:strike/>
          <w:dstrike w:val="0"/>
          <w:color w:val="auto"/>
          <w:spacing w:val="14"/>
          <w:sz w:val="21"/>
          <w:szCs w:val="21"/>
          <w:highlight w:val="none"/>
        </w:rPr>
        <w:t>；</w:t>
      </w:r>
    </w:p>
    <w:p w14:paraId="1B08A18E">
      <w:pPr>
        <w:spacing w:before="150" w:line="217" w:lineRule="auto"/>
        <w:ind w:left="428"/>
        <w:rPr>
          <w:rFonts w:hint="eastAsia" w:ascii="宋体" w:hAnsi="宋体" w:eastAsia="宋体" w:cs="宋体"/>
          <w:strike/>
          <w:dstrike w:val="0"/>
          <w:color w:val="auto"/>
          <w:spacing w:val="14"/>
          <w:sz w:val="21"/>
          <w:szCs w:val="21"/>
          <w:highlight w:val="none"/>
        </w:rPr>
      </w:pPr>
      <w:r>
        <w:rPr>
          <w:rFonts w:hint="eastAsia" w:ascii="宋体" w:hAnsi="宋体" w:eastAsia="宋体" w:cs="宋体"/>
          <w:strike/>
          <w:dstrike w:val="0"/>
          <w:color w:val="auto"/>
          <w:spacing w:val="14"/>
          <w:sz w:val="21"/>
          <w:szCs w:val="21"/>
          <w:highlight w:val="none"/>
        </w:rPr>
        <w:t>(6)资格审查资料；</w:t>
      </w:r>
    </w:p>
    <w:p w14:paraId="27F3D223">
      <w:pPr>
        <w:spacing w:before="150" w:line="217" w:lineRule="auto"/>
        <w:ind w:left="428"/>
        <w:rPr>
          <w:rFonts w:hint="eastAsia" w:ascii="宋体" w:hAnsi="宋体" w:eastAsia="宋体" w:cs="宋体"/>
          <w:strike/>
          <w:dstrike w:val="0"/>
          <w:color w:val="auto"/>
          <w:spacing w:val="14"/>
          <w:sz w:val="21"/>
          <w:szCs w:val="21"/>
          <w:highlight w:val="none"/>
        </w:rPr>
      </w:pPr>
      <w:r>
        <w:rPr>
          <w:rFonts w:hint="eastAsia" w:ascii="宋体" w:hAnsi="宋体" w:eastAsia="宋体" w:cs="宋体"/>
          <w:strike/>
          <w:dstrike w:val="0"/>
          <w:color w:val="auto"/>
          <w:spacing w:val="14"/>
          <w:sz w:val="21"/>
          <w:szCs w:val="21"/>
          <w:highlight w:val="none"/>
        </w:rPr>
        <w:t>(7)勘察设计方案；</w:t>
      </w:r>
    </w:p>
    <w:p w14:paraId="355BBDB2">
      <w:pPr>
        <w:spacing w:before="148" w:line="218" w:lineRule="auto"/>
        <w:ind w:left="426"/>
        <w:rPr>
          <w:rFonts w:hint="eastAsia" w:ascii="宋体" w:hAnsi="宋体" w:eastAsia="宋体" w:cs="宋体"/>
          <w:strike/>
          <w:dstrike w:val="0"/>
          <w:color w:val="auto"/>
          <w:sz w:val="21"/>
          <w:szCs w:val="21"/>
          <w:highlight w:val="none"/>
        </w:rPr>
      </w:pPr>
      <w:r>
        <w:rPr>
          <w:rFonts w:hint="eastAsia" w:ascii="宋体" w:hAnsi="宋体" w:eastAsia="宋体" w:cs="宋体"/>
          <w:strike/>
          <w:dstrike w:val="0"/>
          <w:color w:val="auto"/>
          <w:spacing w:val="16"/>
          <w:sz w:val="21"/>
          <w:szCs w:val="21"/>
          <w:highlight w:val="none"/>
        </w:rPr>
        <w:t>(</w:t>
      </w:r>
      <w:r>
        <w:rPr>
          <w:rFonts w:hint="eastAsia" w:ascii="宋体" w:hAnsi="宋体" w:eastAsia="宋体" w:cs="宋体"/>
          <w:strike/>
          <w:dstrike w:val="0"/>
          <w:color w:val="auto"/>
          <w:spacing w:val="13"/>
          <w:sz w:val="21"/>
          <w:szCs w:val="21"/>
          <w:highlight w:val="none"/>
        </w:rPr>
        <w:t>8</w:t>
      </w:r>
      <w:r>
        <w:rPr>
          <w:rFonts w:hint="eastAsia" w:ascii="宋体" w:hAnsi="宋体" w:eastAsia="宋体" w:cs="宋体"/>
          <w:strike/>
          <w:dstrike w:val="0"/>
          <w:color w:val="auto"/>
          <w:spacing w:val="8"/>
          <w:sz w:val="21"/>
          <w:szCs w:val="21"/>
          <w:highlight w:val="none"/>
        </w:rPr>
        <w:t>)</w:t>
      </w:r>
      <w:r>
        <w:rPr>
          <w:rFonts w:hint="eastAsia" w:ascii="宋体" w:hAnsi="宋体" w:eastAsia="宋体" w:cs="宋体"/>
          <w:strike/>
          <w:dstrike w:val="0"/>
          <w:color w:val="auto"/>
          <w:spacing w:val="8"/>
          <w:sz w:val="21"/>
          <w:szCs w:val="21"/>
          <w:highlight w:val="none"/>
          <w:lang w:eastAsia="zh-CN"/>
        </w:rPr>
        <w:t>投标人须知前附表规定的</w:t>
      </w:r>
      <w:r>
        <w:rPr>
          <w:rFonts w:hint="eastAsia" w:ascii="宋体" w:hAnsi="宋体" w:eastAsia="宋体" w:cs="宋体"/>
          <w:strike/>
          <w:dstrike w:val="0"/>
          <w:color w:val="auto"/>
          <w:spacing w:val="8"/>
          <w:sz w:val="21"/>
          <w:szCs w:val="21"/>
          <w:highlight w:val="none"/>
        </w:rPr>
        <w:t>其他资料。</w:t>
      </w:r>
    </w:p>
    <w:p w14:paraId="33C37D2A">
      <w:pPr>
        <w:spacing w:before="151" w:line="352" w:lineRule="auto"/>
        <w:ind w:left="2" w:right="8" w:firstLine="420"/>
        <w:rPr>
          <w:rFonts w:hint="eastAsia" w:ascii="宋体" w:hAnsi="宋体" w:eastAsia="宋体" w:cs="宋体"/>
          <w:strike/>
          <w:dstrike w:val="0"/>
          <w:color w:val="auto"/>
          <w:sz w:val="21"/>
          <w:szCs w:val="21"/>
          <w:highlight w:val="none"/>
        </w:rPr>
      </w:pPr>
      <w:r>
        <w:rPr>
          <w:rFonts w:hint="eastAsia" w:ascii="宋体" w:hAnsi="宋体" w:eastAsia="宋体" w:cs="宋体"/>
          <w:strike/>
          <w:dstrike w:val="0"/>
          <w:color w:val="auto"/>
          <w:spacing w:val="1"/>
          <w:sz w:val="21"/>
          <w:szCs w:val="21"/>
          <w:highlight w:val="none"/>
        </w:rPr>
        <w:t>投标人在评标过程中作出的符</w:t>
      </w:r>
      <w:r>
        <w:rPr>
          <w:rFonts w:hint="eastAsia" w:ascii="宋体" w:hAnsi="宋体" w:eastAsia="宋体" w:cs="宋体"/>
          <w:strike/>
          <w:dstrike w:val="0"/>
          <w:color w:val="auto"/>
          <w:sz w:val="21"/>
          <w:szCs w:val="21"/>
          <w:highlight w:val="none"/>
        </w:rPr>
        <w:t xml:space="preserve">合法律法规和招标文件规定的澄清确认，构成投标文件的组 </w:t>
      </w:r>
      <w:r>
        <w:rPr>
          <w:rFonts w:hint="eastAsia" w:ascii="宋体" w:hAnsi="宋体" w:eastAsia="宋体" w:cs="宋体"/>
          <w:strike/>
          <w:dstrike w:val="0"/>
          <w:color w:val="auto"/>
          <w:spacing w:val="-9"/>
          <w:sz w:val="21"/>
          <w:szCs w:val="21"/>
          <w:highlight w:val="none"/>
        </w:rPr>
        <w:t>成</w:t>
      </w:r>
      <w:r>
        <w:rPr>
          <w:rFonts w:hint="eastAsia" w:ascii="宋体" w:hAnsi="宋体" w:eastAsia="宋体" w:cs="宋体"/>
          <w:strike/>
          <w:dstrike w:val="0"/>
          <w:color w:val="auto"/>
          <w:spacing w:val="-7"/>
          <w:sz w:val="21"/>
          <w:szCs w:val="21"/>
          <w:highlight w:val="none"/>
        </w:rPr>
        <w:t>部分。</w:t>
      </w:r>
    </w:p>
    <w:p w14:paraId="56D75094">
      <w:pPr>
        <w:spacing w:before="1" w:line="351" w:lineRule="auto"/>
        <w:ind w:left="4" w:right="2" w:firstLine="355"/>
        <w:rPr>
          <w:rFonts w:hint="eastAsia" w:ascii="宋体" w:hAnsi="宋体" w:eastAsia="宋体" w:cs="宋体"/>
          <w:strike/>
          <w:dstrike w:val="0"/>
          <w:color w:val="auto"/>
          <w:sz w:val="21"/>
          <w:szCs w:val="21"/>
          <w:highlight w:val="none"/>
        </w:rPr>
      </w:pPr>
      <w:r>
        <w:rPr>
          <w:rFonts w:hint="eastAsia" w:ascii="宋体" w:hAnsi="宋体" w:eastAsia="宋体" w:cs="宋体"/>
          <w:strike/>
          <w:dstrike w:val="0"/>
          <w:color w:val="auto"/>
          <w:spacing w:val="-8"/>
          <w:sz w:val="21"/>
          <w:szCs w:val="21"/>
          <w:highlight w:val="none"/>
        </w:rPr>
        <w:t>3</w:t>
      </w:r>
      <w:r>
        <w:rPr>
          <w:rFonts w:hint="eastAsia" w:ascii="宋体" w:hAnsi="宋体" w:eastAsia="宋体" w:cs="宋体"/>
          <w:strike/>
          <w:dstrike w:val="0"/>
          <w:color w:val="auto"/>
          <w:spacing w:val="-5"/>
          <w:sz w:val="21"/>
          <w:szCs w:val="21"/>
          <w:highlight w:val="none"/>
        </w:rPr>
        <w:t>.1.2  投标人须知前附表规定不接受联合体投标的， 或投标人没有组成联合体的， 投标文件</w:t>
      </w:r>
      <w:r>
        <w:rPr>
          <w:rFonts w:hint="eastAsia" w:ascii="宋体" w:hAnsi="宋体" w:eastAsia="宋体" w:cs="宋体"/>
          <w:strike/>
          <w:dstrike w:val="0"/>
          <w:color w:val="auto"/>
          <w:sz w:val="21"/>
          <w:szCs w:val="21"/>
          <w:highlight w:val="none"/>
        </w:rPr>
        <w:t xml:space="preserve"> </w:t>
      </w:r>
      <w:r>
        <w:rPr>
          <w:rFonts w:hint="eastAsia" w:ascii="宋体" w:hAnsi="宋体" w:eastAsia="宋体" w:cs="宋体"/>
          <w:strike/>
          <w:dstrike w:val="0"/>
          <w:color w:val="auto"/>
          <w:spacing w:val="1"/>
          <w:sz w:val="21"/>
          <w:szCs w:val="21"/>
          <w:highlight w:val="none"/>
        </w:rPr>
        <w:t>不包括本章第 3.1.</w:t>
      </w:r>
      <w:r>
        <w:rPr>
          <w:rFonts w:hint="eastAsia" w:ascii="宋体" w:hAnsi="宋体" w:eastAsia="宋体" w:cs="宋体"/>
          <w:strike/>
          <w:dstrike w:val="0"/>
          <w:color w:val="auto"/>
          <w:sz w:val="21"/>
          <w:szCs w:val="21"/>
          <w:highlight w:val="none"/>
        </w:rPr>
        <w:t>1  (3)目所指的联合体协议书。</w:t>
      </w:r>
    </w:p>
    <w:p w14:paraId="7F5AE385">
      <w:pPr>
        <w:spacing w:before="1" w:line="360" w:lineRule="auto"/>
        <w:ind w:left="3" w:right="7" w:firstLine="356"/>
        <w:rPr>
          <w:rFonts w:hint="eastAsia" w:ascii="宋体" w:hAnsi="宋体" w:eastAsia="宋体" w:cs="宋体"/>
          <w:color w:val="auto"/>
          <w:spacing w:val="-4"/>
          <w:sz w:val="21"/>
          <w:szCs w:val="21"/>
          <w:highlight w:val="none"/>
        </w:rPr>
      </w:pPr>
      <w:r>
        <w:rPr>
          <w:rFonts w:hint="eastAsia" w:ascii="宋体" w:hAnsi="宋体" w:eastAsia="宋体" w:cs="宋体"/>
          <w:strike/>
          <w:dstrike w:val="0"/>
          <w:color w:val="auto"/>
          <w:spacing w:val="2"/>
          <w:sz w:val="21"/>
          <w:szCs w:val="21"/>
          <w:highlight w:val="none"/>
        </w:rPr>
        <w:t>3.1.3  投标人须知前附表未要求提交投标保证金的，</w:t>
      </w:r>
      <w:r>
        <w:rPr>
          <w:rFonts w:hint="eastAsia" w:ascii="宋体" w:hAnsi="宋体" w:eastAsia="宋体" w:cs="宋体"/>
          <w:strike/>
          <w:dstrike w:val="0"/>
          <w:color w:val="auto"/>
          <w:spacing w:val="1"/>
          <w:sz w:val="21"/>
          <w:szCs w:val="21"/>
          <w:highlight w:val="none"/>
        </w:rPr>
        <w:t>投标文件不包括本章第 3.1.1  (4)目所</w:t>
      </w:r>
      <w:r>
        <w:rPr>
          <w:rFonts w:hint="eastAsia" w:ascii="宋体" w:hAnsi="宋体" w:eastAsia="宋体" w:cs="宋体"/>
          <w:strike/>
          <w:dstrike w:val="0"/>
          <w:color w:val="auto"/>
          <w:sz w:val="21"/>
          <w:szCs w:val="21"/>
          <w:highlight w:val="none"/>
        </w:rPr>
        <w:t xml:space="preserve"> </w:t>
      </w:r>
      <w:r>
        <w:rPr>
          <w:rFonts w:hint="eastAsia" w:ascii="宋体" w:hAnsi="宋体" w:eastAsia="宋体" w:cs="宋体"/>
          <w:strike/>
          <w:dstrike w:val="0"/>
          <w:color w:val="auto"/>
          <w:spacing w:val="-8"/>
          <w:sz w:val="21"/>
          <w:szCs w:val="21"/>
          <w:highlight w:val="none"/>
        </w:rPr>
        <w:t>指</w:t>
      </w:r>
      <w:r>
        <w:rPr>
          <w:rFonts w:hint="eastAsia" w:ascii="宋体" w:hAnsi="宋体" w:eastAsia="宋体" w:cs="宋体"/>
          <w:strike/>
          <w:dstrike w:val="0"/>
          <w:color w:val="auto"/>
          <w:spacing w:val="-4"/>
          <w:sz w:val="21"/>
          <w:szCs w:val="21"/>
          <w:highlight w:val="none"/>
        </w:rPr>
        <w:t>的投标保证金。</w:t>
      </w:r>
    </w:p>
    <w:p w14:paraId="30583AAE">
      <w:pPr>
        <w:spacing w:before="1" w:line="360" w:lineRule="auto"/>
        <w:ind w:left="3" w:right="7" w:firstLine="356"/>
        <w:rPr>
          <w:rFonts w:hint="eastAsia" w:ascii="宋体" w:hAnsi="宋体" w:eastAsia="宋体" w:cs="宋体"/>
          <w:color w:val="auto"/>
          <w:spacing w:val="6"/>
          <w:sz w:val="27"/>
          <w:szCs w:val="27"/>
          <w:highlight w:val="none"/>
          <w:lang w:eastAsia="zh-CN"/>
        </w:rPr>
      </w:pPr>
      <w:r>
        <w:rPr>
          <w:rFonts w:hint="eastAsia" w:ascii="宋体" w:hAnsi="宋体" w:eastAsia="宋体" w:cs="宋体"/>
          <w:color w:val="auto"/>
          <w:spacing w:val="10"/>
          <w:sz w:val="27"/>
          <w:szCs w:val="27"/>
          <w:highlight w:val="none"/>
        </w:rPr>
        <w:t>3</w:t>
      </w:r>
      <w:r>
        <w:rPr>
          <w:rFonts w:hint="eastAsia" w:ascii="宋体" w:hAnsi="宋体" w:eastAsia="宋体" w:cs="宋体"/>
          <w:color w:val="auto"/>
          <w:spacing w:val="6"/>
          <w:sz w:val="27"/>
          <w:szCs w:val="27"/>
          <w:highlight w:val="none"/>
        </w:rPr>
        <w:t>.1 投标文件的组成</w:t>
      </w:r>
      <w:r>
        <w:rPr>
          <w:rFonts w:hint="eastAsia" w:ascii="宋体" w:hAnsi="宋体" w:eastAsia="宋体" w:cs="宋体"/>
          <w:color w:val="auto"/>
          <w:highlight w:val="none"/>
        </w:rPr>
        <w:t>（适用于</w:t>
      </w:r>
      <w:r>
        <w:rPr>
          <w:rFonts w:hint="eastAsia" w:ascii="宋体" w:hAnsi="宋体" w:eastAsia="宋体" w:cs="宋体"/>
          <w:color w:val="auto"/>
          <w:highlight w:val="none"/>
          <w:lang w:val="en-US" w:eastAsia="zh-CN"/>
        </w:rPr>
        <w:t>暗标形式</w:t>
      </w:r>
      <w:r>
        <w:rPr>
          <w:rFonts w:hint="eastAsia" w:ascii="宋体" w:hAnsi="宋体" w:eastAsia="宋体" w:cs="宋体"/>
          <w:color w:val="auto"/>
          <w:highlight w:val="none"/>
        </w:rPr>
        <w:t>）</w:t>
      </w:r>
    </w:p>
    <w:p w14:paraId="4E93B833">
      <w:pPr>
        <w:spacing w:line="360" w:lineRule="auto"/>
        <w:ind w:firstLine="422" w:firstLineChars="200"/>
        <w:rPr>
          <w:rFonts w:hint="eastAsia" w:ascii="宋体" w:hAnsi="宋体" w:eastAsia="宋体" w:cs="宋体"/>
          <w:b/>
          <w:color w:val="auto"/>
          <w:highlight w:val="none"/>
        </w:rPr>
      </w:pPr>
      <w:r>
        <w:rPr>
          <w:rFonts w:hint="eastAsia" w:ascii="宋体" w:hAnsi="宋体" w:eastAsia="宋体" w:cs="宋体"/>
          <w:b/>
          <w:color w:val="auto"/>
          <w:highlight w:val="none"/>
        </w:rPr>
        <w:t>3.1.1 商务文件（含资格审查文件）由下列资料组成：</w:t>
      </w:r>
    </w:p>
    <w:p w14:paraId="64C8522B">
      <w:pPr>
        <w:spacing w:before="148" w:line="220" w:lineRule="auto"/>
        <w:ind w:left="428"/>
        <w:rPr>
          <w:rFonts w:hint="eastAsia" w:ascii="宋体" w:hAnsi="宋体" w:eastAsia="宋体" w:cs="宋体"/>
          <w:color w:val="auto"/>
          <w:sz w:val="21"/>
          <w:szCs w:val="21"/>
          <w:highlight w:val="none"/>
        </w:rPr>
      </w:pPr>
      <w:r>
        <w:rPr>
          <w:rFonts w:hint="eastAsia" w:ascii="宋体" w:hAnsi="宋体" w:eastAsia="宋体" w:cs="宋体"/>
          <w:color w:val="auto"/>
          <w:spacing w:val="15"/>
          <w:sz w:val="21"/>
          <w:szCs w:val="21"/>
          <w:highlight w:val="none"/>
        </w:rPr>
        <w:t>(</w:t>
      </w:r>
      <w:r>
        <w:rPr>
          <w:rFonts w:hint="eastAsia" w:ascii="宋体" w:hAnsi="宋体" w:eastAsia="宋体" w:cs="宋体"/>
          <w:color w:val="auto"/>
          <w:spacing w:val="11"/>
          <w:sz w:val="21"/>
          <w:szCs w:val="21"/>
          <w:highlight w:val="none"/>
        </w:rPr>
        <w:t>1)投标函及投标函附录；</w:t>
      </w:r>
    </w:p>
    <w:p w14:paraId="0669B0C5">
      <w:pPr>
        <w:spacing w:before="150" w:line="217" w:lineRule="auto"/>
        <w:ind w:left="428"/>
        <w:rPr>
          <w:rFonts w:hint="eastAsia" w:ascii="宋体" w:hAnsi="宋体" w:eastAsia="宋体" w:cs="宋体"/>
          <w:color w:val="auto"/>
          <w:sz w:val="21"/>
          <w:szCs w:val="21"/>
          <w:highlight w:val="none"/>
        </w:rPr>
      </w:pPr>
      <w:r>
        <w:rPr>
          <w:rFonts w:hint="eastAsia" w:ascii="宋体" w:hAnsi="宋体" w:eastAsia="宋体" w:cs="宋体"/>
          <w:color w:val="auto"/>
          <w:spacing w:val="14"/>
          <w:sz w:val="21"/>
          <w:szCs w:val="21"/>
          <w:highlight w:val="none"/>
        </w:rPr>
        <w:t>(2</w:t>
      </w:r>
      <w:r>
        <w:rPr>
          <w:rFonts w:hint="eastAsia" w:ascii="宋体" w:hAnsi="宋体" w:eastAsia="宋体" w:cs="宋体"/>
          <w:color w:val="auto"/>
          <w:spacing w:val="7"/>
          <w:sz w:val="21"/>
          <w:szCs w:val="21"/>
          <w:highlight w:val="none"/>
        </w:rPr>
        <w:t>)</w:t>
      </w:r>
      <w:r>
        <w:rPr>
          <w:rFonts w:hint="eastAsia" w:ascii="宋体" w:hAnsi="宋体" w:eastAsia="宋体" w:cs="宋体"/>
          <w:color w:val="auto"/>
          <w:spacing w:val="14"/>
          <w:sz w:val="21"/>
          <w:szCs w:val="21"/>
          <w:highlight w:val="none"/>
        </w:rPr>
        <w:t>法定代表人身份证明或附有法定代表人身份证明的授权委托书；</w:t>
      </w:r>
    </w:p>
    <w:p w14:paraId="2C54C455">
      <w:pPr>
        <w:spacing w:before="154" w:line="220" w:lineRule="auto"/>
        <w:ind w:left="428"/>
        <w:rPr>
          <w:rFonts w:hint="eastAsia" w:ascii="宋体" w:hAnsi="宋体" w:eastAsia="宋体" w:cs="宋体"/>
          <w:color w:val="auto"/>
          <w:sz w:val="21"/>
          <w:szCs w:val="21"/>
          <w:highlight w:val="none"/>
        </w:rPr>
      </w:pPr>
      <w:r>
        <w:rPr>
          <w:rFonts w:hint="eastAsia" w:ascii="宋体" w:hAnsi="宋体" w:eastAsia="宋体" w:cs="宋体"/>
          <w:color w:val="auto"/>
          <w:spacing w:val="21"/>
          <w:sz w:val="21"/>
          <w:szCs w:val="21"/>
          <w:highlight w:val="none"/>
        </w:rPr>
        <w:t>(</w:t>
      </w:r>
      <w:r>
        <w:rPr>
          <w:rFonts w:hint="eastAsia" w:ascii="宋体" w:hAnsi="宋体" w:eastAsia="宋体" w:cs="宋体"/>
          <w:color w:val="auto"/>
          <w:spacing w:val="14"/>
          <w:sz w:val="21"/>
          <w:szCs w:val="21"/>
          <w:highlight w:val="none"/>
        </w:rPr>
        <w:t>3)联合体协议书；</w:t>
      </w:r>
    </w:p>
    <w:p w14:paraId="000B4D9C">
      <w:pPr>
        <w:spacing w:before="150" w:line="221" w:lineRule="auto"/>
        <w:ind w:left="428"/>
        <w:rPr>
          <w:rFonts w:hint="eastAsia" w:ascii="宋体" w:hAnsi="宋体" w:eastAsia="宋体" w:cs="宋体"/>
          <w:color w:val="auto"/>
          <w:sz w:val="21"/>
          <w:szCs w:val="21"/>
          <w:highlight w:val="none"/>
        </w:rPr>
      </w:pPr>
      <w:r>
        <w:rPr>
          <w:rFonts w:hint="eastAsia" w:ascii="宋体" w:hAnsi="宋体" w:eastAsia="宋体" w:cs="宋体"/>
          <w:color w:val="auto"/>
          <w:spacing w:val="19"/>
          <w:sz w:val="21"/>
          <w:szCs w:val="21"/>
          <w:highlight w:val="none"/>
        </w:rPr>
        <w:t>(</w:t>
      </w:r>
      <w:r>
        <w:rPr>
          <w:rFonts w:hint="eastAsia" w:ascii="宋体" w:hAnsi="宋体" w:eastAsia="宋体" w:cs="宋体"/>
          <w:color w:val="auto"/>
          <w:spacing w:val="16"/>
          <w:sz w:val="21"/>
          <w:szCs w:val="21"/>
          <w:highlight w:val="none"/>
        </w:rPr>
        <w:t>4)投标保证金；</w:t>
      </w:r>
    </w:p>
    <w:p w14:paraId="761C7693">
      <w:pPr>
        <w:spacing w:before="150" w:line="217" w:lineRule="auto"/>
        <w:ind w:left="428"/>
        <w:rPr>
          <w:rFonts w:hint="eastAsia" w:ascii="宋体" w:hAnsi="宋体" w:eastAsia="宋体" w:cs="宋体"/>
          <w:color w:val="auto"/>
          <w:spacing w:val="14"/>
          <w:sz w:val="21"/>
          <w:szCs w:val="21"/>
          <w:highlight w:val="none"/>
        </w:rPr>
      </w:pPr>
      <w:r>
        <w:rPr>
          <w:rFonts w:hint="eastAsia" w:ascii="宋体" w:hAnsi="宋体" w:eastAsia="宋体" w:cs="宋体"/>
          <w:color w:val="auto"/>
          <w:spacing w:val="14"/>
          <w:sz w:val="21"/>
          <w:szCs w:val="21"/>
          <w:highlight w:val="none"/>
        </w:rPr>
        <w:t>(5)</w:t>
      </w:r>
      <w:r>
        <w:rPr>
          <w:rFonts w:hint="eastAsia" w:ascii="宋体" w:hAnsi="宋体" w:eastAsia="宋体" w:cs="宋体"/>
          <w:color w:val="auto"/>
          <w:spacing w:val="14"/>
          <w:sz w:val="21"/>
          <w:szCs w:val="21"/>
          <w:highlight w:val="none"/>
          <w:lang w:eastAsia="zh-CN"/>
        </w:rPr>
        <w:t>勘察</w:t>
      </w:r>
      <w:r>
        <w:rPr>
          <w:rFonts w:hint="eastAsia" w:ascii="宋体" w:hAnsi="宋体" w:eastAsia="宋体" w:cs="宋体"/>
          <w:color w:val="auto"/>
          <w:spacing w:val="14"/>
          <w:sz w:val="21"/>
          <w:szCs w:val="21"/>
          <w:highlight w:val="none"/>
        </w:rPr>
        <w:t>设计费</w:t>
      </w:r>
      <w:r>
        <w:rPr>
          <w:rFonts w:hint="eastAsia" w:ascii="宋体" w:hAnsi="宋体" w:eastAsia="宋体" w:cs="宋体"/>
          <w:color w:val="auto"/>
          <w:spacing w:val="14"/>
          <w:sz w:val="21"/>
          <w:szCs w:val="21"/>
          <w:highlight w:val="none"/>
          <w:lang w:eastAsia="zh-CN"/>
        </w:rPr>
        <w:t>报价表</w:t>
      </w:r>
      <w:r>
        <w:rPr>
          <w:rFonts w:hint="eastAsia" w:ascii="宋体" w:hAnsi="宋体" w:eastAsia="宋体" w:cs="宋体"/>
          <w:color w:val="auto"/>
          <w:spacing w:val="14"/>
          <w:sz w:val="21"/>
          <w:szCs w:val="21"/>
          <w:highlight w:val="none"/>
        </w:rPr>
        <w:t>；</w:t>
      </w:r>
    </w:p>
    <w:p w14:paraId="4EC004EF">
      <w:pPr>
        <w:spacing w:before="150" w:line="217" w:lineRule="auto"/>
        <w:ind w:left="428"/>
        <w:rPr>
          <w:rFonts w:hint="eastAsia" w:ascii="宋体" w:hAnsi="宋体" w:eastAsia="宋体" w:cs="宋体"/>
          <w:color w:val="auto"/>
          <w:spacing w:val="14"/>
          <w:sz w:val="21"/>
          <w:szCs w:val="21"/>
          <w:highlight w:val="none"/>
        </w:rPr>
      </w:pPr>
      <w:r>
        <w:rPr>
          <w:rFonts w:hint="eastAsia" w:ascii="宋体" w:hAnsi="宋体" w:eastAsia="宋体" w:cs="宋体"/>
          <w:color w:val="auto"/>
          <w:spacing w:val="14"/>
          <w:sz w:val="21"/>
          <w:szCs w:val="21"/>
          <w:highlight w:val="none"/>
        </w:rPr>
        <w:t>(6)资格审查资料；</w:t>
      </w:r>
    </w:p>
    <w:p w14:paraId="110E215E">
      <w:pPr>
        <w:spacing w:before="148" w:line="218" w:lineRule="auto"/>
        <w:ind w:left="426"/>
        <w:rPr>
          <w:rFonts w:hint="eastAsia" w:ascii="宋体" w:hAnsi="宋体" w:eastAsia="宋体" w:cs="宋体"/>
          <w:color w:val="auto"/>
          <w:sz w:val="21"/>
          <w:szCs w:val="21"/>
          <w:highlight w:val="none"/>
        </w:rPr>
      </w:pPr>
      <w:r>
        <w:rPr>
          <w:rFonts w:hint="eastAsia" w:ascii="宋体" w:hAnsi="宋体" w:eastAsia="宋体" w:cs="宋体"/>
          <w:color w:val="auto"/>
          <w:spacing w:val="16"/>
          <w:sz w:val="21"/>
          <w:szCs w:val="21"/>
          <w:highlight w:val="none"/>
        </w:rPr>
        <w:t>(</w:t>
      </w:r>
      <w:r>
        <w:rPr>
          <w:rFonts w:hint="eastAsia" w:ascii="宋体" w:hAnsi="宋体" w:eastAsia="宋体" w:cs="宋体"/>
          <w:color w:val="auto"/>
          <w:spacing w:val="13"/>
          <w:sz w:val="21"/>
          <w:szCs w:val="21"/>
          <w:highlight w:val="none"/>
          <w:lang w:val="en-US" w:eastAsia="zh-CN"/>
        </w:rPr>
        <w:t>7</w:t>
      </w:r>
      <w:r>
        <w:rPr>
          <w:rFonts w:hint="eastAsia" w:ascii="宋体" w:hAnsi="宋体" w:eastAsia="宋体" w:cs="宋体"/>
          <w:color w:val="auto"/>
          <w:spacing w:val="8"/>
          <w:sz w:val="21"/>
          <w:szCs w:val="21"/>
          <w:highlight w:val="none"/>
        </w:rPr>
        <w:t>)</w:t>
      </w:r>
      <w:r>
        <w:rPr>
          <w:rFonts w:hint="eastAsia" w:ascii="宋体" w:hAnsi="宋体" w:eastAsia="宋体" w:cs="宋体"/>
          <w:color w:val="auto"/>
          <w:spacing w:val="8"/>
          <w:sz w:val="21"/>
          <w:szCs w:val="21"/>
          <w:highlight w:val="none"/>
          <w:lang w:eastAsia="zh-CN"/>
        </w:rPr>
        <w:t>投标人须知前附表规定的</w:t>
      </w:r>
      <w:r>
        <w:rPr>
          <w:rFonts w:hint="eastAsia" w:ascii="宋体" w:hAnsi="宋体" w:eastAsia="宋体" w:cs="宋体"/>
          <w:color w:val="auto"/>
          <w:spacing w:val="8"/>
          <w:sz w:val="21"/>
          <w:szCs w:val="21"/>
          <w:highlight w:val="none"/>
        </w:rPr>
        <w:t>其他资料。</w:t>
      </w:r>
    </w:p>
    <w:p w14:paraId="01D2D007">
      <w:pPr>
        <w:spacing w:line="360" w:lineRule="auto"/>
        <w:ind w:firstLine="422" w:firstLineChars="200"/>
        <w:rPr>
          <w:rFonts w:hint="eastAsia" w:ascii="宋体" w:hAnsi="宋体" w:eastAsia="宋体" w:cs="宋体"/>
          <w:b/>
          <w:bCs/>
          <w:color w:val="auto"/>
          <w:highlight w:val="none"/>
        </w:rPr>
      </w:pPr>
    </w:p>
    <w:p w14:paraId="563798A3">
      <w:pPr>
        <w:spacing w:line="360" w:lineRule="auto"/>
        <w:ind w:firstLine="422" w:firstLineChars="200"/>
        <w:rPr>
          <w:rFonts w:hint="eastAsia" w:ascii="宋体" w:hAnsi="宋体" w:eastAsia="宋体" w:cs="宋体"/>
          <w:b/>
          <w:bCs/>
          <w:color w:val="auto"/>
          <w:highlight w:val="none"/>
          <w:lang w:val="en-US" w:eastAsia="zh-CN"/>
        </w:rPr>
      </w:pPr>
      <w:r>
        <w:rPr>
          <w:rFonts w:hint="eastAsia" w:ascii="宋体" w:hAnsi="宋体" w:eastAsia="宋体" w:cs="宋体"/>
          <w:b/>
          <w:bCs/>
          <w:color w:val="auto"/>
          <w:highlight w:val="none"/>
        </w:rPr>
        <w:t>3.1.</w:t>
      </w:r>
      <w:r>
        <w:rPr>
          <w:rFonts w:hint="eastAsia" w:ascii="宋体" w:hAnsi="宋体" w:eastAsia="宋体" w:cs="宋体"/>
          <w:b/>
          <w:bCs/>
          <w:color w:val="auto"/>
          <w:highlight w:val="none"/>
          <w:lang w:val="en-US" w:eastAsia="zh-CN"/>
        </w:rPr>
        <w:t>2 技术文件：</w:t>
      </w:r>
    </w:p>
    <w:p w14:paraId="2EA03A94">
      <w:pPr>
        <w:spacing w:line="360" w:lineRule="auto"/>
        <w:ind w:firstLine="422" w:firstLineChars="200"/>
        <w:rPr>
          <w:rFonts w:hint="eastAsia" w:ascii="宋体" w:hAnsi="宋体" w:eastAsia="宋体" w:cs="宋体"/>
          <w:b/>
          <w:bCs/>
          <w:color w:val="auto"/>
          <w:highlight w:val="none"/>
          <w:lang w:eastAsia="zh-CN"/>
        </w:rPr>
      </w:pPr>
      <w:r>
        <w:rPr>
          <w:rFonts w:hint="eastAsia" w:ascii="宋体" w:hAnsi="宋体" w:eastAsia="宋体" w:cs="宋体"/>
          <w:b/>
          <w:bCs/>
          <w:color w:val="auto"/>
          <w:highlight w:val="none"/>
        </w:rPr>
        <w:t xml:space="preserve"> </w:t>
      </w:r>
      <w:r>
        <w:rPr>
          <w:rFonts w:hint="eastAsia" w:ascii="宋体" w:hAnsi="宋体" w:eastAsia="宋体" w:cs="宋体"/>
          <w:color w:val="auto"/>
          <w:spacing w:val="14"/>
          <w:sz w:val="21"/>
          <w:szCs w:val="21"/>
          <w:highlight w:val="none"/>
        </w:rPr>
        <w:t>勘察设计方案</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暗标</w:t>
      </w:r>
      <w:r>
        <w:rPr>
          <w:rFonts w:hint="eastAsia" w:ascii="宋体" w:hAnsi="宋体" w:eastAsia="宋体" w:cs="宋体"/>
          <w:color w:val="auto"/>
          <w:highlight w:val="none"/>
          <w:lang w:eastAsia="zh-CN"/>
        </w:rPr>
        <w:t>）</w:t>
      </w:r>
    </w:p>
    <w:p w14:paraId="20A2350C">
      <w:pPr>
        <w:spacing w:line="360" w:lineRule="auto"/>
        <w:ind w:firstLine="422" w:firstLineChars="200"/>
        <w:rPr>
          <w:rFonts w:hint="eastAsia" w:ascii="宋体" w:hAnsi="宋体" w:eastAsia="宋体" w:cs="宋体"/>
          <w:b/>
          <w:color w:val="auto"/>
          <w:highlight w:val="none"/>
        </w:rPr>
      </w:pPr>
      <w:r>
        <w:rPr>
          <w:rFonts w:hint="eastAsia" w:ascii="宋体" w:hAnsi="宋体" w:eastAsia="宋体" w:cs="宋体"/>
          <w:b/>
          <w:color w:val="auto"/>
          <w:highlight w:val="none"/>
        </w:rPr>
        <w:t>3.1.</w:t>
      </w:r>
      <w:r>
        <w:rPr>
          <w:rFonts w:hint="eastAsia" w:ascii="宋体" w:hAnsi="宋体" w:eastAsia="宋体" w:cs="宋体"/>
          <w:b/>
          <w:color w:val="auto"/>
          <w:highlight w:val="none"/>
          <w:lang w:val="en-US" w:eastAsia="zh-CN"/>
        </w:rPr>
        <w:t xml:space="preserve">3 </w:t>
      </w:r>
      <w:r>
        <w:rPr>
          <w:rFonts w:hint="eastAsia" w:ascii="宋体" w:hAnsi="宋体" w:eastAsia="宋体" w:cs="宋体"/>
          <w:b/>
          <w:color w:val="auto"/>
          <w:highlight w:val="none"/>
        </w:rPr>
        <w:t>保密要求</w:t>
      </w:r>
    </w:p>
    <w:p w14:paraId="446840AA">
      <w:pPr>
        <w:pStyle w:val="10"/>
        <w:spacing w:line="360" w:lineRule="auto"/>
        <w:ind w:firstLine="476" w:firstLineChars="200"/>
        <w:rPr>
          <w:rFonts w:hint="eastAsia" w:ascii="宋体" w:hAnsi="宋体" w:eastAsia="宋体" w:cs="宋体"/>
          <w:color w:val="auto"/>
          <w:highlight w:val="none"/>
        </w:rPr>
      </w:pPr>
      <w:r>
        <w:rPr>
          <w:rFonts w:hint="eastAsia" w:ascii="宋体" w:hAnsi="宋体" w:eastAsia="宋体" w:cs="宋体"/>
          <w:color w:val="auto"/>
          <w:spacing w:val="14"/>
          <w:sz w:val="21"/>
          <w:szCs w:val="21"/>
          <w:highlight w:val="none"/>
        </w:rPr>
        <w:t>勘察设计方案</w:t>
      </w:r>
      <w:r>
        <w:rPr>
          <w:rFonts w:hint="eastAsia" w:ascii="宋体" w:hAnsi="宋体" w:eastAsia="宋体" w:cs="宋体"/>
          <w:color w:val="auto"/>
          <w:highlight w:val="none"/>
        </w:rPr>
        <w:t>必须隐匿投标人及专业技术人员的名称及投标报价信息，投标人不得在</w:t>
      </w:r>
      <w:r>
        <w:rPr>
          <w:rFonts w:hint="eastAsia" w:ascii="宋体" w:hAnsi="宋体" w:eastAsia="宋体" w:cs="宋体"/>
          <w:color w:val="auto"/>
          <w:spacing w:val="14"/>
          <w:sz w:val="21"/>
          <w:szCs w:val="21"/>
          <w:highlight w:val="none"/>
        </w:rPr>
        <w:t>勘察设计方案</w:t>
      </w:r>
      <w:r>
        <w:rPr>
          <w:rFonts w:hint="eastAsia" w:ascii="宋体" w:hAnsi="宋体" w:eastAsia="宋体" w:cs="宋体"/>
          <w:color w:val="auto"/>
          <w:highlight w:val="none"/>
        </w:rPr>
        <w:t>上标注或做任何可以辨认投标人及专业技术人员身份的名称、印章、商标，也不得显示投标报价信息。</w:t>
      </w:r>
    </w:p>
    <w:p w14:paraId="6F1FA943">
      <w:pPr>
        <w:spacing w:before="141" w:line="229" w:lineRule="auto"/>
        <w:ind w:left="140"/>
        <w:outlineLvl w:val="2"/>
        <w:rPr>
          <w:rFonts w:hint="eastAsia" w:ascii="宋体" w:hAnsi="宋体" w:eastAsia="宋体" w:cs="宋体"/>
          <w:color w:val="auto"/>
          <w:sz w:val="27"/>
          <w:szCs w:val="27"/>
          <w:highlight w:val="none"/>
        </w:rPr>
      </w:pPr>
      <w:bookmarkStart w:id="238" w:name="_Toc25291"/>
      <w:bookmarkStart w:id="239" w:name="_Toc5232"/>
      <w:bookmarkStart w:id="240" w:name="_Toc14762"/>
      <w:bookmarkStart w:id="241" w:name="_Toc29848"/>
      <w:bookmarkStart w:id="242" w:name="_Toc11008"/>
      <w:bookmarkStart w:id="243" w:name="_Toc22873"/>
      <w:r>
        <w:rPr>
          <w:rFonts w:hint="eastAsia" w:ascii="宋体" w:hAnsi="宋体" w:eastAsia="宋体" w:cs="宋体"/>
          <w:color w:val="auto"/>
          <w:spacing w:val="7"/>
          <w:sz w:val="27"/>
          <w:szCs w:val="27"/>
          <w:highlight w:val="none"/>
        </w:rPr>
        <w:t>3</w:t>
      </w:r>
      <w:r>
        <w:rPr>
          <w:rFonts w:hint="eastAsia" w:ascii="宋体" w:hAnsi="宋体" w:eastAsia="宋体" w:cs="宋体"/>
          <w:color w:val="auto"/>
          <w:spacing w:val="5"/>
          <w:sz w:val="27"/>
          <w:szCs w:val="27"/>
          <w:highlight w:val="none"/>
        </w:rPr>
        <w:t>.2 投标报价</w:t>
      </w:r>
      <w:bookmarkEnd w:id="238"/>
      <w:bookmarkEnd w:id="239"/>
      <w:bookmarkEnd w:id="240"/>
      <w:bookmarkEnd w:id="241"/>
      <w:bookmarkEnd w:id="242"/>
      <w:bookmarkEnd w:id="243"/>
    </w:p>
    <w:p w14:paraId="7C81BAA1">
      <w:pPr>
        <w:spacing w:line="314" w:lineRule="auto"/>
        <w:rPr>
          <w:rFonts w:hint="eastAsia" w:ascii="宋体" w:hAnsi="宋体" w:eastAsia="宋体" w:cs="宋体"/>
          <w:color w:val="auto"/>
          <w:sz w:val="21"/>
          <w:highlight w:val="none"/>
        </w:rPr>
      </w:pPr>
    </w:p>
    <w:p w14:paraId="3C0D22A2">
      <w:pPr>
        <w:spacing w:before="69" w:line="352" w:lineRule="auto"/>
        <w:ind w:left="2" w:firstLine="418"/>
        <w:jc w:val="both"/>
        <w:rPr>
          <w:rFonts w:hint="eastAsia" w:ascii="宋体" w:hAnsi="宋体" w:eastAsia="宋体" w:cs="宋体"/>
          <w:color w:val="auto"/>
          <w:sz w:val="21"/>
          <w:szCs w:val="21"/>
          <w:highlight w:val="none"/>
        </w:rPr>
      </w:pPr>
      <w:r>
        <w:rPr>
          <w:rFonts w:hint="eastAsia" w:ascii="宋体" w:hAnsi="宋体" w:eastAsia="宋体" w:cs="宋体"/>
          <w:color w:val="auto"/>
          <w:spacing w:val="-10"/>
          <w:sz w:val="21"/>
          <w:szCs w:val="21"/>
          <w:highlight w:val="none"/>
        </w:rPr>
        <w:t>3.</w:t>
      </w:r>
      <w:r>
        <w:rPr>
          <w:rFonts w:hint="eastAsia" w:ascii="宋体" w:hAnsi="宋体" w:eastAsia="宋体" w:cs="宋体"/>
          <w:color w:val="auto"/>
          <w:spacing w:val="-9"/>
          <w:sz w:val="21"/>
          <w:szCs w:val="21"/>
          <w:highlight w:val="none"/>
        </w:rPr>
        <w:t>2</w:t>
      </w:r>
      <w:r>
        <w:rPr>
          <w:rFonts w:hint="eastAsia" w:ascii="宋体" w:hAnsi="宋体" w:eastAsia="宋体" w:cs="宋体"/>
          <w:color w:val="auto"/>
          <w:spacing w:val="-5"/>
          <w:sz w:val="21"/>
          <w:szCs w:val="21"/>
          <w:highlight w:val="none"/>
        </w:rPr>
        <w:t>.1 投标报价应包括国家规定的增值税税金， 除投标人须知前附表另有规定外，增值税税</w:t>
      </w:r>
      <w:r>
        <w:rPr>
          <w:rFonts w:hint="eastAsia" w:ascii="宋体" w:hAnsi="宋体" w:eastAsia="宋体" w:cs="宋体"/>
          <w:color w:val="auto"/>
          <w:spacing w:val="1"/>
          <w:sz w:val="21"/>
          <w:szCs w:val="21"/>
          <w:highlight w:val="none"/>
        </w:rPr>
        <w:t>金按一般计税方法计算。投标人应按第六章“投标文件格式”的要求在投标函中进行报价并</w:t>
      </w:r>
      <w:r>
        <w:rPr>
          <w:rFonts w:hint="eastAsia" w:ascii="宋体" w:hAnsi="宋体" w:eastAsia="宋体" w:cs="宋体"/>
          <w:color w:val="auto"/>
          <w:sz w:val="21"/>
          <w:szCs w:val="21"/>
          <w:highlight w:val="none"/>
        </w:rPr>
        <w:t>填写</w:t>
      </w:r>
      <w:r>
        <w:rPr>
          <w:rFonts w:hint="eastAsia" w:ascii="宋体" w:hAnsi="宋体" w:eastAsia="宋体" w:cs="宋体"/>
          <w:color w:val="auto"/>
          <w:spacing w:val="-5"/>
          <w:sz w:val="21"/>
          <w:szCs w:val="21"/>
          <w:highlight w:val="none"/>
        </w:rPr>
        <w:t>设计费用清单</w:t>
      </w:r>
      <w:r>
        <w:rPr>
          <w:rFonts w:hint="eastAsia" w:ascii="宋体" w:hAnsi="宋体" w:eastAsia="宋体" w:cs="宋体"/>
          <w:color w:val="auto"/>
          <w:spacing w:val="-4"/>
          <w:sz w:val="21"/>
          <w:szCs w:val="21"/>
          <w:highlight w:val="none"/>
        </w:rPr>
        <w:t>。</w:t>
      </w:r>
    </w:p>
    <w:p w14:paraId="7267B9F4">
      <w:pPr>
        <w:spacing w:line="218" w:lineRule="auto"/>
        <w:ind w:left="421"/>
        <w:jc w:val="both"/>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3</w:t>
      </w:r>
      <w:r>
        <w:rPr>
          <w:rFonts w:hint="eastAsia" w:ascii="宋体" w:hAnsi="宋体" w:eastAsia="宋体" w:cs="宋体"/>
          <w:color w:val="auto"/>
          <w:spacing w:val="-1"/>
          <w:sz w:val="21"/>
          <w:szCs w:val="21"/>
          <w:highlight w:val="none"/>
        </w:rPr>
        <w:t>.2.2 投标人应充分了解该项目的总体情况以及影响投标报价的其他要素。</w:t>
      </w:r>
    </w:p>
    <w:p w14:paraId="02BEF259">
      <w:pPr>
        <w:spacing w:before="151" w:line="352" w:lineRule="auto"/>
        <w:ind w:left="1" w:right="1" w:firstLine="419"/>
        <w:jc w:val="both"/>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3.2.3 本项目的报价方式见投标人须知前附表。投标人在投标截止时间前修改投标函中</w:t>
      </w:r>
      <w:r>
        <w:rPr>
          <w:rFonts w:hint="eastAsia" w:ascii="宋体" w:hAnsi="宋体" w:eastAsia="宋体" w:cs="宋体"/>
          <w:color w:val="auto"/>
          <w:sz w:val="21"/>
          <w:szCs w:val="21"/>
          <w:highlight w:val="none"/>
        </w:rPr>
        <w:t>的投</w:t>
      </w:r>
      <w:r>
        <w:rPr>
          <w:rFonts w:hint="eastAsia" w:ascii="宋体" w:hAnsi="宋体" w:eastAsia="宋体" w:cs="宋体"/>
          <w:color w:val="auto"/>
          <w:spacing w:val="-10"/>
          <w:sz w:val="21"/>
          <w:szCs w:val="21"/>
          <w:highlight w:val="none"/>
        </w:rPr>
        <w:t xml:space="preserve">标报价总额， </w:t>
      </w:r>
      <w:r>
        <w:rPr>
          <w:rFonts w:hint="eastAsia" w:ascii="宋体" w:hAnsi="宋体" w:eastAsia="宋体" w:cs="宋体"/>
          <w:color w:val="auto"/>
          <w:spacing w:val="-5"/>
          <w:sz w:val="21"/>
          <w:szCs w:val="21"/>
          <w:highlight w:val="none"/>
        </w:rPr>
        <w:t>应同时修改投标文件</w:t>
      </w:r>
      <w:r>
        <w:rPr>
          <w:rFonts w:hint="eastAsia" w:ascii="宋体" w:hAnsi="宋体" w:eastAsia="宋体" w:cs="宋体"/>
          <w:color w:val="auto"/>
          <w:spacing w:val="-5"/>
          <w:sz w:val="21"/>
          <w:szCs w:val="21"/>
          <w:highlight w:val="none"/>
          <w:lang w:eastAsia="zh-CN"/>
        </w:rPr>
        <w:t>“勘察</w:t>
      </w:r>
      <w:r>
        <w:rPr>
          <w:rFonts w:hint="eastAsia" w:ascii="宋体" w:hAnsi="宋体" w:eastAsia="宋体" w:cs="宋体"/>
          <w:color w:val="auto"/>
          <w:spacing w:val="-5"/>
          <w:sz w:val="21"/>
          <w:szCs w:val="21"/>
          <w:highlight w:val="none"/>
        </w:rPr>
        <w:t>设计费</w:t>
      </w:r>
      <w:r>
        <w:rPr>
          <w:rFonts w:hint="eastAsia" w:ascii="宋体" w:hAnsi="宋体" w:eastAsia="宋体" w:cs="宋体"/>
          <w:color w:val="auto"/>
          <w:spacing w:val="-5"/>
          <w:sz w:val="21"/>
          <w:szCs w:val="21"/>
          <w:highlight w:val="none"/>
          <w:lang w:eastAsia="zh-CN"/>
        </w:rPr>
        <w:t>报价表”</w:t>
      </w:r>
      <w:r>
        <w:rPr>
          <w:rFonts w:hint="eastAsia" w:ascii="宋体" w:hAnsi="宋体" w:eastAsia="宋体" w:cs="宋体"/>
          <w:color w:val="auto"/>
          <w:spacing w:val="-5"/>
          <w:sz w:val="21"/>
          <w:szCs w:val="21"/>
          <w:highlight w:val="none"/>
        </w:rPr>
        <w:t>中的相应报价。此修改须符合本章第 4.3 款的</w:t>
      </w:r>
      <w:r>
        <w:rPr>
          <w:rFonts w:hint="eastAsia" w:ascii="宋体" w:hAnsi="宋体" w:eastAsia="宋体" w:cs="宋体"/>
          <w:color w:val="auto"/>
          <w:spacing w:val="-7"/>
          <w:sz w:val="21"/>
          <w:szCs w:val="21"/>
          <w:highlight w:val="none"/>
        </w:rPr>
        <w:t>有</w:t>
      </w:r>
      <w:r>
        <w:rPr>
          <w:rFonts w:hint="eastAsia" w:ascii="宋体" w:hAnsi="宋体" w:eastAsia="宋体" w:cs="宋体"/>
          <w:color w:val="auto"/>
          <w:spacing w:val="-6"/>
          <w:sz w:val="21"/>
          <w:szCs w:val="21"/>
          <w:highlight w:val="none"/>
        </w:rPr>
        <w:t>关要求。</w:t>
      </w:r>
    </w:p>
    <w:p w14:paraId="63E7D0AD">
      <w:pPr>
        <w:spacing w:before="1" w:line="351" w:lineRule="auto"/>
        <w:ind w:left="1" w:right="1" w:firstLine="419"/>
        <w:jc w:val="both"/>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rPr>
        <w:t>3.</w:t>
      </w:r>
      <w:r>
        <w:rPr>
          <w:rFonts w:hint="eastAsia" w:ascii="宋体" w:hAnsi="宋体" w:eastAsia="宋体" w:cs="宋体"/>
          <w:color w:val="auto"/>
          <w:spacing w:val="-4"/>
          <w:sz w:val="21"/>
          <w:szCs w:val="21"/>
          <w:highlight w:val="none"/>
        </w:rPr>
        <w:t xml:space="preserve">2.4 </w:t>
      </w:r>
      <w:r>
        <w:rPr>
          <w:rFonts w:hint="eastAsia" w:ascii="宋体" w:hAnsi="宋体" w:eastAsia="宋体" w:cs="宋体"/>
          <w:i w:val="0"/>
          <w:iCs w:val="0"/>
          <w:caps w:val="0"/>
          <w:color w:val="auto"/>
          <w:spacing w:val="-4"/>
          <w:sz w:val="21"/>
          <w:szCs w:val="21"/>
          <w:highlight w:val="none"/>
          <w:shd w:val="clear" w:fill="auto"/>
        </w:rPr>
        <w:t>投标报价不符合国家颁布的勘察设计取费标准，或者低于成本，</w:t>
      </w:r>
      <w:r>
        <w:rPr>
          <w:rFonts w:hint="eastAsia" w:ascii="宋体" w:hAnsi="宋体" w:eastAsia="宋体" w:cs="宋体"/>
          <w:color w:val="auto"/>
          <w:spacing w:val="-4"/>
          <w:sz w:val="21"/>
          <w:szCs w:val="21"/>
          <w:highlight w:val="none"/>
        </w:rPr>
        <w:t>设有最高投标限价的，投标人的投标报价不得超过最高投标限价，最高投标限价在投标</w:t>
      </w:r>
      <w:r>
        <w:rPr>
          <w:rFonts w:hint="eastAsia" w:ascii="宋体" w:hAnsi="宋体" w:eastAsia="宋体" w:cs="宋体"/>
          <w:color w:val="auto"/>
          <w:spacing w:val="-2"/>
          <w:sz w:val="21"/>
          <w:szCs w:val="21"/>
          <w:highlight w:val="none"/>
        </w:rPr>
        <w:t>人须知前附表中载明。</w:t>
      </w:r>
    </w:p>
    <w:p w14:paraId="154F5182">
      <w:pPr>
        <w:spacing w:line="218" w:lineRule="auto"/>
        <w:ind w:left="421"/>
        <w:jc w:val="both"/>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3.2.5 投标报价</w:t>
      </w:r>
      <w:r>
        <w:rPr>
          <w:rFonts w:hint="eastAsia" w:ascii="宋体" w:hAnsi="宋体" w:eastAsia="宋体" w:cs="宋体"/>
          <w:color w:val="auto"/>
          <w:spacing w:val="-1"/>
          <w:sz w:val="21"/>
          <w:szCs w:val="21"/>
          <w:highlight w:val="none"/>
        </w:rPr>
        <w:t>的其他要求见投标人须知前附表。</w:t>
      </w:r>
    </w:p>
    <w:p w14:paraId="2B33DF3A">
      <w:pPr>
        <w:spacing w:before="314" w:line="228" w:lineRule="auto"/>
        <w:ind w:left="140"/>
        <w:outlineLvl w:val="2"/>
        <w:rPr>
          <w:rFonts w:hint="eastAsia" w:ascii="宋体" w:hAnsi="宋体" w:eastAsia="宋体" w:cs="宋体"/>
          <w:color w:val="auto"/>
          <w:sz w:val="27"/>
          <w:szCs w:val="27"/>
          <w:highlight w:val="none"/>
        </w:rPr>
      </w:pPr>
      <w:bookmarkStart w:id="244" w:name="_Toc5500"/>
      <w:bookmarkStart w:id="245" w:name="_Toc29536"/>
      <w:bookmarkStart w:id="246" w:name="_Toc10086"/>
      <w:bookmarkStart w:id="247" w:name="_Toc3010"/>
      <w:bookmarkStart w:id="248" w:name="_Toc32119"/>
      <w:bookmarkStart w:id="249" w:name="_Toc5074"/>
      <w:r>
        <w:rPr>
          <w:rFonts w:hint="eastAsia" w:ascii="宋体" w:hAnsi="宋体" w:eastAsia="宋体" w:cs="宋体"/>
          <w:color w:val="auto"/>
          <w:spacing w:val="10"/>
          <w:sz w:val="27"/>
          <w:szCs w:val="27"/>
          <w:highlight w:val="none"/>
        </w:rPr>
        <w:t>3</w:t>
      </w:r>
      <w:r>
        <w:rPr>
          <w:rFonts w:hint="eastAsia" w:ascii="宋体" w:hAnsi="宋体" w:eastAsia="宋体" w:cs="宋体"/>
          <w:color w:val="auto"/>
          <w:spacing w:val="6"/>
          <w:sz w:val="27"/>
          <w:szCs w:val="27"/>
          <w:highlight w:val="none"/>
        </w:rPr>
        <w:t>.</w:t>
      </w:r>
      <w:r>
        <w:rPr>
          <w:rFonts w:hint="eastAsia" w:ascii="宋体" w:hAnsi="宋体" w:eastAsia="宋体" w:cs="宋体"/>
          <w:color w:val="auto"/>
          <w:spacing w:val="5"/>
          <w:sz w:val="27"/>
          <w:szCs w:val="27"/>
          <w:highlight w:val="none"/>
        </w:rPr>
        <w:t>3 投标有效期</w:t>
      </w:r>
      <w:bookmarkEnd w:id="244"/>
      <w:bookmarkEnd w:id="245"/>
      <w:bookmarkEnd w:id="246"/>
      <w:bookmarkEnd w:id="247"/>
      <w:bookmarkEnd w:id="248"/>
      <w:bookmarkEnd w:id="249"/>
    </w:p>
    <w:p w14:paraId="22C8CCEF">
      <w:pPr>
        <w:spacing w:line="316" w:lineRule="auto"/>
        <w:rPr>
          <w:rFonts w:hint="eastAsia" w:ascii="宋体" w:hAnsi="宋体" w:eastAsia="宋体" w:cs="宋体"/>
          <w:color w:val="auto"/>
          <w:sz w:val="21"/>
          <w:highlight w:val="none"/>
        </w:rPr>
      </w:pPr>
    </w:p>
    <w:p w14:paraId="4E06E8D3">
      <w:pPr>
        <w:spacing w:before="69" w:line="220" w:lineRule="auto"/>
        <w:ind w:left="421"/>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rPr>
        <w:t>3</w:t>
      </w:r>
      <w:r>
        <w:rPr>
          <w:rFonts w:hint="eastAsia" w:ascii="宋体" w:hAnsi="宋体" w:eastAsia="宋体" w:cs="宋体"/>
          <w:color w:val="auto"/>
          <w:spacing w:val="-2"/>
          <w:sz w:val="21"/>
          <w:szCs w:val="21"/>
          <w:highlight w:val="none"/>
        </w:rPr>
        <w:t>.3.1 除投标人须知前附表另有规定外，投标有效期为 90 天。</w:t>
      </w:r>
    </w:p>
    <w:p w14:paraId="5E8579BA">
      <w:pPr>
        <w:spacing w:before="151" w:line="217" w:lineRule="auto"/>
        <w:ind w:left="421"/>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3.3.2 在投标有效期内，投标人撤销投标文件的，应承担招标文件和法律规定</w:t>
      </w:r>
      <w:r>
        <w:rPr>
          <w:rFonts w:hint="eastAsia" w:ascii="宋体" w:hAnsi="宋体" w:eastAsia="宋体" w:cs="宋体"/>
          <w:color w:val="auto"/>
          <w:sz w:val="21"/>
          <w:szCs w:val="21"/>
          <w:highlight w:val="none"/>
        </w:rPr>
        <w:t>的责任。</w:t>
      </w:r>
    </w:p>
    <w:p w14:paraId="44F795E8">
      <w:pPr>
        <w:spacing w:before="153" w:line="356" w:lineRule="auto"/>
        <w:ind w:right="2" w:firstLine="421"/>
        <w:rPr>
          <w:rFonts w:hint="eastAsia" w:ascii="宋体" w:hAnsi="宋体" w:eastAsia="宋体" w:cs="宋体"/>
          <w:color w:val="auto"/>
          <w:sz w:val="21"/>
          <w:szCs w:val="21"/>
          <w:highlight w:val="none"/>
          <w:lang w:eastAsia="zh-CN"/>
        </w:rPr>
      </w:pPr>
      <w:r>
        <w:rPr>
          <w:rFonts w:hint="eastAsia" w:ascii="宋体" w:hAnsi="宋体" w:eastAsia="宋体" w:cs="宋体"/>
          <w:color w:val="auto"/>
          <w:spacing w:val="-8"/>
          <w:sz w:val="21"/>
          <w:szCs w:val="21"/>
          <w:highlight w:val="none"/>
        </w:rPr>
        <w:t>3.</w:t>
      </w:r>
      <w:r>
        <w:rPr>
          <w:rFonts w:hint="eastAsia" w:ascii="宋体" w:hAnsi="宋体" w:eastAsia="宋体" w:cs="宋体"/>
          <w:color w:val="auto"/>
          <w:spacing w:val="-5"/>
          <w:sz w:val="21"/>
          <w:szCs w:val="21"/>
          <w:highlight w:val="none"/>
        </w:rPr>
        <w:t>3</w:t>
      </w:r>
      <w:r>
        <w:rPr>
          <w:rFonts w:hint="eastAsia" w:ascii="宋体" w:hAnsi="宋体" w:eastAsia="宋体" w:cs="宋体"/>
          <w:color w:val="auto"/>
          <w:spacing w:val="-4"/>
          <w:sz w:val="21"/>
          <w:szCs w:val="21"/>
          <w:highlight w:val="none"/>
        </w:rPr>
        <w:t>.3 出现特殊情况需要延长投标有效期的，招标人以书面形式通知所有投标人延长投标有</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1"/>
          <w:sz w:val="21"/>
          <w:szCs w:val="21"/>
          <w:highlight w:val="none"/>
        </w:rPr>
        <w:t>效期。投标人应予以书面答复，同意</w:t>
      </w:r>
      <w:r>
        <w:rPr>
          <w:rFonts w:hint="eastAsia" w:ascii="宋体" w:hAnsi="宋体" w:eastAsia="宋体" w:cs="宋体"/>
          <w:color w:val="auto"/>
          <w:sz w:val="21"/>
          <w:szCs w:val="21"/>
          <w:highlight w:val="none"/>
        </w:rPr>
        <w:t>延长的</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应相应延长其投标保证金的有效期</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但不得要求</w:t>
      </w:r>
      <w:r>
        <w:rPr>
          <w:rFonts w:hint="eastAsia" w:ascii="宋体" w:hAnsi="宋体" w:eastAsia="宋体" w:cs="宋体"/>
          <w:color w:val="auto"/>
          <w:spacing w:val="1"/>
          <w:sz w:val="21"/>
          <w:szCs w:val="21"/>
          <w:highlight w:val="none"/>
        </w:rPr>
        <w:t>或被允许修改其投标文件；投标人拒绝延长的</w:t>
      </w:r>
      <w:r>
        <w:rPr>
          <w:rFonts w:hint="eastAsia" w:ascii="宋体" w:hAnsi="宋体" w:eastAsia="宋体" w:cs="宋体"/>
          <w:color w:val="auto"/>
          <w:sz w:val="21"/>
          <w:szCs w:val="21"/>
          <w:highlight w:val="none"/>
        </w:rPr>
        <w:t>，其投标失效</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但投标人有权收回其投标保证金</w:t>
      </w:r>
      <w:r>
        <w:rPr>
          <w:rFonts w:hint="eastAsia" w:ascii="宋体" w:hAnsi="宋体" w:eastAsia="宋体" w:cs="宋体"/>
          <w:color w:val="auto"/>
          <w:sz w:val="21"/>
          <w:szCs w:val="21"/>
          <w:highlight w:val="none"/>
          <w:lang w:eastAsia="zh-CN"/>
        </w:rPr>
        <w:t>。</w:t>
      </w:r>
    </w:p>
    <w:p w14:paraId="51DEDA84">
      <w:pPr>
        <w:spacing w:before="143" w:line="229" w:lineRule="auto"/>
        <w:ind w:left="140"/>
        <w:outlineLvl w:val="2"/>
        <w:rPr>
          <w:rFonts w:hint="eastAsia" w:ascii="宋体" w:hAnsi="宋体" w:eastAsia="宋体" w:cs="宋体"/>
          <w:color w:val="auto"/>
          <w:sz w:val="27"/>
          <w:szCs w:val="27"/>
          <w:highlight w:val="none"/>
        </w:rPr>
      </w:pPr>
      <w:bookmarkStart w:id="250" w:name="_Toc4540"/>
      <w:bookmarkStart w:id="251" w:name="_Toc17631"/>
      <w:bookmarkStart w:id="252" w:name="_Toc10898"/>
      <w:bookmarkStart w:id="253" w:name="_Toc32058"/>
      <w:bookmarkStart w:id="254" w:name="_Toc11406"/>
      <w:bookmarkStart w:id="255" w:name="_Toc19957"/>
      <w:r>
        <w:rPr>
          <w:rFonts w:hint="eastAsia" w:ascii="宋体" w:hAnsi="宋体" w:eastAsia="宋体" w:cs="宋体"/>
          <w:color w:val="auto"/>
          <w:spacing w:val="10"/>
          <w:sz w:val="27"/>
          <w:szCs w:val="27"/>
          <w:highlight w:val="none"/>
        </w:rPr>
        <w:t>3</w:t>
      </w:r>
      <w:r>
        <w:rPr>
          <w:rFonts w:hint="eastAsia" w:ascii="宋体" w:hAnsi="宋体" w:eastAsia="宋体" w:cs="宋体"/>
          <w:color w:val="auto"/>
          <w:spacing w:val="6"/>
          <w:sz w:val="27"/>
          <w:szCs w:val="27"/>
          <w:highlight w:val="none"/>
        </w:rPr>
        <w:t>.</w:t>
      </w:r>
      <w:r>
        <w:rPr>
          <w:rFonts w:hint="eastAsia" w:ascii="宋体" w:hAnsi="宋体" w:eastAsia="宋体" w:cs="宋体"/>
          <w:color w:val="auto"/>
          <w:spacing w:val="5"/>
          <w:sz w:val="27"/>
          <w:szCs w:val="27"/>
          <w:highlight w:val="none"/>
        </w:rPr>
        <w:t>4 投标保证金</w:t>
      </w:r>
      <w:bookmarkEnd w:id="250"/>
      <w:bookmarkEnd w:id="251"/>
      <w:bookmarkEnd w:id="252"/>
      <w:bookmarkEnd w:id="253"/>
      <w:bookmarkEnd w:id="254"/>
      <w:bookmarkEnd w:id="255"/>
    </w:p>
    <w:p w14:paraId="2BDBD7B3">
      <w:pPr>
        <w:spacing w:line="314" w:lineRule="auto"/>
        <w:rPr>
          <w:rFonts w:hint="eastAsia" w:ascii="宋体" w:hAnsi="宋体" w:eastAsia="宋体" w:cs="宋体"/>
          <w:color w:val="auto"/>
          <w:sz w:val="21"/>
          <w:highlight w:val="none"/>
        </w:rPr>
      </w:pPr>
    </w:p>
    <w:p w14:paraId="4B7A9FE9">
      <w:pPr>
        <w:spacing w:before="69" w:line="360" w:lineRule="auto"/>
        <w:ind w:left="0" w:leftChars="0" w:firstLine="418" w:firstLineChars="207"/>
        <w:rPr>
          <w:rFonts w:hint="eastAsia" w:ascii="宋体" w:hAnsi="宋体" w:eastAsia="宋体" w:cs="宋体"/>
          <w:color w:val="auto"/>
          <w:spacing w:val="-4"/>
          <w:sz w:val="21"/>
          <w:szCs w:val="21"/>
          <w:highlight w:val="none"/>
          <w:lang w:eastAsia="zh-CN"/>
        </w:rPr>
      </w:pPr>
      <w:r>
        <w:rPr>
          <w:rFonts w:hint="eastAsia" w:ascii="宋体" w:hAnsi="宋体" w:eastAsia="宋体" w:cs="宋体"/>
          <w:color w:val="auto"/>
          <w:spacing w:val="-4"/>
          <w:sz w:val="21"/>
          <w:szCs w:val="21"/>
          <w:highlight w:val="none"/>
        </w:rPr>
        <w:t>3.4.1 投标人应按投标须知前附表规定的金额和时间递交投标保证金。招标人应当允许投标人自主选择现金、银行保函、保证保险、专业工程担保公司担保等方式缴纳投标保证金。</w:t>
      </w:r>
      <w:r>
        <w:rPr>
          <w:rFonts w:hint="eastAsia" w:ascii="宋体" w:hAnsi="宋体" w:eastAsia="宋体" w:cs="宋体"/>
          <w:color w:val="auto"/>
          <w:spacing w:val="-4"/>
          <w:sz w:val="21"/>
          <w:szCs w:val="21"/>
          <w:highlight w:val="none"/>
          <w:lang w:eastAsia="zh-CN"/>
        </w:rPr>
        <w:t>采用现金或者支票形式提交的，投标保证金须从投标人的银行基本账户转出。</w:t>
      </w:r>
      <w:r>
        <w:rPr>
          <w:rFonts w:hint="eastAsia" w:ascii="宋体" w:hAnsi="宋体" w:eastAsia="宋体" w:cs="宋体"/>
          <w:color w:val="auto"/>
          <w:spacing w:val="-4"/>
          <w:sz w:val="21"/>
          <w:szCs w:val="21"/>
          <w:highlight w:val="none"/>
        </w:rPr>
        <w:t>联合体投标的，其投标</w:t>
      </w:r>
      <w:r>
        <w:rPr>
          <w:rFonts w:hint="eastAsia" w:ascii="宋体" w:hAnsi="宋体" w:eastAsia="宋体" w:cs="宋体"/>
          <w:color w:val="auto"/>
          <w:spacing w:val="-4"/>
          <w:sz w:val="21"/>
          <w:szCs w:val="21"/>
          <w:highlight w:val="none"/>
          <w:lang w:eastAsia="zh-CN"/>
        </w:rPr>
        <w:t>保证金</w:t>
      </w:r>
      <w:r>
        <w:rPr>
          <w:rFonts w:hint="eastAsia" w:ascii="宋体" w:hAnsi="宋体" w:eastAsia="宋体" w:cs="宋体"/>
          <w:color w:val="auto"/>
          <w:spacing w:val="-4"/>
          <w:sz w:val="21"/>
          <w:szCs w:val="21"/>
          <w:highlight w:val="none"/>
        </w:rPr>
        <w:t>可以由</w:t>
      </w:r>
      <w:r>
        <w:rPr>
          <w:rFonts w:hint="eastAsia" w:ascii="宋体" w:hAnsi="宋体" w:eastAsia="宋体" w:cs="宋体"/>
          <w:color w:val="auto"/>
          <w:spacing w:val="-4"/>
          <w:sz w:val="21"/>
          <w:szCs w:val="21"/>
          <w:highlight w:val="none"/>
          <w:lang w:eastAsia="zh-CN"/>
        </w:rPr>
        <w:t>主办方</w:t>
      </w:r>
      <w:r>
        <w:rPr>
          <w:rFonts w:hint="eastAsia" w:ascii="宋体" w:hAnsi="宋体" w:eastAsia="宋体" w:cs="宋体"/>
          <w:color w:val="auto"/>
          <w:spacing w:val="-4"/>
          <w:sz w:val="21"/>
          <w:szCs w:val="21"/>
          <w:highlight w:val="none"/>
        </w:rPr>
        <w:t>递交，并应符合投标人须知前附表的规定</w:t>
      </w:r>
      <w:r>
        <w:rPr>
          <w:rFonts w:hint="eastAsia" w:ascii="宋体" w:hAnsi="宋体" w:eastAsia="宋体" w:cs="宋体"/>
          <w:color w:val="auto"/>
          <w:spacing w:val="-4"/>
          <w:sz w:val="21"/>
          <w:szCs w:val="21"/>
          <w:highlight w:val="none"/>
          <w:lang w:eastAsia="zh-CN"/>
        </w:rPr>
        <w:t>。</w:t>
      </w:r>
    </w:p>
    <w:p w14:paraId="5FD7320A">
      <w:pPr>
        <w:spacing w:before="69" w:line="360" w:lineRule="auto"/>
        <w:ind w:left="0" w:leftChars="0" w:firstLine="418" w:firstLineChars="207"/>
        <w:rPr>
          <w:rFonts w:hint="eastAsia" w:ascii="宋体" w:hAnsi="宋体" w:eastAsia="宋体" w:cs="宋体"/>
          <w:color w:val="auto"/>
          <w:spacing w:val="-4"/>
          <w:sz w:val="21"/>
          <w:szCs w:val="21"/>
          <w:highlight w:val="none"/>
        </w:rPr>
      </w:pPr>
      <w:r>
        <w:rPr>
          <w:rFonts w:hint="eastAsia" w:ascii="宋体" w:hAnsi="宋体" w:eastAsia="宋体" w:cs="宋体"/>
          <w:color w:val="auto"/>
          <w:spacing w:val="-4"/>
          <w:sz w:val="21"/>
          <w:szCs w:val="21"/>
          <w:highlight w:val="none"/>
        </w:rPr>
        <w:t xml:space="preserve">3.4.2 </w:t>
      </w:r>
      <w:r>
        <w:rPr>
          <w:rFonts w:hint="eastAsia" w:ascii="宋体" w:hAnsi="宋体" w:eastAsia="宋体" w:cs="宋体"/>
          <w:color w:val="auto"/>
          <w:spacing w:val="-4"/>
          <w:sz w:val="21"/>
          <w:szCs w:val="21"/>
          <w:highlight w:val="none"/>
          <w:lang w:eastAsia="zh-CN"/>
        </w:rPr>
        <w:t>开标时投标人没有按</w:t>
      </w:r>
      <w:r>
        <w:rPr>
          <w:rFonts w:hint="eastAsia" w:ascii="宋体" w:hAnsi="宋体" w:eastAsia="宋体" w:cs="宋体"/>
          <w:color w:val="auto"/>
          <w:spacing w:val="-4"/>
          <w:sz w:val="21"/>
          <w:szCs w:val="21"/>
          <w:highlight w:val="none"/>
        </w:rPr>
        <w:t>要求提交投标保证金的，</w:t>
      </w:r>
      <w:r>
        <w:rPr>
          <w:rFonts w:hint="eastAsia" w:ascii="宋体" w:hAnsi="宋体" w:eastAsia="宋体" w:cs="宋体"/>
          <w:color w:val="auto"/>
          <w:spacing w:val="-4"/>
          <w:sz w:val="21"/>
          <w:szCs w:val="21"/>
          <w:highlight w:val="none"/>
          <w:lang w:eastAsia="zh-CN"/>
        </w:rPr>
        <w:t>其投标文件将被否决</w:t>
      </w:r>
      <w:r>
        <w:rPr>
          <w:rFonts w:hint="eastAsia" w:ascii="宋体" w:hAnsi="宋体" w:eastAsia="宋体" w:cs="宋体"/>
          <w:color w:val="auto"/>
          <w:spacing w:val="-4"/>
          <w:sz w:val="21"/>
          <w:szCs w:val="21"/>
          <w:highlight w:val="none"/>
        </w:rPr>
        <w:t>。</w:t>
      </w:r>
    </w:p>
    <w:p w14:paraId="55EEC53D">
      <w:pPr>
        <w:spacing w:before="69" w:line="360" w:lineRule="auto"/>
        <w:ind w:left="0" w:leftChars="0" w:firstLine="418" w:firstLineChars="207"/>
        <w:rPr>
          <w:rFonts w:hint="eastAsia" w:ascii="宋体" w:hAnsi="宋体" w:eastAsia="宋体" w:cs="宋体"/>
          <w:color w:val="auto"/>
          <w:spacing w:val="-4"/>
          <w:sz w:val="21"/>
          <w:szCs w:val="21"/>
          <w:highlight w:val="none"/>
        </w:rPr>
      </w:pPr>
      <w:r>
        <w:rPr>
          <w:rFonts w:hint="eastAsia" w:ascii="宋体" w:hAnsi="宋体" w:eastAsia="宋体" w:cs="宋体"/>
          <w:color w:val="auto"/>
          <w:spacing w:val="-4"/>
          <w:sz w:val="21"/>
          <w:szCs w:val="21"/>
          <w:highlight w:val="none"/>
        </w:rPr>
        <w:t>3.4.3</w:t>
      </w:r>
      <w:r>
        <w:rPr>
          <w:rFonts w:hint="eastAsia" w:ascii="宋体" w:hAnsi="宋体" w:eastAsia="宋体" w:cs="宋体"/>
          <w:color w:val="auto"/>
          <w:spacing w:val="-4"/>
          <w:sz w:val="21"/>
          <w:szCs w:val="21"/>
          <w:highlight w:val="none"/>
          <w:lang w:val="en-US" w:eastAsia="zh-CN"/>
        </w:rPr>
        <w:t xml:space="preserve"> </w:t>
      </w:r>
      <w:r>
        <w:rPr>
          <w:rFonts w:hint="eastAsia" w:ascii="宋体" w:hAnsi="宋体" w:eastAsia="宋体" w:cs="宋体"/>
          <w:color w:val="auto"/>
          <w:spacing w:val="-4"/>
          <w:sz w:val="21"/>
          <w:szCs w:val="21"/>
          <w:highlight w:val="none"/>
        </w:rPr>
        <w:t>中标候选人以外的投标人的投标保证金将尽快退还，最迟不超过中标通知书发出之日起五日内</w:t>
      </w:r>
      <w:r>
        <w:rPr>
          <w:rFonts w:hint="eastAsia" w:ascii="宋体" w:hAnsi="宋体" w:eastAsia="宋体" w:cs="宋体"/>
          <w:color w:val="auto"/>
          <w:spacing w:val="-4"/>
          <w:sz w:val="21"/>
          <w:szCs w:val="21"/>
          <w:highlight w:val="none"/>
          <w:lang w:eastAsia="zh-CN"/>
        </w:rPr>
        <w:t>；</w:t>
      </w:r>
      <w:r>
        <w:rPr>
          <w:rFonts w:hint="eastAsia" w:ascii="宋体" w:hAnsi="宋体" w:eastAsia="宋体" w:cs="宋体"/>
          <w:color w:val="auto"/>
          <w:spacing w:val="-4"/>
          <w:sz w:val="21"/>
          <w:szCs w:val="21"/>
          <w:highlight w:val="none"/>
        </w:rPr>
        <w:t>中标人和其他中标候选人的投标保证金，在书面合同订立之日起五日内予以退还。</w:t>
      </w:r>
    </w:p>
    <w:p w14:paraId="3DE832E4">
      <w:pPr>
        <w:spacing w:before="69" w:line="360" w:lineRule="auto"/>
        <w:ind w:left="0" w:leftChars="0" w:firstLine="418" w:firstLineChars="207"/>
        <w:rPr>
          <w:rFonts w:hint="eastAsia" w:ascii="宋体" w:hAnsi="宋体" w:eastAsia="宋体" w:cs="宋体"/>
          <w:color w:val="auto"/>
          <w:spacing w:val="-4"/>
          <w:sz w:val="21"/>
          <w:szCs w:val="21"/>
          <w:highlight w:val="none"/>
        </w:rPr>
      </w:pPr>
      <w:r>
        <w:rPr>
          <w:rFonts w:hint="eastAsia" w:ascii="宋体" w:hAnsi="宋体" w:eastAsia="宋体" w:cs="宋体"/>
          <w:color w:val="auto"/>
          <w:spacing w:val="-4"/>
          <w:sz w:val="21"/>
          <w:szCs w:val="21"/>
          <w:highlight w:val="none"/>
        </w:rPr>
        <w:t>3.4.4 有下列情形之一的，投标保证金将不予退还：</w:t>
      </w:r>
    </w:p>
    <w:p w14:paraId="11D07845">
      <w:pPr>
        <w:spacing w:before="69" w:line="360" w:lineRule="auto"/>
        <w:ind w:left="0" w:leftChars="0" w:firstLine="418" w:firstLineChars="207"/>
        <w:rPr>
          <w:rFonts w:hint="eastAsia" w:ascii="宋体" w:hAnsi="宋体" w:eastAsia="宋体" w:cs="宋体"/>
          <w:color w:val="auto"/>
          <w:spacing w:val="-4"/>
          <w:sz w:val="21"/>
          <w:szCs w:val="21"/>
          <w:highlight w:val="none"/>
        </w:rPr>
      </w:pPr>
      <w:r>
        <w:rPr>
          <w:rFonts w:hint="eastAsia" w:ascii="宋体" w:hAnsi="宋体" w:eastAsia="宋体" w:cs="宋体"/>
          <w:color w:val="auto"/>
          <w:spacing w:val="-4"/>
          <w:sz w:val="21"/>
          <w:szCs w:val="21"/>
          <w:highlight w:val="none"/>
        </w:rPr>
        <w:t>(</w:t>
      </w:r>
      <w:r>
        <w:rPr>
          <w:rFonts w:hint="eastAsia" w:ascii="宋体" w:hAnsi="宋体" w:eastAsia="宋体" w:cs="宋体"/>
          <w:color w:val="auto"/>
          <w:spacing w:val="-4"/>
          <w:sz w:val="21"/>
          <w:szCs w:val="21"/>
          <w:highlight w:val="none"/>
          <w:lang w:val="en-US" w:eastAsia="zh-CN"/>
        </w:rPr>
        <w:t>1</w:t>
      </w:r>
      <w:r>
        <w:rPr>
          <w:rFonts w:hint="eastAsia" w:ascii="宋体" w:hAnsi="宋体" w:eastAsia="宋体" w:cs="宋体"/>
          <w:color w:val="auto"/>
          <w:spacing w:val="-4"/>
          <w:sz w:val="21"/>
          <w:szCs w:val="21"/>
          <w:highlight w:val="none"/>
        </w:rPr>
        <w:t>)</w:t>
      </w:r>
      <w:r>
        <w:rPr>
          <w:rFonts w:hint="eastAsia" w:ascii="宋体" w:hAnsi="宋体" w:eastAsia="宋体" w:cs="宋体"/>
          <w:color w:val="auto"/>
          <w:spacing w:val="-4"/>
          <w:sz w:val="21"/>
          <w:szCs w:val="21"/>
          <w:highlight w:val="none"/>
          <w:lang w:val="en-US" w:eastAsia="zh-CN"/>
        </w:rPr>
        <w:t xml:space="preserve"> </w:t>
      </w:r>
      <w:r>
        <w:rPr>
          <w:rFonts w:hint="eastAsia" w:ascii="宋体" w:hAnsi="宋体" w:eastAsia="宋体" w:cs="宋体"/>
          <w:color w:val="auto"/>
          <w:spacing w:val="-4"/>
          <w:sz w:val="21"/>
          <w:szCs w:val="21"/>
          <w:highlight w:val="none"/>
        </w:rPr>
        <w:t>投标人在规定的投标有效期内撤</w:t>
      </w:r>
      <w:r>
        <w:rPr>
          <w:rFonts w:hint="eastAsia" w:ascii="宋体" w:hAnsi="宋体" w:eastAsia="宋体" w:cs="宋体"/>
          <w:color w:val="auto"/>
          <w:spacing w:val="-4"/>
          <w:sz w:val="21"/>
          <w:szCs w:val="21"/>
          <w:highlight w:val="none"/>
          <w:lang w:eastAsia="zh-CN"/>
        </w:rPr>
        <w:t>销</w:t>
      </w:r>
      <w:r>
        <w:rPr>
          <w:rFonts w:hint="eastAsia" w:ascii="宋体" w:hAnsi="宋体" w:eastAsia="宋体" w:cs="宋体"/>
          <w:color w:val="auto"/>
          <w:spacing w:val="-4"/>
          <w:sz w:val="21"/>
          <w:szCs w:val="21"/>
          <w:highlight w:val="none"/>
        </w:rPr>
        <w:t>其投标文件；</w:t>
      </w:r>
    </w:p>
    <w:p w14:paraId="6954AA94">
      <w:pPr>
        <w:spacing w:before="69" w:line="360" w:lineRule="auto"/>
        <w:ind w:left="0" w:leftChars="0" w:firstLine="418" w:firstLineChars="207"/>
        <w:rPr>
          <w:rFonts w:hint="eastAsia" w:ascii="宋体" w:hAnsi="宋体" w:eastAsia="宋体" w:cs="宋体"/>
          <w:color w:val="auto"/>
          <w:spacing w:val="-4"/>
          <w:sz w:val="21"/>
          <w:szCs w:val="21"/>
          <w:highlight w:val="none"/>
          <w:lang w:eastAsia="zh-CN"/>
        </w:rPr>
      </w:pPr>
      <w:r>
        <w:rPr>
          <w:rFonts w:hint="eastAsia" w:ascii="宋体" w:hAnsi="宋体" w:eastAsia="宋体" w:cs="宋体"/>
          <w:color w:val="auto"/>
          <w:spacing w:val="-4"/>
          <w:sz w:val="21"/>
          <w:szCs w:val="21"/>
          <w:highlight w:val="none"/>
        </w:rPr>
        <w:t>(</w:t>
      </w:r>
      <w:r>
        <w:rPr>
          <w:rFonts w:hint="eastAsia" w:ascii="宋体" w:hAnsi="宋体" w:eastAsia="宋体" w:cs="宋体"/>
          <w:color w:val="auto"/>
          <w:spacing w:val="-4"/>
          <w:sz w:val="21"/>
          <w:szCs w:val="21"/>
          <w:highlight w:val="none"/>
          <w:lang w:val="en-US" w:eastAsia="zh-CN"/>
        </w:rPr>
        <w:t>2</w:t>
      </w:r>
      <w:r>
        <w:rPr>
          <w:rFonts w:hint="eastAsia" w:ascii="宋体" w:hAnsi="宋体" w:eastAsia="宋体" w:cs="宋体"/>
          <w:color w:val="auto"/>
          <w:spacing w:val="-4"/>
          <w:sz w:val="21"/>
          <w:szCs w:val="21"/>
          <w:highlight w:val="none"/>
        </w:rPr>
        <w:t>)</w:t>
      </w:r>
      <w:r>
        <w:rPr>
          <w:rFonts w:hint="eastAsia" w:ascii="宋体" w:hAnsi="宋体" w:eastAsia="宋体" w:cs="宋体"/>
          <w:color w:val="auto"/>
          <w:spacing w:val="-4"/>
          <w:sz w:val="21"/>
          <w:szCs w:val="21"/>
          <w:highlight w:val="none"/>
          <w:lang w:val="en-US" w:eastAsia="zh-CN"/>
        </w:rPr>
        <w:t xml:space="preserve"> </w:t>
      </w:r>
      <w:r>
        <w:rPr>
          <w:rFonts w:hint="eastAsia" w:ascii="宋体" w:hAnsi="宋体" w:eastAsia="宋体" w:cs="宋体"/>
          <w:color w:val="auto"/>
          <w:spacing w:val="-4"/>
          <w:sz w:val="21"/>
          <w:szCs w:val="21"/>
          <w:highlight w:val="none"/>
        </w:rPr>
        <w:t>中标人在收到中标通知书后，无正当理由不与招标人订立合同，在签订合同时向招标 人提出附加条件，或者不按照招标文件要求提交履约保证金</w:t>
      </w:r>
      <w:r>
        <w:rPr>
          <w:rFonts w:hint="eastAsia" w:ascii="宋体" w:hAnsi="宋体" w:eastAsia="宋体" w:cs="宋体"/>
          <w:color w:val="auto"/>
          <w:spacing w:val="-4"/>
          <w:sz w:val="21"/>
          <w:szCs w:val="21"/>
          <w:highlight w:val="none"/>
          <w:lang w:eastAsia="zh-CN"/>
        </w:rPr>
        <w:t>。</w:t>
      </w:r>
    </w:p>
    <w:p w14:paraId="2C4A4A65">
      <w:pPr>
        <w:spacing w:before="69" w:line="360" w:lineRule="auto"/>
        <w:ind w:left="0" w:leftChars="0" w:firstLine="418" w:firstLineChars="207"/>
        <w:rPr>
          <w:rFonts w:hint="eastAsia" w:ascii="宋体" w:hAnsi="宋体" w:eastAsia="宋体" w:cs="宋体"/>
          <w:color w:val="auto"/>
          <w:spacing w:val="-4"/>
          <w:sz w:val="21"/>
          <w:szCs w:val="21"/>
          <w:highlight w:val="none"/>
          <w:lang w:eastAsia="zh-CN"/>
        </w:rPr>
      </w:pPr>
      <w:r>
        <w:rPr>
          <w:rFonts w:hint="eastAsia" w:ascii="宋体" w:hAnsi="宋体" w:eastAsia="宋体" w:cs="宋体"/>
          <w:i w:val="0"/>
          <w:iCs w:val="0"/>
          <w:caps w:val="0"/>
          <w:color w:val="auto"/>
          <w:spacing w:val="-4"/>
          <w:sz w:val="21"/>
          <w:szCs w:val="21"/>
          <w:highlight w:val="none"/>
          <w:shd w:val="clear"/>
          <w:lang w:val="en-US" w:eastAsia="zh-CN"/>
        </w:rPr>
        <w:t xml:space="preserve">3.4.5 </w:t>
      </w:r>
      <w:r>
        <w:rPr>
          <w:rFonts w:hint="eastAsia" w:ascii="宋体" w:hAnsi="宋体" w:eastAsia="宋体" w:cs="宋体"/>
          <w:i w:val="0"/>
          <w:iCs w:val="0"/>
          <w:caps w:val="0"/>
          <w:color w:val="auto"/>
          <w:spacing w:val="-4"/>
          <w:sz w:val="21"/>
          <w:szCs w:val="21"/>
          <w:highlight w:val="none"/>
          <w:shd w:val="clear"/>
        </w:rPr>
        <w:t>在提交投标文件截止时间后到招标文件规定的投标有效期终止之前，投标人不得撤销其投标文件，否则招标人可以不退还投标保证金。</w:t>
      </w:r>
    </w:p>
    <w:p w14:paraId="3C7E323C">
      <w:pPr>
        <w:spacing w:before="143" w:line="229" w:lineRule="auto"/>
        <w:ind w:left="141"/>
        <w:outlineLvl w:val="2"/>
        <w:rPr>
          <w:rFonts w:hint="eastAsia" w:ascii="宋体" w:hAnsi="宋体" w:eastAsia="宋体" w:cs="宋体"/>
          <w:color w:val="auto"/>
          <w:sz w:val="27"/>
          <w:szCs w:val="27"/>
          <w:highlight w:val="none"/>
        </w:rPr>
      </w:pPr>
      <w:bookmarkStart w:id="256" w:name="_Toc28903"/>
      <w:bookmarkStart w:id="257" w:name="_Toc30309"/>
      <w:bookmarkStart w:id="258" w:name="_Toc27015"/>
      <w:bookmarkStart w:id="259" w:name="_Toc21945"/>
      <w:bookmarkStart w:id="260" w:name="_Toc22606"/>
      <w:bookmarkStart w:id="261" w:name="_Toc5682"/>
      <w:r>
        <w:rPr>
          <w:rFonts w:hint="eastAsia" w:ascii="宋体" w:hAnsi="宋体" w:eastAsia="宋体" w:cs="宋体"/>
          <w:color w:val="auto"/>
          <w:spacing w:val="24"/>
          <w:sz w:val="27"/>
          <w:szCs w:val="27"/>
          <w:highlight w:val="none"/>
        </w:rPr>
        <w:t>3</w:t>
      </w:r>
      <w:r>
        <w:rPr>
          <w:rFonts w:hint="eastAsia" w:ascii="宋体" w:hAnsi="宋体" w:eastAsia="宋体" w:cs="宋体"/>
          <w:color w:val="auto"/>
          <w:spacing w:val="15"/>
          <w:sz w:val="27"/>
          <w:szCs w:val="27"/>
          <w:highlight w:val="none"/>
        </w:rPr>
        <w:t>.</w:t>
      </w:r>
      <w:r>
        <w:rPr>
          <w:rFonts w:hint="eastAsia" w:ascii="宋体" w:hAnsi="宋体" w:eastAsia="宋体" w:cs="宋体"/>
          <w:color w:val="auto"/>
          <w:spacing w:val="12"/>
          <w:sz w:val="27"/>
          <w:szCs w:val="27"/>
          <w:highlight w:val="none"/>
        </w:rPr>
        <w:t>5 资格审查资料</w:t>
      </w:r>
      <w:bookmarkEnd w:id="256"/>
      <w:bookmarkEnd w:id="257"/>
      <w:bookmarkEnd w:id="258"/>
      <w:bookmarkEnd w:id="259"/>
      <w:bookmarkEnd w:id="260"/>
      <w:bookmarkEnd w:id="261"/>
    </w:p>
    <w:p w14:paraId="31B15E2E">
      <w:pPr>
        <w:spacing w:line="315" w:lineRule="auto"/>
        <w:rPr>
          <w:rFonts w:hint="eastAsia" w:ascii="宋体" w:hAnsi="宋体" w:eastAsia="宋体" w:cs="宋体"/>
          <w:color w:val="auto"/>
          <w:sz w:val="21"/>
          <w:highlight w:val="none"/>
        </w:rPr>
      </w:pPr>
    </w:p>
    <w:p w14:paraId="6458F3B5">
      <w:pPr>
        <w:spacing w:before="69" w:line="352" w:lineRule="auto"/>
        <w:ind w:left="1" w:right="8" w:firstLine="431"/>
        <w:jc w:val="both"/>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rPr>
        <w:t>除投标人须知前附表另有</w:t>
      </w:r>
      <w:r>
        <w:rPr>
          <w:rFonts w:hint="eastAsia" w:ascii="宋体" w:hAnsi="宋体" w:eastAsia="宋体" w:cs="宋体"/>
          <w:color w:val="auto"/>
          <w:spacing w:val="-2"/>
          <w:sz w:val="21"/>
          <w:szCs w:val="21"/>
          <w:highlight w:val="none"/>
        </w:rPr>
        <w:t>规定外，投标人应按下列规定提供资格审查资料， 以证明其满足</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6"/>
          <w:sz w:val="21"/>
          <w:szCs w:val="21"/>
          <w:highlight w:val="none"/>
        </w:rPr>
        <w:t>本章第</w:t>
      </w:r>
      <w:r>
        <w:rPr>
          <w:rFonts w:hint="eastAsia" w:ascii="宋体" w:hAnsi="宋体" w:eastAsia="宋体" w:cs="宋体"/>
          <w:color w:val="auto"/>
          <w:spacing w:val="-3"/>
          <w:sz w:val="21"/>
          <w:szCs w:val="21"/>
          <w:highlight w:val="none"/>
        </w:rPr>
        <w:t xml:space="preserve"> 1.4 款规定的资质、财务、业绩、信誉等要求。</w:t>
      </w:r>
    </w:p>
    <w:p w14:paraId="1593AACF">
      <w:pPr>
        <w:spacing w:before="2" w:line="351" w:lineRule="auto"/>
        <w:ind w:left="2" w:right="1" w:firstLine="418"/>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pacing w:val="6"/>
          <w:sz w:val="21"/>
          <w:szCs w:val="21"/>
          <w:highlight w:val="none"/>
        </w:rPr>
        <w:t>3.5.1 “投</w:t>
      </w:r>
      <w:r>
        <w:rPr>
          <w:rFonts w:hint="eastAsia" w:ascii="宋体" w:hAnsi="宋体" w:eastAsia="宋体" w:cs="宋体"/>
          <w:color w:val="auto"/>
          <w:spacing w:val="3"/>
          <w:sz w:val="21"/>
          <w:szCs w:val="21"/>
          <w:highlight w:val="none"/>
        </w:rPr>
        <w:t>标人基本情况表”应附投标人营业执照</w:t>
      </w:r>
      <w:r>
        <w:rPr>
          <w:rFonts w:hint="eastAsia" w:ascii="宋体" w:hAnsi="宋体" w:eastAsia="宋体" w:cs="宋体"/>
          <w:color w:val="auto"/>
          <w:spacing w:val="1"/>
          <w:sz w:val="21"/>
          <w:szCs w:val="21"/>
          <w:highlight w:val="none"/>
        </w:rPr>
        <w:t>、投标人</w:t>
      </w:r>
      <w:r>
        <w:rPr>
          <w:rFonts w:hint="eastAsia" w:ascii="宋体" w:hAnsi="宋体" w:eastAsia="宋体" w:cs="宋体"/>
          <w:color w:val="auto"/>
          <w:spacing w:val="1"/>
          <w:sz w:val="21"/>
          <w:szCs w:val="21"/>
          <w:highlight w:val="none"/>
          <w:lang w:eastAsia="zh-CN"/>
        </w:rPr>
        <w:t>勘察、</w:t>
      </w:r>
      <w:r>
        <w:rPr>
          <w:rFonts w:hint="eastAsia" w:ascii="宋体" w:hAnsi="宋体" w:eastAsia="宋体" w:cs="宋体"/>
          <w:color w:val="auto"/>
          <w:spacing w:val="1"/>
          <w:sz w:val="21"/>
          <w:szCs w:val="21"/>
          <w:highlight w:val="none"/>
        </w:rPr>
        <w:t>设计资质证书副本</w:t>
      </w:r>
      <w:r>
        <w:rPr>
          <w:rFonts w:hint="eastAsia" w:ascii="宋体" w:hAnsi="宋体" w:eastAsia="宋体" w:cs="宋体"/>
          <w:color w:val="auto"/>
          <w:spacing w:val="-7"/>
          <w:sz w:val="21"/>
          <w:szCs w:val="21"/>
          <w:highlight w:val="none"/>
        </w:rPr>
        <w:t>等</w:t>
      </w:r>
      <w:r>
        <w:rPr>
          <w:rFonts w:hint="eastAsia" w:ascii="宋体" w:hAnsi="宋体" w:eastAsia="宋体" w:cs="宋体"/>
          <w:color w:val="auto"/>
          <w:spacing w:val="-4"/>
          <w:sz w:val="21"/>
          <w:szCs w:val="21"/>
          <w:highlight w:val="none"/>
        </w:rPr>
        <w:t>材料</w:t>
      </w:r>
      <w:r>
        <w:rPr>
          <w:rFonts w:hint="eastAsia" w:ascii="宋体" w:hAnsi="宋体" w:eastAsia="宋体" w:cs="宋体"/>
          <w:color w:val="auto"/>
          <w:spacing w:val="-4"/>
          <w:sz w:val="21"/>
          <w:szCs w:val="21"/>
          <w:highlight w:val="none"/>
          <w:lang w:eastAsia="zh-CN"/>
        </w:rPr>
        <w:t>的扫描件</w:t>
      </w:r>
      <w:r>
        <w:rPr>
          <w:rFonts w:hint="eastAsia" w:ascii="宋体" w:hAnsi="宋体" w:eastAsia="宋体" w:cs="宋体"/>
          <w:color w:val="auto"/>
          <w:spacing w:val="-4"/>
          <w:sz w:val="21"/>
          <w:szCs w:val="21"/>
          <w:highlight w:val="none"/>
          <w:lang w:val="en-US" w:eastAsia="zh-CN"/>
        </w:rPr>
        <w:t>。</w:t>
      </w:r>
    </w:p>
    <w:p w14:paraId="33EDE93C">
      <w:pPr>
        <w:spacing w:before="2" w:line="351" w:lineRule="auto"/>
        <w:ind w:left="18" w:right="2" w:firstLine="403"/>
        <w:rPr>
          <w:rFonts w:hint="eastAsia" w:ascii="宋体" w:hAnsi="宋体" w:eastAsia="宋体" w:cs="宋体"/>
          <w:color w:val="auto"/>
          <w:sz w:val="21"/>
          <w:szCs w:val="21"/>
          <w:highlight w:val="none"/>
        </w:rPr>
      </w:pPr>
      <w:r>
        <w:rPr>
          <w:rFonts w:hint="eastAsia" w:ascii="宋体" w:hAnsi="宋体" w:eastAsia="宋体" w:cs="宋体"/>
          <w:strike/>
          <w:dstrike w:val="0"/>
          <w:color w:val="auto"/>
          <w:spacing w:val="4"/>
          <w:sz w:val="21"/>
          <w:szCs w:val="21"/>
          <w:highlight w:val="none"/>
        </w:rPr>
        <w:t>3.5</w:t>
      </w:r>
      <w:r>
        <w:rPr>
          <w:rFonts w:hint="eastAsia" w:ascii="宋体" w:hAnsi="宋体" w:eastAsia="宋体" w:cs="宋体"/>
          <w:strike/>
          <w:dstrike w:val="0"/>
          <w:color w:val="auto"/>
          <w:spacing w:val="3"/>
          <w:sz w:val="21"/>
          <w:szCs w:val="21"/>
          <w:highlight w:val="none"/>
        </w:rPr>
        <w:t>.</w:t>
      </w:r>
      <w:r>
        <w:rPr>
          <w:rFonts w:hint="eastAsia" w:ascii="宋体" w:hAnsi="宋体" w:eastAsia="宋体" w:cs="宋体"/>
          <w:strike/>
          <w:dstrike w:val="0"/>
          <w:color w:val="auto"/>
          <w:spacing w:val="2"/>
          <w:sz w:val="21"/>
          <w:szCs w:val="21"/>
          <w:highlight w:val="none"/>
          <w:lang w:val="en-US" w:eastAsia="zh-CN"/>
        </w:rPr>
        <w:t>2</w:t>
      </w:r>
      <w:r>
        <w:rPr>
          <w:rFonts w:hint="eastAsia" w:ascii="宋体" w:hAnsi="宋体" w:eastAsia="宋体" w:cs="宋体"/>
          <w:strike/>
          <w:dstrike w:val="0"/>
          <w:color w:val="auto"/>
          <w:spacing w:val="2"/>
          <w:sz w:val="21"/>
          <w:szCs w:val="21"/>
          <w:highlight w:val="none"/>
        </w:rPr>
        <w:t xml:space="preserve"> “近年完成的类似设计</w:t>
      </w:r>
      <w:r>
        <w:rPr>
          <w:rFonts w:hint="eastAsia" w:ascii="宋体" w:hAnsi="宋体" w:eastAsia="宋体" w:cs="宋体"/>
          <w:strike/>
          <w:dstrike w:val="0"/>
          <w:color w:val="auto"/>
          <w:spacing w:val="2"/>
          <w:sz w:val="21"/>
          <w:szCs w:val="21"/>
          <w:highlight w:val="none"/>
          <w:lang w:eastAsia="zh-CN"/>
        </w:rPr>
        <w:t>或勘察设计</w:t>
      </w:r>
      <w:r>
        <w:rPr>
          <w:rFonts w:hint="eastAsia" w:ascii="宋体" w:hAnsi="宋体" w:eastAsia="宋体" w:cs="宋体"/>
          <w:strike/>
          <w:dstrike w:val="0"/>
          <w:color w:val="auto"/>
          <w:spacing w:val="2"/>
          <w:sz w:val="21"/>
          <w:szCs w:val="21"/>
          <w:highlight w:val="none"/>
        </w:rPr>
        <w:t>项目情况表”应附中标通知书和(或)合同协议书、发包人出具</w:t>
      </w:r>
      <w:r>
        <w:rPr>
          <w:rFonts w:hint="eastAsia" w:ascii="宋体" w:hAnsi="宋体" w:eastAsia="宋体" w:cs="宋体"/>
          <w:strike/>
          <w:dstrike w:val="0"/>
          <w:color w:val="auto"/>
          <w:spacing w:val="-2"/>
          <w:sz w:val="21"/>
          <w:szCs w:val="21"/>
          <w:highlight w:val="none"/>
        </w:rPr>
        <w:t>的证明文件；具体时间要求见投</w:t>
      </w:r>
      <w:r>
        <w:rPr>
          <w:rFonts w:hint="eastAsia" w:ascii="宋体" w:hAnsi="宋体" w:eastAsia="宋体" w:cs="宋体"/>
          <w:strike/>
          <w:dstrike w:val="0"/>
          <w:color w:val="auto"/>
          <w:spacing w:val="-1"/>
          <w:sz w:val="21"/>
          <w:szCs w:val="21"/>
          <w:highlight w:val="none"/>
        </w:rPr>
        <w:t>标人须知前附表，每张表格只填写一个项目，并标明序号。</w:t>
      </w:r>
    </w:p>
    <w:p w14:paraId="7793161F">
      <w:pPr>
        <w:pStyle w:val="10"/>
        <w:tabs>
          <w:tab w:val="left" w:pos="1343"/>
          <w:tab w:val="left" w:pos="2697"/>
          <w:tab w:val="left" w:pos="3264"/>
          <w:tab w:val="left" w:pos="4896"/>
          <w:tab w:val="left" w:pos="6005"/>
          <w:tab w:val="left" w:pos="7085"/>
          <w:tab w:val="left" w:pos="7498"/>
        </w:tabs>
        <w:kinsoku w:val="0"/>
        <w:overflowPunct w:val="0"/>
        <w:spacing w:line="351" w:lineRule="auto"/>
        <w:ind w:left="0" w:firstLine="424"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pacing w:val="1"/>
          <w:sz w:val="21"/>
          <w:szCs w:val="21"/>
          <w:highlight w:val="none"/>
        </w:rPr>
        <w:t>3.5.</w:t>
      </w:r>
      <w:r>
        <w:rPr>
          <w:rFonts w:hint="eastAsia" w:ascii="宋体" w:hAnsi="宋体" w:eastAsia="宋体" w:cs="宋体"/>
          <w:color w:val="auto"/>
          <w:spacing w:val="1"/>
          <w:sz w:val="21"/>
          <w:szCs w:val="21"/>
          <w:highlight w:val="none"/>
          <w:lang w:val="en-US" w:eastAsia="zh-CN"/>
        </w:rPr>
        <w:t xml:space="preserve">3 </w:t>
      </w:r>
      <w:r>
        <w:rPr>
          <w:rFonts w:hint="eastAsia" w:ascii="宋体" w:hAnsi="宋体" w:eastAsia="宋体" w:cs="宋体"/>
          <w:color w:val="auto"/>
          <w:spacing w:val="1"/>
          <w:sz w:val="21"/>
          <w:szCs w:val="21"/>
          <w:highlight w:val="none"/>
        </w:rPr>
        <w:t>“拟委任的主要人员汇总表”应填报满足本章第 1.4.1 项规定的项目负责人和其他主要</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1"/>
          <w:sz w:val="21"/>
          <w:szCs w:val="21"/>
          <w:highlight w:val="none"/>
        </w:rPr>
        <w:t>人员的相关信息。“主要人员简历表”中项目负责人应附身份证、学历证、职称证、执</w:t>
      </w:r>
      <w:r>
        <w:rPr>
          <w:rFonts w:hint="eastAsia" w:ascii="宋体" w:hAnsi="宋体" w:eastAsia="宋体" w:cs="宋体"/>
          <w:color w:val="auto"/>
          <w:sz w:val="21"/>
          <w:szCs w:val="21"/>
          <w:highlight w:val="none"/>
        </w:rPr>
        <w:t>业资格证</w:t>
      </w:r>
      <w:r>
        <w:rPr>
          <w:rFonts w:hint="eastAsia" w:ascii="宋体" w:hAnsi="宋体" w:eastAsia="宋体" w:cs="宋体"/>
          <w:color w:val="auto"/>
          <w:spacing w:val="1"/>
          <w:sz w:val="21"/>
          <w:szCs w:val="21"/>
          <w:highlight w:val="none"/>
        </w:rPr>
        <w:t>书和社保缴费证明，管理过</w:t>
      </w:r>
      <w:r>
        <w:rPr>
          <w:rFonts w:hint="eastAsia" w:ascii="宋体" w:hAnsi="宋体" w:eastAsia="宋体" w:cs="宋体"/>
          <w:color w:val="auto"/>
          <w:sz w:val="21"/>
          <w:szCs w:val="21"/>
          <w:highlight w:val="none"/>
        </w:rPr>
        <w:t>的项目业绩须附合同协议书</w:t>
      </w:r>
      <w:r>
        <w:rPr>
          <w:rFonts w:hint="eastAsia" w:ascii="宋体" w:hAnsi="宋体" w:eastAsia="宋体" w:cs="宋体"/>
          <w:color w:val="auto"/>
          <w:sz w:val="21"/>
          <w:szCs w:val="21"/>
          <w:highlight w:val="none"/>
          <w:lang w:eastAsia="zh-CN"/>
        </w:rPr>
        <w:t>（若有）</w:t>
      </w:r>
      <w:r>
        <w:rPr>
          <w:rFonts w:hint="eastAsia" w:ascii="宋体" w:hAnsi="宋体" w:eastAsia="宋体" w:cs="宋体"/>
          <w:color w:val="auto"/>
          <w:sz w:val="21"/>
          <w:szCs w:val="21"/>
          <w:highlight w:val="none"/>
        </w:rPr>
        <w:t>；其他主要人员应附身份</w:t>
      </w:r>
      <w:r>
        <w:rPr>
          <w:rFonts w:hint="eastAsia" w:ascii="宋体" w:hAnsi="宋体" w:eastAsia="宋体" w:cs="宋体"/>
          <w:color w:val="auto"/>
          <w:spacing w:val="-2"/>
          <w:sz w:val="21"/>
          <w:szCs w:val="21"/>
          <w:highlight w:val="none"/>
        </w:rPr>
        <w:t>证、学历证、职称证、有关</w:t>
      </w:r>
      <w:r>
        <w:rPr>
          <w:rFonts w:hint="eastAsia" w:ascii="宋体" w:hAnsi="宋体" w:eastAsia="宋体" w:cs="宋体"/>
          <w:color w:val="auto"/>
          <w:spacing w:val="-1"/>
          <w:sz w:val="21"/>
          <w:szCs w:val="21"/>
          <w:highlight w:val="none"/>
        </w:rPr>
        <w:t>证书和社保缴费证明</w:t>
      </w:r>
      <w:r>
        <w:rPr>
          <w:rFonts w:hint="eastAsia" w:ascii="宋体" w:hAnsi="宋体" w:eastAsia="宋体" w:cs="宋体"/>
          <w:color w:val="auto"/>
          <w:sz w:val="21"/>
          <w:szCs w:val="21"/>
          <w:highlight w:val="none"/>
          <w:lang w:eastAsia="zh-CN"/>
        </w:rPr>
        <w:t>（若有）</w:t>
      </w:r>
      <w:r>
        <w:rPr>
          <w:rFonts w:hint="eastAsia" w:ascii="宋体" w:hAnsi="宋体" w:eastAsia="宋体" w:cs="宋体"/>
          <w:color w:val="auto"/>
          <w:spacing w:val="-1"/>
          <w:sz w:val="21"/>
          <w:szCs w:val="21"/>
          <w:highlight w:val="none"/>
        </w:rPr>
        <w:t>。</w:t>
      </w:r>
      <w:r>
        <w:rPr>
          <w:rFonts w:hint="eastAsia" w:ascii="宋体" w:hAnsi="宋体" w:eastAsia="宋体" w:cs="宋体"/>
          <w:color w:val="auto"/>
          <w:sz w:val="21"/>
          <w:szCs w:val="21"/>
          <w:highlight w:val="none"/>
          <w:lang w:eastAsia="zh-CN"/>
        </w:rPr>
        <w:t>（注：以上人员社保要求：具有离投标截止时间最近</w:t>
      </w:r>
      <w:r>
        <w:rPr>
          <w:rFonts w:hint="eastAsia" w:ascii="宋体" w:hAnsi="宋体" w:eastAsia="宋体" w:cs="宋体"/>
          <w:color w:val="auto"/>
          <w:sz w:val="21"/>
          <w:szCs w:val="21"/>
          <w:highlight w:val="none"/>
          <w:lang w:val="en-US" w:eastAsia="zh-CN"/>
        </w:rPr>
        <w:t>的至少1</w:t>
      </w:r>
      <w:r>
        <w:rPr>
          <w:rFonts w:hint="eastAsia" w:ascii="宋体" w:hAnsi="宋体" w:eastAsia="宋体" w:cs="宋体"/>
          <w:color w:val="auto"/>
          <w:sz w:val="21"/>
          <w:szCs w:val="21"/>
          <w:highlight w:val="none"/>
          <w:lang w:eastAsia="zh-CN"/>
        </w:rPr>
        <w:t>个月在本单位缴纳的社保证明文件。）</w:t>
      </w:r>
    </w:p>
    <w:p w14:paraId="4A5E34AC">
      <w:pPr>
        <w:spacing w:before="1" w:line="359" w:lineRule="auto"/>
        <w:ind w:left="9" w:right="41" w:firstLine="411"/>
        <w:jc w:val="both"/>
        <w:rPr>
          <w:rFonts w:hint="eastAsia"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rPr>
        <w:t>3.5.</w:t>
      </w:r>
      <w:r>
        <w:rPr>
          <w:rFonts w:hint="eastAsia" w:ascii="宋体" w:hAnsi="宋体" w:eastAsia="宋体" w:cs="宋体"/>
          <w:color w:val="auto"/>
          <w:spacing w:val="-6"/>
          <w:sz w:val="21"/>
          <w:szCs w:val="21"/>
          <w:highlight w:val="none"/>
          <w:lang w:val="en-US" w:eastAsia="zh-CN"/>
        </w:rPr>
        <w:t>4</w:t>
      </w:r>
      <w:r>
        <w:rPr>
          <w:rFonts w:hint="eastAsia" w:ascii="宋体" w:hAnsi="宋体" w:eastAsia="宋体" w:cs="宋体"/>
          <w:color w:val="auto"/>
          <w:spacing w:val="-6"/>
          <w:sz w:val="21"/>
          <w:szCs w:val="21"/>
          <w:highlight w:val="none"/>
        </w:rPr>
        <w:t xml:space="preserve"> 投</w:t>
      </w:r>
      <w:r>
        <w:rPr>
          <w:rFonts w:hint="eastAsia" w:ascii="宋体" w:hAnsi="宋体" w:eastAsia="宋体" w:cs="宋体"/>
          <w:color w:val="auto"/>
          <w:spacing w:val="-4"/>
          <w:sz w:val="21"/>
          <w:szCs w:val="21"/>
          <w:highlight w:val="none"/>
        </w:rPr>
        <w:t>标</w:t>
      </w:r>
      <w:r>
        <w:rPr>
          <w:rFonts w:hint="eastAsia" w:ascii="宋体" w:hAnsi="宋体" w:eastAsia="宋体" w:cs="宋体"/>
          <w:color w:val="auto"/>
          <w:spacing w:val="-3"/>
          <w:sz w:val="21"/>
          <w:szCs w:val="21"/>
          <w:highlight w:val="none"/>
        </w:rPr>
        <w:t>人须知前附表规定接受联合体投标的，本章第 3.5.1 项至第 3.5.</w:t>
      </w:r>
      <w:r>
        <w:rPr>
          <w:rFonts w:hint="eastAsia" w:ascii="宋体" w:hAnsi="宋体" w:eastAsia="宋体" w:cs="宋体"/>
          <w:color w:val="auto"/>
          <w:spacing w:val="-3"/>
          <w:sz w:val="21"/>
          <w:szCs w:val="21"/>
          <w:highlight w:val="none"/>
          <w:lang w:val="en-US" w:eastAsia="zh-CN"/>
        </w:rPr>
        <w:t>3</w:t>
      </w:r>
      <w:r>
        <w:rPr>
          <w:rFonts w:hint="eastAsia" w:ascii="宋体" w:hAnsi="宋体" w:eastAsia="宋体" w:cs="宋体"/>
          <w:color w:val="auto"/>
          <w:spacing w:val="-3"/>
          <w:sz w:val="21"/>
          <w:szCs w:val="21"/>
          <w:highlight w:val="none"/>
        </w:rPr>
        <w:t>项规定的表格和</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3"/>
          <w:sz w:val="21"/>
          <w:szCs w:val="21"/>
          <w:highlight w:val="none"/>
        </w:rPr>
        <w:t>资料应包括联合体各方相关情况</w:t>
      </w:r>
      <w:r>
        <w:rPr>
          <w:rFonts w:hint="eastAsia" w:ascii="宋体" w:hAnsi="宋体" w:eastAsia="宋体" w:cs="宋体"/>
          <w:color w:val="auto"/>
          <w:spacing w:val="-2"/>
          <w:sz w:val="21"/>
          <w:szCs w:val="21"/>
          <w:highlight w:val="none"/>
        </w:rPr>
        <w:t>。</w:t>
      </w:r>
    </w:p>
    <w:p w14:paraId="50A27C7B">
      <w:pPr>
        <w:spacing w:before="143" w:line="228" w:lineRule="auto"/>
        <w:ind w:left="140"/>
        <w:outlineLvl w:val="2"/>
        <w:rPr>
          <w:rFonts w:hint="eastAsia" w:ascii="宋体" w:hAnsi="宋体" w:eastAsia="宋体" w:cs="宋体"/>
          <w:color w:val="auto"/>
          <w:sz w:val="27"/>
          <w:szCs w:val="27"/>
          <w:highlight w:val="none"/>
        </w:rPr>
      </w:pPr>
      <w:bookmarkStart w:id="262" w:name="_Toc16079"/>
      <w:bookmarkStart w:id="263" w:name="_Toc6893"/>
      <w:bookmarkStart w:id="264" w:name="_Toc9669"/>
      <w:bookmarkStart w:id="265" w:name="_Toc15266"/>
      <w:bookmarkStart w:id="266" w:name="_Toc11556"/>
      <w:bookmarkStart w:id="267" w:name="_Toc6032"/>
      <w:r>
        <w:rPr>
          <w:rFonts w:hint="eastAsia" w:ascii="宋体" w:hAnsi="宋体" w:eastAsia="宋体" w:cs="宋体"/>
          <w:color w:val="auto"/>
          <w:spacing w:val="7"/>
          <w:sz w:val="27"/>
          <w:szCs w:val="27"/>
          <w:highlight w:val="none"/>
        </w:rPr>
        <w:t>3</w:t>
      </w:r>
      <w:r>
        <w:rPr>
          <w:rFonts w:hint="eastAsia" w:ascii="宋体" w:hAnsi="宋体" w:eastAsia="宋体" w:cs="宋体"/>
          <w:color w:val="auto"/>
          <w:spacing w:val="6"/>
          <w:sz w:val="27"/>
          <w:szCs w:val="27"/>
          <w:highlight w:val="none"/>
        </w:rPr>
        <w:t>.6 备选投标方案</w:t>
      </w:r>
      <w:bookmarkEnd w:id="262"/>
      <w:bookmarkEnd w:id="263"/>
      <w:bookmarkEnd w:id="264"/>
      <w:bookmarkEnd w:id="265"/>
      <w:bookmarkEnd w:id="266"/>
      <w:bookmarkEnd w:id="267"/>
    </w:p>
    <w:p w14:paraId="43B5DEC2">
      <w:pPr>
        <w:spacing w:line="316" w:lineRule="auto"/>
        <w:rPr>
          <w:rFonts w:hint="eastAsia" w:ascii="宋体" w:hAnsi="宋体" w:eastAsia="宋体" w:cs="宋体"/>
          <w:color w:val="auto"/>
          <w:sz w:val="21"/>
          <w:highlight w:val="none"/>
        </w:rPr>
      </w:pPr>
    </w:p>
    <w:p w14:paraId="574FE4C6">
      <w:pPr>
        <w:spacing w:before="68" w:line="352" w:lineRule="auto"/>
        <w:ind w:left="7" w:right="44" w:firstLine="413"/>
        <w:jc w:val="both"/>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3.6.1 除投标人须知前附表规定允许外，投标人不得递交备选投标方案，否则其投标</w:t>
      </w:r>
      <w:r>
        <w:rPr>
          <w:rFonts w:hint="eastAsia" w:ascii="宋体" w:hAnsi="宋体" w:eastAsia="宋体" w:cs="宋体"/>
          <w:color w:val="auto"/>
          <w:spacing w:val="-1"/>
          <w:sz w:val="21"/>
          <w:szCs w:val="21"/>
          <w:highlight w:val="none"/>
        </w:rPr>
        <w:t>将</w:t>
      </w:r>
      <w:r>
        <w:rPr>
          <w:rFonts w:hint="eastAsia" w:ascii="宋体" w:hAnsi="宋体" w:eastAsia="宋体" w:cs="宋体"/>
          <w:color w:val="auto"/>
          <w:sz w:val="21"/>
          <w:szCs w:val="21"/>
          <w:highlight w:val="none"/>
        </w:rPr>
        <w:t>被否</w:t>
      </w:r>
      <w:r>
        <w:rPr>
          <w:rFonts w:hint="eastAsia" w:ascii="宋体" w:hAnsi="宋体" w:eastAsia="宋体" w:cs="宋体"/>
          <w:color w:val="auto"/>
          <w:spacing w:val="-12"/>
          <w:sz w:val="21"/>
          <w:szCs w:val="21"/>
          <w:highlight w:val="none"/>
        </w:rPr>
        <w:t>决</w:t>
      </w:r>
      <w:r>
        <w:rPr>
          <w:rFonts w:hint="eastAsia" w:ascii="宋体" w:hAnsi="宋体" w:eastAsia="宋体" w:cs="宋体"/>
          <w:color w:val="auto"/>
          <w:spacing w:val="-11"/>
          <w:sz w:val="21"/>
          <w:szCs w:val="21"/>
          <w:highlight w:val="none"/>
        </w:rPr>
        <w:t>。</w:t>
      </w:r>
    </w:p>
    <w:p w14:paraId="399EDD90">
      <w:pPr>
        <w:spacing w:before="2" w:line="351" w:lineRule="auto"/>
        <w:ind w:firstLine="421"/>
        <w:jc w:val="both"/>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3.6.2 允许投标人递交备选投标方案的，只有中标人所递交的备选投标方案方</w:t>
      </w:r>
      <w:r>
        <w:rPr>
          <w:rFonts w:hint="eastAsia" w:ascii="宋体" w:hAnsi="宋体" w:eastAsia="宋体" w:cs="宋体"/>
          <w:color w:val="auto"/>
          <w:sz w:val="21"/>
          <w:szCs w:val="21"/>
          <w:highlight w:val="none"/>
        </w:rPr>
        <w:t>可予以考虑</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pacing w:val="1"/>
          <w:sz w:val="21"/>
          <w:szCs w:val="21"/>
          <w:highlight w:val="none"/>
        </w:rPr>
        <w:t>评标委员会认为中标人的备选投标方</w:t>
      </w:r>
      <w:r>
        <w:rPr>
          <w:rFonts w:hint="eastAsia" w:ascii="宋体" w:hAnsi="宋体" w:eastAsia="宋体" w:cs="宋体"/>
          <w:color w:val="auto"/>
          <w:sz w:val="21"/>
          <w:szCs w:val="21"/>
          <w:highlight w:val="none"/>
        </w:rPr>
        <w:t xml:space="preserve">案优于其按照招标文件要求编制的投标方案的，招标人可 </w:t>
      </w:r>
      <w:r>
        <w:rPr>
          <w:rFonts w:hint="eastAsia" w:ascii="宋体" w:hAnsi="宋体" w:eastAsia="宋体" w:cs="宋体"/>
          <w:color w:val="auto"/>
          <w:spacing w:val="-4"/>
          <w:sz w:val="21"/>
          <w:szCs w:val="21"/>
          <w:highlight w:val="none"/>
        </w:rPr>
        <w:t>以</w:t>
      </w:r>
      <w:r>
        <w:rPr>
          <w:rFonts w:hint="eastAsia" w:ascii="宋体" w:hAnsi="宋体" w:eastAsia="宋体" w:cs="宋体"/>
          <w:color w:val="auto"/>
          <w:spacing w:val="-3"/>
          <w:sz w:val="21"/>
          <w:szCs w:val="21"/>
          <w:highlight w:val="none"/>
        </w:rPr>
        <w:t>接受该备选投标方案。</w:t>
      </w:r>
    </w:p>
    <w:p w14:paraId="27535C9F">
      <w:pPr>
        <w:spacing w:before="1" w:line="360" w:lineRule="auto"/>
        <w:ind w:left="1" w:right="44" w:firstLine="419"/>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3.6.3 投标人提供两个或两个以上投标报价，或者在投标文件中提供一个报价，但同</w:t>
      </w:r>
      <w:r>
        <w:rPr>
          <w:rFonts w:hint="eastAsia" w:ascii="宋体" w:hAnsi="宋体" w:eastAsia="宋体" w:cs="宋体"/>
          <w:color w:val="auto"/>
          <w:spacing w:val="-1"/>
          <w:sz w:val="21"/>
          <w:szCs w:val="21"/>
          <w:highlight w:val="none"/>
        </w:rPr>
        <w:t>时</w:t>
      </w:r>
      <w:r>
        <w:rPr>
          <w:rFonts w:hint="eastAsia" w:ascii="宋体" w:hAnsi="宋体" w:eastAsia="宋体" w:cs="宋体"/>
          <w:color w:val="auto"/>
          <w:sz w:val="21"/>
          <w:szCs w:val="21"/>
          <w:highlight w:val="none"/>
        </w:rPr>
        <w:t>提供</w:t>
      </w:r>
      <w:r>
        <w:rPr>
          <w:rFonts w:hint="eastAsia" w:ascii="宋体" w:hAnsi="宋体" w:eastAsia="宋体" w:cs="宋体"/>
          <w:color w:val="auto"/>
          <w:spacing w:val="-2"/>
          <w:sz w:val="21"/>
          <w:szCs w:val="21"/>
          <w:highlight w:val="none"/>
        </w:rPr>
        <w:t>两个或两个以上</w:t>
      </w:r>
      <w:r>
        <w:rPr>
          <w:rFonts w:hint="eastAsia" w:ascii="宋体" w:hAnsi="宋体" w:eastAsia="宋体" w:cs="宋体"/>
          <w:color w:val="auto"/>
          <w:spacing w:val="-2"/>
          <w:sz w:val="21"/>
          <w:szCs w:val="21"/>
          <w:highlight w:val="none"/>
          <w:lang w:eastAsia="zh-CN"/>
        </w:rPr>
        <w:t>勘察</w:t>
      </w:r>
      <w:r>
        <w:rPr>
          <w:rFonts w:hint="eastAsia" w:ascii="宋体" w:hAnsi="宋体" w:eastAsia="宋体" w:cs="宋体"/>
          <w:color w:val="auto"/>
          <w:spacing w:val="-2"/>
          <w:sz w:val="21"/>
          <w:szCs w:val="21"/>
          <w:highlight w:val="none"/>
        </w:rPr>
        <w:t>设计方案的，视为</w:t>
      </w:r>
      <w:r>
        <w:rPr>
          <w:rFonts w:hint="eastAsia" w:ascii="宋体" w:hAnsi="宋体" w:eastAsia="宋体" w:cs="宋体"/>
          <w:color w:val="auto"/>
          <w:spacing w:val="-1"/>
          <w:sz w:val="21"/>
          <w:szCs w:val="21"/>
          <w:highlight w:val="none"/>
        </w:rPr>
        <w:t>提供备选方案。</w:t>
      </w:r>
    </w:p>
    <w:p w14:paraId="1035F86F">
      <w:pPr>
        <w:spacing w:before="142" w:line="228" w:lineRule="auto"/>
        <w:ind w:left="140"/>
        <w:outlineLvl w:val="2"/>
        <w:rPr>
          <w:rFonts w:hint="eastAsia" w:ascii="宋体" w:hAnsi="宋体" w:eastAsia="宋体" w:cs="宋体"/>
          <w:color w:val="auto"/>
          <w:sz w:val="27"/>
          <w:szCs w:val="27"/>
          <w:highlight w:val="none"/>
        </w:rPr>
      </w:pPr>
      <w:bookmarkStart w:id="268" w:name="_Toc22549"/>
      <w:bookmarkStart w:id="269" w:name="_Toc28058"/>
      <w:bookmarkStart w:id="270" w:name="_Toc22875"/>
      <w:bookmarkStart w:id="271" w:name="_Toc9249"/>
      <w:bookmarkStart w:id="272" w:name="_Toc28332"/>
      <w:bookmarkStart w:id="273" w:name="_Toc6029"/>
      <w:r>
        <w:rPr>
          <w:rFonts w:hint="eastAsia" w:ascii="宋体" w:hAnsi="宋体" w:eastAsia="宋体" w:cs="宋体"/>
          <w:color w:val="auto"/>
          <w:spacing w:val="10"/>
          <w:sz w:val="27"/>
          <w:szCs w:val="27"/>
          <w:highlight w:val="none"/>
        </w:rPr>
        <w:t>3</w:t>
      </w:r>
      <w:r>
        <w:rPr>
          <w:rFonts w:hint="eastAsia" w:ascii="宋体" w:hAnsi="宋体" w:eastAsia="宋体" w:cs="宋体"/>
          <w:color w:val="auto"/>
          <w:spacing w:val="6"/>
          <w:sz w:val="27"/>
          <w:szCs w:val="27"/>
          <w:highlight w:val="none"/>
        </w:rPr>
        <w:t>.7 投标文件的编制</w:t>
      </w:r>
      <w:bookmarkEnd w:id="268"/>
      <w:bookmarkEnd w:id="269"/>
      <w:bookmarkEnd w:id="270"/>
      <w:bookmarkEnd w:id="271"/>
      <w:bookmarkEnd w:id="272"/>
      <w:bookmarkEnd w:id="273"/>
    </w:p>
    <w:p w14:paraId="6B76654F">
      <w:pPr>
        <w:spacing w:line="315" w:lineRule="auto"/>
        <w:rPr>
          <w:rFonts w:hint="eastAsia" w:ascii="宋体" w:hAnsi="宋体" w:eastAsia="宋体" w:cs="宋体"/>
          <w:color w:val="auto"/>
          <w:sz w:val="21"/>
          <w:highlight w:val="none"/>
        </w:rPr>
      </w:pPr>
    </w:p>
    <w:p w14:paraId="7CB7F90C">
      <w:pPr>
        <w:spacing w:before="69" w:line="352" w:lineRule="auto"/>
        <w:ind w:right="43" w:firstLine="421"/>
        <w:rPr>
          <w:rFonts w:hint="eastAsia" w:ascii="宋体" w:hAnsi="宋体" w:eastAsia="宋体" w:cs="宋体"/>
          <w:color w:val="auto"/>
          <w:sz w:val="21"/>
          <w:szCs w:val="21"/>
          <w:highlight w:val="none"/>
        </w:rPr>
      </w:pPr>
      <w:r>
        <w:rPr>
          <w:rFonts w:hint="eastAsia" w:ascii="宋体" w:hAnsi="宋体" w:eastAsia="宋体" w:cs="宋体"/>
          <w:color w:val="auto"/>
          <w:spacing w:val="-10"/>
          <w:sz w:val="21"/>
          <w:szCs w:val="21"/>
          <w:highlight w:val="none"/>
        </w:rPr>
        <w:t>3.7.1</w:t>
      </w:r>
      <w:r>
        <w:rPr>
          <w:rFonts w:hint="eastAsia" w:ascii="宋体" w:hAnsi="宋体" w:eastAsia="宋体" w:cs="宋体"/>
          <w:color w:val="auto"/>
          <w:spacing w:val="-10"/>
          <w:sz w:val="21"/>
          <w:szCs w:val="21"/>
          <w:highlight w:val="none"/>
          <w:lang w:val="en-US" w:eastAsia="zh-CN"/>
        </w:rPr>
        <w:t xml:space="preserve"> </w:t>
      </w:r>
      <w:r>
        <w:rPr>
          <w:rFonts w:hint="eastAsia" w:ascii="宋体" w:hAnsi="宋体" w:eastAsia="宋体" w:cs="宋体"/>
          <w:color w:val="auto"/>
          <w:spacing w:val="-5"/>
          <w:sz w:val="21"/>
          <w:szCs w:val="21"/>
          <w:highlight w:val="none"/>
        </w:rPr>
        <w:t>投标文件应按第六章“投标文件格式”进行编写， 如有必要，可以增加附页， 作为投标</w:t>
      </w:r>
      <w:r>
        <w:rPr>
          <w:rFonts w:hint="eastAsia" w:ascii="宋体" w:hAnsi="宋体" w:eastAsia="宋体" w:cs="宋体"/>
          <w:color w:val="auto"/>
          <w:spacing w:val="1"/>
          <w:sz w:val="21"/>
          <w:szCs w:val="21"/>
          <w:highlight w:val="none"/>
        </w:rPr>
        <w:t>文件的组成部分。其中，投标函附录在</w:t>
      </w:r>
      <w:r>
        <w:rPr>
          <w:rFonts w:hint="eastAsia" w:ascii="宋体" w:hAnsi="宋体" w:eastAsia="宋体" w:cs="宋体"/>
          <w:color w:val="auto"/>
          <w:sz w:val="21"/>
          <w:szCs w:val="21"/>
          <w:highlight w:val="none"/>
        </w:rPr>
        <w:t>满足招标文件实质性要求的基础上，可以提出比招标文</w:t>
      </w:r>
      <w:r>
        <w:rPr>
          <w:rFonts w:hint="eastAsia" w:ascii="宋体" w:hAnsi="宋体" w:eastAsia="宋体" w:cs="宋体"/>
          <w:color w:val="auto"/>
          <w:spacing w:val="-4"/>
          <w:sz w:val="21"/>
          <w:szCs w:val="21"/>
          <w:highlight w:val="none"/>
        </w:rPr>
        <w:t>件要求</w:t>
      </w:r>
      <w:r>
        <w:rPr>
          <w:rFonts w:hint="eastAsia" w:ascii="宋体" w:hAnsi="宋体" w:eastAsia="宋体" w:cs="宋体"/>
          <w:color w:val="auto"/>
          <w:spacing w:val="-3"/>
          <w:sz w:val="21"/>
          <w:szCs w:val="21"/>
          <w:highlight w:val="none"/>
        </w:rPr>
        <w:t>更</w:t>
      </w:r>
      <w:r>
        <w:rPr>
          <w:rFonts w:hint="eastAsia" w:ascii="宋体" w:hAnsi="宋体" w:eastAsia="宋体" w:cs="宋体"/>
          <w:color w:val="auto"/>
          <w:spacing w:val="-2"/>
          <w:sz w:val="21"/>
          <w:szCs w:val="21"/>
          <w:highlight w:val="none"/>
        </w:rPr>
        <w:t>有利于招标人的承诺。</w:t>
      </w:r>
    </w:p>
    <w:p w14:paraId="7DC1A101">
      <w:pPr>
        <w:spacing w:before="2" w:line="351" w:lineRule="auto"/>
        <w:ind w:left="5" w:right="46" w:firstLine="415"/>
        <w:rPr>
          <w:rFonts w:hint="eastAsia" w:ascii="宋体" w:hAnsi="宋体" w:eastAsia="宋体" w:cs="宋体"/>
          <w:color w:val="auto"/>
          <w:spacing w:val="-2"/>
          <w:sz w:val="21"/>
          <w:szCs w:val="21"/>
          <w:highlight w:val="none"/>
        </w:rPr>
      </w:pPr>
      <w:r>
        <w:rPr>
          <w:rFonts w:hint="eastAsia" w:ascii="宋体" w:hAnsi="宋体" w:eastAsia="宋体" w:cs="宋体"/>
          <w:color w:val="auto"/>
          <w:spacing w:val="-2"/>
          <w:sz w:val="21"/>
          <w:szCs w:val="21"/>
          <w:highlight w:val="none"/>
        </w:rPr>
        <w:t>3.7.2 投标文件应当对招标文件有关</w:t>
      </w:r>
      <w:r>
        <w:rPr>
          <w:rFonts w:hint="eastAsia" w:ascii="宋体" w:hAnsi="宋体" w:eastAsia="宋体" w:cs="宋体"/>
          <w:color w:val="auto"/>
          <w:spacing w:val="-2"/>
          <w:sz w:val="21"/>
          <w:szCs w:val="21"/>
          <w:highlight w:val="none"/>
          <w:lang w:eastAsia="zh-CN"/>
        </w:rPr>
        <w:t>勘察</w:t>
      </w:r>
      <w:r>
        <w:rPr>
          <w:rFonts w:hint="eastAsia" w:ascii="宋体" w:hAnsi="宋体" w:eastAsia="宋体" w:cs="宋体"/>
          <w:color w:val="auto"/>
          <w:spacing w:val="-2"/>
          <w:sz w:val="21"/>
          <w:szCs w:val="21"/>
          <w:highlight w:val="none"/>
        </w:rPr>
        <w:t>设计服务期限、投标有效期、发包人要求、招标范</w:t>
      </w:r>
      <w:r>
        <w:rPr>
          <w:rFonts w:hint="eastAsia" w:ascii="宋体" w:hAnsi="宋体" w:eastAsia="宋体" w:cs="宋体"/>
          <w:color w:val="auto"/>
          <w:sz w:val="21"/>
          <w:szCs w:val="21"/>
          <w:highlight w:val="none"/>
        </w:rPr>
        <w:t>围</w:t>
      </w:r>
      <w:r>
        <w:rPr>
          <w:rFonts w:hint="eastAsia" w:ascii="宋体" w:hAnsi="宋体" w:eastAsia="宋体" w:cs="宋体"/>
          <w:color w:val="auto"/>
          <w:spacing w:val="-2"/>
          <w:sz w:val="21"/>
          <w:szCs w:val="21"/>
          <w:highlight w:val="none"/>
        </w:rPr>
        <w:t>等实质性内容作出响应。</w:t>
      </w:r>
    </w:p>
    <w:p w14:paraId="430B84A1">
      <w:pPr>
        <w:spacing w:before="2" w:line="351" w:lineRule="auto"/>
        <w:ind w:left="5" w:right="46" w:firstLine="415"/>
        <w:rPr>
          <w:rFonts w:hint="eastAsia" w:ascii="宋体" w:hAnsi="宋体" w:eastAsia="宋体" w:cs="宋体"/>
          <w:color w:val="auto"/>
          <w:spacing w:val="-2"/>
          <w:sz w:val="21"/>
          <w:szCs w:val="21"/>
          <w:highlight w:val="none"/>
        </w:rPr>
      </w:pPr>
      <w:r>
        <w:rPr>
          <w:rFonts w:hint="eastAsia" w:ascii="宋体" w:hAnsi="宋体" w:eastAsia="宋体" w:cs="宋体"/>
          <w:color w:val="auto"/>
          <w:spacing w:val="-2"/>
          <w:sz w:val="21"/>
          <w:szCs w:val="21"/>
          <w:highlight w:val="none"/>
        </w:rPr>
        <w:t>3.</w:t>
      </w:r>
      <w:r>
        <w:rPr>
          <w:rFonts w:hint="eastAsia" w:ascii="宋体" w:hAnsi="宋体" w:eastAsia="宋体" w:cs="宋体"/>
          <w:color w:val="auto"/>
          <w:spacing w:val="-2"/>
          <w:sz w:val="21"/>
          <w:szCs w:val="21"/>
          <w:highlight w:val="none"/>
          <w:lang w:val="en-US" w:eastAsia="zh-CN"/>
        </w:rPr>
        <w:t>7</w:t>
      </w:r>
      <w:r>
        <w:rPr>
          <w:rFonts w:hint="eastAsia" w:ascii="宋体" w:hAnsi="宋体" w:eastAsia="宋体" w:cs="宋体"/>
          <w:color w:val="auto"/>
          <w:spacing w:val="-2"/>
          <w:sz w:val="21"/>
          <w:szCs w:val="21"/>
          <w:highlight w:val="none"/>
        </w:rPr>
        <w:t>.</w:t>
      </w:r>
      <w:r>
        <w:rPr>
          <w:rFonts w:hint="eastAsia" w:ascii="宋体" w:hAnsi="宋体" w:eastAsia="宋体" w:cs="宋体"/>
          <w:color w:val="auto"/>
          <w:spacing w:val="-2"/>
          <w:sz w:val="21"/>
          <w:szCs w:val="21"/>
          <w:highlight w:val="none"/>
          <w:lang w:val="en-US" w:eastAsia="zh-CN"/>
        </w:rPr>
        <w:t xml:space="preserve">3 </w:t>
      </w:r>
      <w:r>
        <w:rPr>
          <w:rFonts w:hint="eastAsia" w:ascii="宋体" w:hAnsi="宋体" w:eastAsia="宋体" w:cs="宋体"/>
          <w:color w:val="auto"/>
          <w:spacing w:val="-2"/>
          <w:sz w:val="21"/>
          <w:szCs w:val="21"/>
          <w:highlight w:val="none"/>
        </w:rPr>
        <w:t>投标文件全部采用电子文档，投标文件所附证书证件均为原件扫描件</w:t>
      </w:r>
      <w:r>
        <w:rPr>
          <w:rFonts w:hint="eastAsia" w:ascii="宋体" w:hAnsi="宋体" w:eastAsia="宋体" w:cs="宋体"/>
          <w:color w:val="auto"/>
          <w:spacing w:val="-2"/>
          <w:sz w:val="21"/>
          <w:szCs w:val="21"/>
          <w:highlight w:val="none"/>
          <w:lang w:eastAsia="zh-CN"/>
        </w:rPr>
        <w:t>或电子证书</w:t>
      </w:r>
      <w:r>
        <w:rPr>
          <w:rFonts w:hint="eastAsia" w:ascii="宋体" w:hAnsi="宋体" w:eastAsia="宋体" w:cs="宋体"/>
          <w:color w:val="auto"/>
          <w:spacing w:val="-2"/>
          <w:sz w:val="21"/>
          <w:szCs w:val="21"/>
          <w:highlight w:val="none"/>
        </w:rPr>
        <w:t>，并采用单位数字证书，按招标文件要求在相应位置加盖电子印章。投标文件中需个人签字或盖章的，应加盖个人电子印章或在线下完成后扫描上传</w:t>
      </w:r>
      <w:r>
        <w:rPr>
          <w:rFonts w:hint="eastAsia" w:ascii="宋体" w:hAnsi="宋体" w:eastAsia="宋体" w:cs="宋体"/>
          <w:color w:val="auto"/>
          <w:szCs w:val="21"/>
          <w:highlight w:val="none"/>
          <w:lang w:eastAsia="zh-CN"/>
        </w:rPr>
        <w:t>（</w:t>
      </w:r>
      <w:r>
        <w:rPr>
          <w:rFonts w:hint="eastAsia" w:ascii="宋体" w:hAnsi="宋体" w:eastAsia="宋体" w:cs="宋体"/>
          <w:color w:val="auto"/>
          <w:kern w:val="2"/>
          <w:sz w:val="21"/>
          <w:szCs w:val="24"/>
          <w:highlight w:val="none"/>
          <w:lang w:val="en-US" w:eastAsia="zh-CN" w:bidi="ar-SA"/>
        </w:rPr>
        <w:t>可靠的电子签名与手写签名或者盖章具有同等的法律效力</w:t>
      </w:r>
      <w:r>
        <w:rPr>
          <w:rFonts w:hint="eastAsia" w:ascii="宋体" w:hAnsi="宋体" w:eastAsia="宋体" w:cs="宋体"/>
          <w:color w:val="auto"/>
          <w:szCs w:val="21"/>
          <w:highlight w:val="none"/>
          <w:lang w:eastAsia="zh-CN"/>
        </w:rPr>
        <w:t>）</w:t>
      </w:r>
      <w:r>
        <w:rPr>
          <w:rFonts w:hint="eastAsia" w:ascii="宋体" w:hAnsi="宋体" w:eastAsia="宋体" w:cs="宋体"/>
          <w:color w:val="auto"/>
          <w:spacing w:val="-2"/>
          <w:sz w:val="21"/>
          <w:szCs w:val="21"/>
          <w:highlight w:val="none"/>
        </w:rPr>
        <w:t>。按照</w:t>
      </w:r>
      <w:r>
        <w:rPr>
          <w:rFonts w:hint="eastAsia" w:ascii="宋体" w:hAnsi="宋体" w:eastAsia="宋体" w:cs="宋体"/>
          <w:color w:val="auto"/>
          <w:spacing w:val="-2"/>
          <w:sz w:val="21"/>
          <w:szCs w:val="21"/>
          <w:highlight w:val="none"/>
          <w:lang w:eastAsia="zh-CN"/>
        </w:rPr>
        <w:t>广州交易集团有限公司（广州公共资源交易中心）网站关于全流程电子化项目的相关指南进行操作</w:t>
      </w:r>
      <w:r>
        <w:rPr>
          <w:rFonts w:hint="eastAsia" w:ascii="宋体" w:hAnsi="宋体" w:eastAsia="宋体" w:cs="宋体"/>
          <w:color w:val="auto"/>
          <w:spacing w:val="-2"/>
          <w:sz w:val="21"/>
          <w:szCs w:val="21"/>
          <w:highlight w:val="none"/>
        </w:rPr>
        <w:t>。</w:t>
      </w:r>
    </w:p>
    <w:p w14:paraId="2A1F4D30">
      <w:pPr>
        <w:spacing w:before="2" w:line="351" w:lineRule="auto"/>
        <w:ind w:left="5" w:right="46" w:firstLine="415"/>
        <w:rPr>
          <w:rFonts w:hint="eastAsia" w:ascii="宋体" w:hAnsi="宋体" w:eastAsia="宋体" w:cs="宋体"/>
          <w:color w:val="auto"/>
          <w:spacing w:val="-2"/>
          <w:sz w:val="21"/>
          <w:szCs w:val="21"/>
          <w:highlight w:val="none"/>
        </w:rPr>
      </w:pPr>
      <w:r>
        <w:rPr>
          <w:rFonts w:hint="eastAsia" w:ascii="宋体" w:hAnsi="宋体" w:eastAsia="宋体" w:cs="宋体"/>
          <w:color w:val="auto"/>
          <w:spacing w:val="-2"/>
          <w:sz w:val="21"/>
          <w:szCs w:val="21"/>
          <w:highlight w:val="none"/>
        </w:rPr>
        <w:t>3.</w:t>
      </w:r>
      <w:r>
        <w:rPr>
          <w:rFonts w:hint="eastAsia" w:ascii="宋体" w:hAnsi="宋体" w:eastAsia="宋体" w:cs="宋体"/>
          <w:color w:val="auto"/>
          <w:spacing w:val="-2"/>
          <w:sz w:val="21"/>
          <w:szCs w:val="21"/>
          <w:highlight w:val="none"/>
          <w:lang w:val="en-US" w:eastAsia="zh-CN"/>
        </w:rPr>
        <w:t>7</w:t>
      </w:r>
      <w:r>
        <w:rPr>
          <w:rFonts w:hint="eastAsia" w:ascii="宋体" w:hAnsi="宋体" w:eastAsia="宋体" w:cs="宋体"/>
          <w:color w:val="auto"/>
          <w:spacing w:val="-2"/>
          <w:sz w:val="21"/>
          <w:szCs w:val="21"/>
          <w:highlight w:val="none"/>
        </w:rPr>
        <w:t>.</w:t>
      </w:r>
      <w:r>
        <w:rPr>
          <w:rFonts w:hint="eastAsia" w:ascii="宋体" w:hAnsi="宋体" w:eastAsia="宋体" w:cs="宋体"/>
          <w:color w:val="auto"/>
          <w:spacing w:val="-2"/>
          <w:sz w:val="21"/>
          <w:szCs w:val="21"/>
          <w:highlight w:val="none"/>
          <w:lang w:val="en-US" w:eastAsia="zh-CN"/>
        </w:rPr>
        <w:t xml:space="preserve">4 </w:t>
      </w:r>
      <w:r>
        <w:rPr>
          <w:rFonts w:hint="eastAsia" w:ascii="宋体" w:hAnsi="宋体" w:eastAsia="宋体" w:cs="宋体"/>
          <w:color w:val="auto"/>
          <w:spacing w:val="-2"/>
          <w:sz w:val="21"/>
          <w:szCs w:val="21"/>
          <w:highlight w:val="none"/>
        </w:rPr>
        <w:t>联合体投标时，</w:t>
      </w:r>
      <w:r>
        <w:rPr>
          <w:rFonts w:hint="eastAsia" w:ascii="宋体" w:hAnsi="宋体" w:eastAsia="宋体" w:cs="宋体"/>
          <w:color w:val="auto"/>
          <w:spacing w:val="-2"/>
          <w:sz w:val="21"/>
          <w:szCs w:val="21"/>
          <w:highlight w:val="none"/>
          <w:lang w:eastAsia="zh-CN"/>
        </w:rPr>
        <w:t>投标人封面及其他内容落款中的“投标人”应填写联合体各方的单位全称【格式为：（主）XXXX公司（成）XXXX公司】。除</w:t>
      </w:r>
      <w:r>
        <w:rPr>
          <w:rFonts w:hint="eastAsia" w:ascii="宋体" w:hAnsi="宋体" w:eastAsia="宋体" w:cs="宋体"/>
          <w:color w:val="auto"/>
          <w:spacing w:val="-2"/>
          <w:sz w:val="21"/>
          <w:szCs w:val="21"/>
          <w:highlight w:val="none"/>
        </w:rPr>
        <w:t>联合体共同投标协议需联合体各方按要求共同盖章签字，其余可由联合体</w:t>
      </w:r>
      <w:r>
        <w:rPr>
          <w:rFonts w:hint="eastAsia" w:ascii="宋体" w:hAnsi="宋体" w:eastAsia="宋体" w:cs="宋体"/>
          <w:color w:val="auto"/>
          <w:spacing w:val="-2"/>
          <w:sz w:val="21"/>
          <w:szCs w:val="21"/>
          <w:highlight w:val="none"/>
          <w:lang w:eastAsia="zh-CN"/>
        </w:rPr>
        <w:t>主办方</w:t>
      </w:r>
      <w:r>
        <w:rPr>
          <w:rFonts w:hint="eastAsia" w:ascii="宋体" w:hAnsi="宋体" w:eastAsia="宋体" w:cs="宋体"/>
          <w:color w:val="auto"/>
          <w:spacing w:val="-2"/>
          <w:sz w:val="21"/>
          <w:szCs w:val="21"/>
          <w:highlight w:val="none"/>
        </w:rPr>
        <w:t>签字、盖章即可，由联合体</w:t>
      </w:r>
      <w:r>
        <w:rPr>
          <w:rFonts w:hint="eastAsia" w:ascii="宋体" w:hAnsi="宋体" w:eastAsia="宋体" w:cs="宋体"/>
          <w:color w:val="auto"/>
          <w:spacing w:val="-2"/>
          <w:sz w:val="21"/>
          <w:szCs w:val="21"/>
          <w:highlight w:val="none"/>
          <w:lang w:eastAsia="zh-CN"/>
        </w:rPr>
        <w:t>主办方</w:t>
      </w:r>
      <w:r>
        <w:rPr>
          <w:rFonts w:hint="eastAsia" w:ascii="宋体" w:hAnsi="宋体" w:eastAsia="宋体" w:cs="宋体"/>
          <w:color w:val="auto"/>
          <w:spacing w:val="-2"/>
          <w:sz w:val="21"/>
          <w:szCs w:val="21"/>
          <w:highlight w:val="none"/>
        </w:rPr>
        <w:t>法人签字的电子投标文件需提供</w:t>
      </w:r>
      <w:r>
        <w:rPr>
          <w:rFonts w:hint="eastAsia" w:ascii="宋体" w:hAnsi="宋体" w:eastAsia="宋体" w:cs="宋体"/>
          <w:color w:val="auto"/>
          <w:spacing w:val="-2"/>
          <w:sz w:val="21"/>
          <w:szCs w:val="21"/>
          <w:highlight w:val="none"/>
          <w:lang w:eastAsia="zh-CN"/>
        </w:rPr>
        <w:t>主办方</w:t>
      </w:r>
      <w:r>
        <w:rPr>
          <w:rFonts w:hint="eastAsia" w:ascii="宋体" w:hAnsi="宋体" w:eastAsia="宋体" w:cs="宋体"/>
          <w:color w:val="auto"/>
          <w:spacing w:val="-2"/>
          <w:sz w:val="21"/>
          <w:szCs w:val="21"/>
          <w:highlight w:val="none"/>
        </w:rPr>
        <w:t>法定代表人证明书，若由联合体</w:t>
      </w:r>
      <w:r>
        <w:rPr>
          <w:rFonts w:hint="eastAsia" w:ascii="宋体" w:hAnsi="宋体" w:eastAsia="宋体" w:cs="宋体"/>
          <w:color w:val="auto"/>
          <w:spacing w:val="-2"/>
          <w:sz w:val="21"/>
          <w:szCs w:val="21"/>
          <w:highlight w:val="none"/>
          <w:lang w:eastAsia="zh-CN"/>
        </w:rPr>
        <w:t>主办方</w:t>
      </w:r>
      <w:r>
        <w:rPr>
          <w:rFonts w:hint="eastAsia" w:ascii="宋体" w:hAnsi="宋体" w:eastAsia="宋体" w:cs="宋体"/>
          <w:color w:val="auto"/>
          <w:spacing w:val="-2"/>
          <w:sz w:val="21"/>
          <w:szCs w:val="21"/>
          <w:highlight w:val="none"/>
        </w:rPr>
        <w:t>法定代表人授权签字的电子投标文件需提供法定代表人证明书及其授权委托书、授权委托人身份证</w:t>
      </w:r>
      <w:r>
        <w:rPr>
          <w:rFonts w:hint="eastAsia" w:ascii="宋体" w:hAnsi="宋体" w:eastAsia="宋体" w:cs="宋体"/>
          <w:color w:val="auto"/>
          <w:spacing w:val="-2"/>
          <w:sz w:val="21"/>
          <w:szCs w:val="21"/>
          <w:highlight w:val="none"/>
          <w:lang w:eastAsia="zh-CN"/>
        </w:rPr>
        <w:t>扫描</w:t>
      </w:r>
      <w:r>
        <w:rPr>
          <w:rFonts w:hint="eastAsia" w:ascii="宋体" w:hAnsi="宋体" w:eastAsia="宋体" w:cs="宋体"/>
          <w:color w:val="auto"/>
          <w:spacing w:val="-2"/>
          <w:sz w:val="21"/>
          <w:szCs w:val="21"/>
          <w:highlight w:val="none"/>
        </w:rPr>
        <w:t>件。</w:t>
      </w:r>
    </w:p>
    <w:p w14:paraId="23A2B59A">
      <w:pPr>
        <w:spacing w:before="2" w:line="351" w:lineRule="auto"/>
        <w:ind w:left="5" w:right="46" w:firstLine="415"/>
        <w:rPr>
          <w:rFonts w:hint="eastAsia" w:ascii="宋体" w:hAnsi="宋体" w:eastAsia="宋体" w:cs="宋体"/>
          <w:color w:val="auto"/>
          <w:spacing w:val="-2"/>
          <w:sz w:val="21"/>
          <w:szCs w:val="21"/>
          <w:highlight w:val="none"/>
          <w:lang w:eastAsia="zh-CN"/>
        </w:rPr>
      </w:pPr>
      <w:r>
        <w:rPr>
          <w:rFonts w:hint="eastAsia" w:ascii="宋体" w:hAnsi="宋体" w:eastAsia="宋体" w:cs="宋体"/>
          <w:color w:val="auto"/>
          <w:spacing w:val="-2"/>
          <w:sz w:val="21"/>
          <w:szCs w:val="21"/>
          <w:highlight w:val="none"/>
          <w:lang w:eastAsia="zh-CN"/>
        </w:rPr>
        <w:t>3.</w:t>
      </w:r>
      <w:r>
        <w:rPr>
          <w:rFonts w:hint="eastAsia" w:ascii="宋体" w:hAnsi="宋体" w:eastAsia="宋体" w:cs="宋体"/>
          <w:color w:val="auto"/>
          <w:spacing w:val="-2"/>
          <w:sz w:val="21"/>
          <w:szCs w:val="21"/>
          <w:highlight w:val="none"/>
          <w:lang w:val="en-US" w:eastAsia="zh-CN"/>
        </w:rPr>
        <w:t>7</w:t>
      </w:r>
      <w:r>
        <w:rPr>
          <w:rFonts w:hint="eastAsia" w:ascii="宋体" w:hAnsi="宋体" w:eastAsia="宋体" w:cs="宋体"/>
          <w:color w:val="auto"/>
          <w:spacing w:val="-2"/>
          <w:sz w:val="21"/>
          <w:szCs w:val="21"/>
          <w:highlight w:val="none"/>
          <w:lang w:eastAsia="zh-CN"/>
        </w:rPr>
        <w:t>.</w:t>
      </w:r>
      <w:r>
        <w:rPr>
          <w:rFonts w:hint="eastAsia" w:ascii="宋体" w:hAnsi="宋体" w:eastAsia="宋体" w:cs="宋体"/>
          <w:color w:val="auto"/>
          <w:spacing w:val="-2"/>
          <w:sz w:val="21"/>
          <w:szCs w:val="21"/>
          <w:highlight w:val="none"/>
          <w:lang w:val="en-US" w:eastAsia="zh-CN"/>
        </w:rPr>
        <w:t xml:space="preserve">5 </w:t>
      </w:r>
      <w:r>
        <w:rPr>
          <w:rFonts w:hint="eastAsia" w:ascii="宋体" w:hAnsi="宋体" w:eastAsia="宋体" w:cs="宋体"/>
          <w:color w:val="auto"/>
          <w:spacing w:val="-2"/>
          <w:sz w:val="21"/>
          <w:szCs w:val="21"/>
          <w:highlight w:val="none"/>
          <w:lang w:eastAsia="zh-CN"/>
        </w:rPr>
        <w:t>投标文件应按照广州交易集团有限公司（广州公共资源交易中心）网站关于全流程电子化项目的相关指南进行编制。如因不按上述编排要求编制而所引起系统无法检索、读取相关信息时，其后果将由投标人自行承担。</w:t>
      </w:r>
    </w:p>
    <w:p w14:paraId="05FA6CBE">
      <w:pPr>
        <w:pStyle w:val="4"/>
        <w:bidi w:val="0"/>
        <w:rPr>
          <w:rFonts w:hint="eastAsia" w:ascii="宋体" w:hAnsi="宋体" w:eastAsia="宋体" w:cs="宋体"/>
          <w:color w:val="auto"/>
          <w:sz w:val="21"/>
          <w:highlight w:val="none"/>
        </w:rPr>
      </w:pPr>
      <w:bookmarkStart w:id="274" w:name="_Toc6924"/>
      <w:bookmarkStart w:id="275" w:name="_Toc21673"/>
      <w:bookmarkStart w:id="276" w:name="_Toc12551"/>
      <w:bookmarkStart w:id="277" w:name="_Toc13817"/>
      <w:bookmarkStart w:id="278" w:name="_Toc8579"/>
      <w:bookmarkStart w:id="279" w:name="_Toc25877"/>
      <w:r>
        <w:rPr>
          <w:rFonts w:hint="eastAsia" w:ascii="宋体" w:hAnsi="宋体" w:eastAsia="宋体" w:cs="宋体"/>
          <w:b/>
          <w:bCs/>
          <w:color w:val="auto"/>
          <w:spacing w:val="6"/>
          <w:sz w:val="31"/>
          <w:szCs w:val="31"/>
          <w:highlight w:val="none"/>
        </w:rPr>
        <w:t>4</w:t>
      </w:r>
      <w:r>
        <w:rPr>
          <w:rFonts w:hint="eastAsia" w:ascii="宋体" w:hAnsi="宋体" w:eastAsia="宋体" w:cs="宋体"/>
          <w:b/>
          <w:bCs/>
          <w:color w:val="auto"/>
          <w:spacing w:val="4"/>
          <w:sz w:val="31"/>
          <w:szCs w:val="31"/>
          <w:highlight w:val="none"/>
        </w:rPr>
        <w:t>.</w:t>
      </w:r>
      <w:r>
        <w:rPr>
          <w:rFonts w:hint="eastAsia" w:ascii="宋体" w:hAnsi="宋体" w:eastAsia="宋体" w:cs="宋体"/>
          <w:color w:val="auto"/>
          <w:spacing w:val="4"/>
          <w:sz w:val="31"/>
          <w:szCs w:val="31"/>
          <w:highlight w:val="none"/>
        </w:rPr>
        <w:t xml:space="preserve"> </w:t>
      </w:r>
      <w:r>
        <w:rPr>
          <w:rFonts w:hint="eastAsia" w:ascii="宋体" w:hAnsi="宋体" w:eastAsia="宋体" w:cs="宋体"/>
          <w:color w:val="auto"/>
          <w:spacing w:val="4"/>
          <w:sz w:val="31"/>
          <w:szCs w:val="31"/>
          <w:highlight w:val="none"/>
          <w14:textOutline w14:w="4064" w14:cap="flat" w14:cmpd="sng">
            <w14:solidFill>
              <w14:srgbClr w14:val="000000"/>
            </w14:solidFill>
            <w14:prstDash w14:val="solid"/>
            <w14:miter w14:val="0"/>
          </w14:textOutline>
        </w:rPr>
        <w:t>投标</w:t>
      </w:r>
      <w:bookmarkEnd w:id="274"/>
      <w:bookmarkEnd w:id="275"/>
      <w:bookmarkEnd w:id="276"/>
      <w:bookmarkEnd w:id="277"/>
      <w:bookmarkEnd w:id="278"/>
      <w:bookmarkEnd w:id="279"/>
    </w:p>
    <w:p w14:paraId="03136068">
      <w:pPr>
        <w:spacing w:line="246" w:lineRule="auto"/>
        <w:rPr>
          <w:rFonts w:hint="eastAsia" w:ascii="宋体" w:hAnsi="宋体" w:eastAsia="宋体" w:cs="宋体"/>
          <w:color w:val="auto"/>
          <w:sz w:val="21"/>
          <w:highlight w:val="none"/>
        </w:rPr>
      </w:pPr>
    </w:p>
    <w:p w14:paraId="31B8C808">
      <w:pPr>
        <w:spacing w:before="88" w:line="228" w:lineRule="auto"/>
        <w:ind w:left="133"/>
        <w:outlineLvl w:val="2"/>
        <w:rPr>
          <w:rFonts w:hint="eastAsia" w:ascii="宋体" w:hAnsi="宋体" w:eastAsia="宋体" w:cs="宋体"/>
          <w:color w:val="auto"/>
          <w:sz w:val="27"/>
          <w:szCs w:val="27"/>
          <w:highlight w:val="none"/>
        </w:rPr>
      </w:pPr>
      <w:bookmarkStart w:id="280" w:name="_Toc28613"/>
      <w:bookmarkStart w:id="281" w:name="_Toc26388"/>
      <w:bookmarkStart w:id="282" w:name="_Toc28213"/>
      <w:bookmarkStart w:id="283" w:name="_Toc28705"/>
      <w:bookmarkStart w:id="284" w:name="_Toc26104"/>
      <w:bookmarkStart w:id="285" w:name="_Toc2460"/>
      <w:r>
        <w:rPr>
          <w:rFonts w:hint="eastAsia" w:ascii="宋体" w:hAnsi="宋体" w:eastAsia="宋体" w:cs="宋体"/>
          <w:color w:val="auto"/>
          <w:spacing w:val="14"/>
          <w:sz w:val="27"/>
          <w:szCs w:val="27"/>
          <w:highlight w:val="none"/>
        </w:rPr>
        <w:t>4</w:t>
      </w:r>
      <w:r>
        <w:rPr>
          <w:rFonts w:hint="eastAsia" w:ascii="宋体" w:hAnsi="宋体" w:eastAsia="宋体" w:cs="宋体"/>
          <w:color w:val="auto"/>
          <w:spacing w:val="10"/>
          <w:sz w:val="27"/>
          <w:szCs w:val="27"/>
          <w:highlight w:val="none"/>
        </w:rPr>
        <w:t>.</w:t>
      </w:r>
      <w:r>
        <w:rPr>
          <w:rFonts w:hint="eastAsia" w:ascii="宋体" w:hAnsi="宋体" w:eastAsia="宋体" w:cs="宋体"/>
          <w:color w:val="auto"/>
          <w:spacing w:val="7"/>
          <w:sz w:val="27"/>
          <w:szCs w:val="27"/>
          <w:highlight w:val="none"/>
        </w:rPr>
        <w:t>1 投标文件的密封和标记</w:t>
      </w:r>
      <w:bookmarkEnd w:id="280"/>
      <w:bookmarkEnd w:id="281"/>
      <w:bookmarkEnd w:id="282"/>
      <w:bookmarkEnd w:id="283"/>
      <w:bookmarkEnd w:id="284"/>
      <w:bookmarkEnd w:id="285"/>
    </w:p>
    <w:p w14:paraId="7B94B06A">
      <w:pPr>
        <w:spacing w:line="317" w:lineRule="auto"/>
        <w:rPr>
          <w:rFonts w:hint="eastAsia" w:ascii="宋体" w:hAnsi="宋体" w:eastAsia="宋体" w:cs="宋体"/>
          <w:color w:val="auto"/>
          <w:sz w:val="21"/>
          <w:highlight w:val="none"/>
        </w:rPr>
      </w:pPr>
    </w:p>
    <w:p w14:paraId="4EBF8ECF">
      <w:pPr>
        <w:spacing w:before="68" w:line="352" w:lineRule="auto"/>
        <w:ind w:left="16" w:leftChars="0" w:right="17" w:rightChars="0" w:firstLine="399" w:firstLineChars="192"/>
        <w:rPr>
          <w:rFonts w:hint="eastAsia" w:ascii="宋体" w:hAnsi="宋体" w:eastAsia="宋体" w:cs="宋体"/>
          <w:color w:val="auto"/>
          <w:spacing w:val="-1"/>
          <w:sz w:val="21"/>
          <w:szCs w:val="21"/>
          <w:highlight w:val="none"/>
        </w:rPr>
      </w:pPr>
      <w:r>
        <w:rPr>
          <w:rFonts w:hint="eastAsia" w:ascii="宋体" w:hAnsi="宋体" w:eastAsia="宋体" w:cs="宋体"/>
          <w:color w:val="auto"/>
          <w:spacing w:val="-1"/>
          <w:sz w:val="21"/>
          <w:szCs w:val="21"/>
          <w:highlight w:val="none"/>
        </w:rPr>
        <w:t>4.1.1 递交的电子投标文件（不含备用光盘）必须进行加密。按照</w:t>
      </w:r>
      <w:r>
        <w:rPr>
          <w:rFonts w:hint="eastAsia" w:ascii="宋体" w:hAnsi="宋体" w:eastAsia="宋体" w:cs="宋体"/>
          <w:color w:val="auto"/>
          <w:spacing w:val="-1"/>
          <w:sz w:val="21"/>
          <w:szCs w:val="21"/>
          <w:highlight w:val="none"/>
          <w:lang w:eastAsia="zh-CN"/>
        </w:rPr>
        <w:t>广州交易集团有限公司（广州公共资源交易中心）网站</w:t>
      </w:r>
      <w:r>
        <w:rPr>
          <w:rFonts w:hint="eastAsia" w:ascii="宋体" w:hAnsi="宋体" w:eastAsia="宋体" w:cs="宋体"/>
          <w:color w:val="auto"/>
          <w:spacing w:val="-1"/>
          <w:sz w:val="21"/>
          <w:szCs w:val="21"/>
          <w:highlight w:val="none"/>
        </w:rPr>
        <w:t>关于全流程电子化项目的相关指南进行操作。</w:t>
      </w:r>
    </w:p>
    <w:p w14:paraId="626FFDBE">
      <w:pPr>
        <w:spacing w:before="68" w:line="352" w:lineRule="auto"/>
        <w:ind w:left="16" w:leftChars="0" w:right="17" w:rightChars="0" w:firstLine="399" w:firstLineChars="192"/>
        <w:rPr>
          <w:rFonts w:hint="eastAsia" w:ascii="宋体" w:hAnsi="宋体" w:eastAsia="宋体" w:cs="宋体"/>
          <w:color w:val="auto"/>
          <w:spacing w:val="-1"/>
          <w:sz w:val="21"/>
          <w:szCs w:val="21"/>
          <w:highlight w:val="none"/>
        </w:rPr>
      </w:pPr>
      <w:r>
        <w:rPr>
          <w:rFonts w:hint="eastAsia" w:ascii="宋体" w:hAnsi="宋体" w:eastAsia="宋体" w:cs="宋体"/>
          <w:color w:val="auto"/>
          <w:spacing w:val="-1"/>
          <w:sz w:val="21"/>
          <w:szCs w:val="21"/>
          <w:highlight w:val="none"/>
        </w:rPr>
        <w:t>4.1.2 未按要求加密的投标文件，</w:t>
      </w:r>
      <w:r>
        <w:rPr>
          <w:rFonts w:hint="eastAsia" w:ascii="宋体" w:hAnsi="宋体" w:eastAsia="宋体" w:cs="宋体"/>
          <w:color w:val="auto"/>
          <w:spacing w:val="-1"/>
          <w:sz w:val="21"/>
          <w:szCs w:val="21"/>
          <w:highlight w:val="none"/>
          <w:lang w:eastAsia="zh-CN"/>
        </w:rPr>
        <w:t>广州交易集团有限公司（广州公共资源交易中心）网站交易</w:t>
      </w:r>
      <w:r>
        <w:rPr>
          <w:rFonts w:hint="eastAsia" w:ascii="宋体" w:hAnsi="宋体" w:eastAsia="宋体" w:cs="宋体"/>
          <w:color w:val="auto"/>
          <w:spacing w:val="-1"/>
          <w:sz w:val="21"/>
          <w:szCs w:val="21"/>
          <w:highlight w:val="none"/>
        </w:rPr>
        <w:t>平台将予以拒收。</w:t>
      </w:r>
    </w:p>
    <w:p w14:paraId="48F690C3">
      <w:pPr>
        <w:spacing w:before="313" w:line="229" w:lineRule="auto"/>
        <w:ind w:left="133"/>
        <w:outlineLvl w:val="2"/>
        <w:rPr>
          <w:rFonts w:hint="eastAsia" w:ascii="宋体" w:hAnsi="宋体" w:eastAsia="宋体" w:cs="宋体"/>
          <w:color w:val="auto"/>
          <w:spacing w:val="0"/>
          <w:sz w:val="27"/>
          <w:szCs w:val="27"/>
          <w:highlight w:val="none"/>
        </w:rPr>
      </w:pPr>
      <w:bookmarkStart w:id="286" w:name="_Toc24305"/>
      <w:bookmarkStart w:id="287" w:name="_Toc7999"/>
      <w:bookmarkStart w:id="288" w:name="_Toc17831"/>
      <w:bookmarkStart w:id="289" w:name="_Toc14279"/>
      <w:bookmarkStart w:id="290" w:name="_Toc12796"/>
      <w:bookmarkStart w:id="291" w:name="_Toc6297"/>
      <w:r>
        <w:rPr>
          <w:rFonts w:hint="eastAsia" w:ascii="宋体" w:hAnsi="宋体" w:eastAsia="宋体" w:cs="宋体"/>
          <w:color w:val="auto"/>
          <w:spacing w:val="0"/>
          <w:sz w:val="27"/>
          <w:szCs w:val="27"/>
          <w:highlight w:val="none"/>
        </w:rPr>
        <w:t>4.2 投标文件的递交</w:t>
      </w:r>
      <w:bookmarkEnd w:id="286"/>
      <w:bookmarkEnd w:id="287"/>
      <w:bookmarkEnd w:id="288"/>
      <w:bookmarkEnd w:id="289"/>
      <w:bookmarkEnd w:id="290"/>
      <w:bookmarkEnd w:id="291"/>
    </w:p>
    <w:p w14:paraId="0891404A">
      <w:pPr>
        <w:spacing w:line="315" w:lineRule="auto"/>
        <w:rPr>
          <w:rFonts w:hint="eastAsia" w:ascii="宋体" w:hAnsi="宋体" w:eastAsia="宋体" w:cs="宋体"/>
          <w:color w:val="auto"/>
          <w:spacing w:val="0"/>
          <w:sz w:val="21"/>
          <w:highlight w:val="none"/>
        </w:rPr>
      </w:pPr>
    </w:p>
    <w:p w14:paraId="6D7A3E5A">
      <w:pPr>
        <w:spacing w:before="68" w:line="352" w:lineRule="auto"/>
        <w:ind w:left="16" w:leftChars="0" w:right="17" w:rightChars="0" w:firstLine="403" w:firstLineChars="192"/>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4.2.1</w:t>
      </w:r>
      <w:r>
        <w:rPr>
          <w:rFonts w:hint="eastAsia" w:ascii="宋体" w:hAnsi="宋体" w:eastAsia="宋体" w:cs="宋体"/>
          <w:color w:val="auto"/>
          <w:spacing w:val="0"/>
          <w:sz w:val="21"/>
          <w:szCs w:val="21"/>
          <w:highlight w:val="none"/>
          <w:lang w:val="en-US" w:eastAsia="zh-CN"/>
        </w:rPr>
        <w:t xml:space="preserve"> </w:t>
      </w:r>
      <w:r>
        <w:rPr>
          <w:rFonts w:hint="eastAsia" w:ascii="宋体" w:hAnsi="宋体" w:eastAsia="宋体" w:cs="宋体"/>
          <w:color w:val="auto"/>
          <w:spacing w:val="0"/>
          <w:sz w:val="21"/>
          <w:szCs w:val="21"/>
          <w:highlight w:val="none"/>
        </w:rPr>
        <w:t>投标人</w:t>
      </w:r>
      <w:r>
        <w:rPr>
          <w:rFonts w:hint="eastAsia" w:ascii="宋体" w:hAnsi="宋体" w:eastAsia="宋体" w:cs="宋体"/>
          <w:color w:val="auto"/>
          <w:spacing w:val="0"/>
          <w:sz w:val="21"/>
          <w:szCs w:val="21"/>
          <w:highlight w:val="none"/>
          <w:lang w:eastAsia="zh-CN"/>
        </w:rPr>
        <w:t>应在投标人须知前附表规定的投标截止时间前，</w:t>
      </w:r>
      <w:r>
        <w:rPr>
          <w:rFonts w:hint="eastAsia" w:ascii="宋体" w:hAnsi="宋体" w:eastAsia="宋体" w:cs="宋体"/>
          <w:color w:val="auto"/>
          <w:spacing w:val="0"/>
          <w:sz w:val="21"/>
          <w:szCs w:val="21"/>
          <w:highlight w:val="none"/>
        </w:rPr>
        <w:t>通过</w:t>
      </w:r>
      <w:r>
        <w:rPr>
          <w:rFonts w:hint="eastAsia" w:ascii="宋体" w:hAnsi="宋体" w:eastAsia="宋体" w:cs="宋体"/>
          <w:color w:val="auto"/>
          <w:spacing w:val="0"/>
          <w:sz w:val="21"/>
          <w:szCs w:val="21"/>
          <w:highlight w:val="none"/>
          <w:lang w:eastAsia="zh-CN"/>
        </w:rPr>
        <w:t>广州交易集团有限公司（广州公共资源交易中心）网站</w:t>
      </w:r>
      <w:r>
        <w:rPr>
          <w:rFonts w:hint="eastAsia" w:ascii="宋体" w:hAnsi="宋体" w:eastAsia="宋体" w:cs="宋体"/>
          <w:color w:val="auto"/>
          <w:spacing w:val="0"/>
          <w:sz w:val="21"/>
          <w:szCs w:val="21"/>
          <w:highlight w:val="none"/>
        </w:rPr>
        <w:t>交易平台递交电子投标文件。</w:t>
      </w:r>
    </w:p>
    <w:p w14:paraId="0FD5D2DA">
      <w:pPr>
        <w:spacing w:before="68" w:line="352" w:lineRule="auto"/>
        <w:ind w:left="16" w:leftChars="0" w:right="17" w:rightChars="0" w:firstLine="403" w:firstLineChars="192"/>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4.2.2</w:t>
      </w:r>
      <w:r>
        <w:rPr>
          <w:rFonts w:hint="eastAsia" w:ascii="宋体" w:hAnsi="宋体" w:eastAsia="宋体" w:cs="宋体"/>
          <w:color w:val="auto"/>
          <w:spacing w:val="0"/>
          <w:sz w:val="21"/>
          <w:szCs w:val="21"/>
          <w:highlight w:val="none"/>
          <w:lang w:val="en-US" w:eastAsia="zh-CN"/>
        </w:rPr>
        <w:t xml:space="preserve"> </w:t>
      </w:r>
      <w:r>
        <w:rPr>
          <w:rFonts w:hint="eastAsia" w:ascii="宋体" w:hAnsi="宋体" w:eastAsia="宋体" w:cs="宋体"/>
          <w:color w:val="auto"/>
          <w:spacing w:val="0"/>
          <w:sz w:val="21"/>
          <w:szCs w:val="21"/>
          <w:highlight w:val="none"/>
        </w:rPr>
        <w:t>投标人完成电子投标文件上传后，</w:t>
      </w:r>
      <w:r>
        <w:rPr>
          <w:rFonts w:hint="eastAsia" w:ascii="宋体" w:hAnsi="宋体" w:eastAsia="宋体" w:cs="宋体"/>
          <w:color w:val="auto"/>
          <w:spacing w:val="0"/>
          <w:sz w:val="21"/>
          <w:szCs w:val="21"/>
          <w:highlight w:val="none"/>
          <w:lang w:eastAsia="zh-CN"/>
        </w:rPr>
        <w:t>广州交易集团有限公司（广州公共资源交易中心）网站</w:t>
      </w:r>
      <w:r>
        <w:rPr>
          <w:rFonts w:hint="eastAsia" w:ascii="宋体" w:hAnsi="宋体" w:eastAsia="宋体" w:cs="宋体"/>
          <w:color w:val="auto"/>
          <w:spacing w:val="0"/>
          <w:sz w:val="21"/>
          <w:szCs w:val="21"/>
          <w:highlight w:val="none"/>
        </w:rPr>
        <w:t>交易平台即时向投标人发出递交回执通知。递交时间以递交回执通知载明的传输完成时间为准。</w:t>
      </w:r>
    </w:p>
    <w:p w14:paraId="0A8E6897">
      <w:pPr>
        <w:spacing w:before="68" w:line="352" w:lineRule="auto"/>
        <w:ind w:left="16" w:leftChars="0" w:right="17" w:rightChars="0" w:firstLine="403" w:firstLineChars="192"/>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4.2.3</w:t>
      </w:r>
      <w:r>
        <w:rPr>
          <w:rFonts w:hint="eastAsia" w:ascii="宋体" w:hAnsi="宋体" w:eastAsia="宋体" w:cs="宋体"/>
          <w:color w:val="auto"/>
          <w:spacing w:val="0"/>
          <w:sz w:val="21"/>
          <w:szCs w:val="21"/>
          <w:highlight w:val="none"/>
          <w:lang w:val="en-US" w:eastAsia="zh-CN"/>
        </w:rPr>
        <w:t xml:space="preserve"> </w:t>
      </w:r>
      <w:r>
        <w:rPr>
          <w:rFonts w:hint="eastAsia" w:ascii="宋体" w:hAnsi="宋体" w:eastAsia="宋体" w:cs="宋体"/>
          <w:color w:val="auto"/>
          <w:spacing w:val="0"/>
          <w:sz w:val="21"/>
          <w:szCs w:val="21"/>
          <w:highlight w:val="none"/>
        </w:rPr>
        <w:t>逾期送达的电子投标文件，</w:t>
      </w:r>
      <w:r>
        <w:rPr>
          <w:rFonts w:hint="eastAsia" w:ascii="宋体" w:hAnsi="宋体" w:eastAsia="宋体" w:cs="宋体"/>
          <w:color w:val="auto"/>
          <w:spacing w:val="0"/>
          <w:sz w:val="21"/>
          <w:szCs w:val="21"/>
          <w:highlight w:val="none"/>
          <w:lang w:eastAsia="zh-CN"/>
        </w:rPr>
        <w:t>广州交易集团有限公司（广州公共资源交易中心）网站</w:t>
      </w:r>
      <w:r>
        <w:rPr>
          <w:rFonts w:hint="eastAsia" w:ascii="宋体" w:hAnsi="宋体" w:eastAsia="宋体" w:cs="宋体"/>
          <w:color w:val="auto"/>
          <w:spacing w:val="0"/>
          <w:sz w:val="21"/>
          <w:szCs w:val="21"/>
          <w:highlight w:val="none"/>
        </w:rPr>
        <w:t>交易平台将予以拒收。</w:t>
      </w:r>
    </w:p>
    <w:p w14:paraId="041E1217">
      <w:pPr>
        <w:spacing w:before="68" w:line="352" w:lineRule="auto"/>
        <w:ind w:left="16" w:leftChars="0" w:right="17" w:rightChars="0" w:firstLine="403" w:firstLineChars="192"/>
        <w:rPr>
          <w:rFonts w:hint="eastAsia" w:ascii="宋体" w:hAnsi="宋体" w:eastAsia="宋体" w:cs="宋体"/>
          <w:color w:val="auto"/>
          <w:spacing w:val="0"/>
          <w:sz w:val="21"/>
          <w:szCs w:val="21"/>
          <w:highlight w:val="none"/>
          <w:lang w:eastAsia="zh-CN"/>
        </w:rPr>
      </w:pPr>
      <w:r>
        <w:rPr>
          <w:rFonts w:hint="eastAsia" w:ascii="宋体" w:hAnsi="宋体" w:eastAsia="宋体" w:cs="宋体"/>
          <w:color w:val="auto"/>
          <w:spacing w:val="0"/>
          <w:sz w:val="21"/>
          <w:szCs w:val="21"/>
          <w:highlight w:val="none"/>
        </w:rPr>
        <w:t>4.2.4 投标截止前，招标人拒绝接收符合条件的投标文件，投标人可向招标监督机构投诉</w:t>
      </w:r>
      <w:r>
        <w:rPr>
          <w:rFonts w:hint="eastAsia" w:ascii="宋体" w:hAnsi="宋体" w:eastAsia="宋体" w:cs="宋体"/>
          <w:color w:val="auto"/>
          <w:spacing w:val="0"/>
          <w:sz w:val="21"/>
          <w:szCs w:val="21"/>
          <w:highlight w:val="none"/>
          <w:lang w:eastAsia="zh-CN"/>
        </w:rPr>
        <w:t>。</w:t>
      </w:r>
    </w:p>
    <w:p w14:paraId="1F0ACAC5">
      <w:pPr>
        <w:spacing w:before="134" w:line="229" w:lineRule="auto"/>
        <w:ind w:left="134"/>
        <w:rPr>
          <w:rFonts w:hint="eastAsia" w:ascii="宋体" w:hAnsi="宋体" w:eastAsia="宋体" w:cs="宋体"/>
          <w:color w:val="auto"/>
          <w:spacing w:val="0"/>
          <w:sz w:val="21"/>
          <w:szCs w:val="21"/>
          <w:highlight w:val="none"/>
          <w:lang w:eastAsia="zh-CN"/>
        </w:rPr>
      </w:pPr>
    </w:p>
    <w:p w14:paraId="1F7BB3AE">
      <w:pPr>
        <w:spacing w:before="134" w:line="229" w:lineRule="auto"/>
        <w:ind w:left="134"/>
        <w:outlineLvl w:val="2"/>
        <w:rPr>
          <w:rFonts w:hint="eastAsia" w:ascii="宋体" w:hAnsi="宋体" w:eastAsia="宋体" w:cs="宋体"/>
          <w:color w:val="auto"/>
          <w:spacing w:val="0"/>
          <w:sz w:val="27"/>
          <w:szCs w:val="27"/>
          <w:highlight w:val="none"/>
        </w:rPr>
      </w:pPr>
      <w:bookmarkStart w:id="292" w:name="_Toc6649"/>
      <w:bookmarkStart w:id="293" w:name="_Toc25623"/>
      <w:bookmarkStart w:id="294" w:name="_Toc20560"/>
      <w:bookmarkStart w:id="295" w:name="_Toc8848"/>
      <w:bookmarkStart w:id="296" w:name="_Toc1278"/>
      <w:bookmarkStart w:id="297" w:name="_Toc102"/>
      <w:r>
        <w:rPr>
          <w:rFonts w:hint="eastAsia" w:ascii="宋体" w:hAnsi="宋体" w:eastAsia="宋体" w:cs="宋体"/>
          <w:color w:val="auto"/>
          <w:spacing w:val="0"/>
          <w:sz w:val="27"/>
          <w:szCs w:val="27"/>
          <w:highlight w:val="none"/>
        </w:rPr>
        <w:t>4.3 投标文件的修改与撤回</w:t>
      </w:r>
      <w:bookmarkEnd w:id="292"/>
      <w:bookmarkEnd w:id="293"/>
      <w:bookmarkEnd w:id="294"/>
      <w:bookmarkEnd w:id="295"/>
      <w:bookmarkEnd w:id="296"/>
      <w:bookmarkEnd w:id="297"/>
    </w:p>
    <w:p w14:paraId="500818F3">
      <w:pPr>
        <w:spacing w:line="315" w:lineRule="auto"/>
        <w:rPr>
          <w:rFonts w:hint="eastAsia" w:ascii="宋体" w:hAnsi="宋体" w:eastAsia="宋体" w:cs="宋体"/>
          <w:color w:val="auto"/>
          <w:spacing w:val="0"/>
          <w:sz w:val="21"/>
          <w:highlight w:val="none"/>
        </w:rPr>
      </w:pPr>
    </w:p>
    <w:p w14:paraId="11903730">
      <w:pPr>
        <w:spacing w:before="68" w:line="352" w:lineRule="auto"/>
        <w:ind w:firstLine="416"/>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4.3.1 在规定的投标截止时间前， 投标人可以修改或撤回已递交的投标文件， 但应以书面形式通知招标人。</w:t>
      </w:r>
    </w:p>
    <w:p w14:paraId="3FBB0D1A">
      <w:pPr>
        <w:spacing w:before="1" w:line="351" w:lineRule="auto"/>
        <w:ind w:left="1" w:right="60" w:firstLine="415"/>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4.3.2 投标人修改或撤回已递交投标文件，</w:t>
      </w:r>
      <w:r>
        <w:rPr>
          <w:rFonts w:hint="eastAsia" w:ascii="宋体" w:hAnsi="宋体" w:eastAsia="宋体" w:cs="宋体"/>
          <w:color w:val="auto"/>
          <w:spacing w:val="0"/>
          <w:sz w:val="21"/>
          <w:szCs w:val="21"/>
          <w:highlight w:val="none"/>
          <w:lang w:eastAsia="zh-CN"/>
        </w:rPr>
        <w:t>需在交易平台发出修改或撤回通知，并按要求加盖电子印章</w:t>
      </w:r>
      <w:r>
        <w:rPr>
          <w:rFonts w:hint="eastAsia" w:ascii="宋体" w:hAnsi="宋体" w:eastAsia="宋体" w:cs="宋体"/>
          <w:color w:val="auto"/>
          <w:spacing w:val="0"/>
          <w:sz w:val="21"/>
          <w:szCs w:val="21"/>
          <w:highlight w:val="none"/>
        </w:rPr>
        <w:t>。电子招标投标交易平台收到通知后，即时向投标人发出确认回执通知。</w:t>
      </w:r>
    </w:p>
    <w:p w14:paraId="07277502">
      <w:pPr>
        <w:spacing w:before="2" w:line="351" w:lineRule="auto"/>
        <w:ind w:left="18" w:right="60" w:firstLine="397"/>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 xml:space="preserve">4.3.3 </w:t>
      </w:r>
      <w:r>
        <w:rPr>
          <w:rFonts w:hint="eastAsia" w:ascii="宋体" w:hAnsi="宋体" w:eastAsia="宋体" w:cs="宋体"/>
          <w:color w:val="auto"/>
          <w:spacing w:val="0"/>
          <w:sz w:val="21"/>
          <w:szCs w:val="21"/>
          <w:highlight w:val="none"/>
          <w:lang w:eastAsia="zh-CN"/>
        </w:rPr>
        <w:t>修改后再次递交的，按第</w:t>
      </w:r>
      <w:r>
        <w:rPr>
          <w:rFonts w:hint="eastAsia" w:ascii="宋体" w:hAnsi="宋体" w:eastAsia="宋体" w:cs="宋体"/>
          <w:color w:val="auto"/>
          <w:spacing w:val="0"/>
          <w:sz w:val="21"/>
          <w:szCs w:val="21"/>
          <w:highlight w:val="none"/>
          <w:lang w:val="en-US" w:eastAsia="zh-CN"/>
        </w:rPr>
        <w:t>4.2项的规定执行</w:t>
      </w:r>
      <w:r>
        <w:rPr>
          <w:rFonts w:hint="eastAsia" w:ascii="宋体" w:hAnsi="宋体" w:eastAsia="宋体" w:cs="宋体"/>
          <w:color w:val="auto"/>
          <w:spacing w:val="0"/>
          <w:sz w:val="21"/>
          <w:szCs w:val="21"/>
          <w:highlight w:val="none"/>
        </w:rPr>
        <w:t>。</w:t>
      </w:r>
    </w:p>
    <w:p w14:paraId="1D35DBD4">
      <w:pPr>
        <w:spacing w:before="2" w:line="351" w:lineRule="auto"/>
        <w:ind w:left="18" w:right="60" w:firstLine="397"/>
        <w:rPr>
          <w:rFonts w:hint="eastAsia" w:ascii="宋体" w:hAnsi="宋体" w:eastAsia="宋体" w:cs="宋体"/>
          <w:color w:val="auto"/>
          <w:spacing w:val="0"/>
          <w:sz w:val="21"/>
          <w:szCs w:val="21"/>
          <w:highlight w:val="none"/>
          <w:lang w:eastAsia="zh-CN"/>
        </w:rPr>
      </w:pPr>
      <w:r>
        <w:rPr>
          <w:rFonts w:hint="eastAsia" w:ascii="宋体" w:hAnsi="宋体" w:eastAsia="宋体" w:cs="宋体"/>
          <w:color w:val="auto"/>
          <w:spacing w:val="0"/>
          <w:sz w:val="21"/>
          <w:szCs w:val="21"/>
          <w:highlight w:val="none"/>
        </w:rPr>
        <w:t>4.3.</w:t>
      </w:r>
      <w:r>
        <w:rPr>
          <w:rFonts w:hint="eastAsia" w:ascii="宋体" w:hAnsi="宋体" w:eastAsia="宋体" w:cs="宋体"/>
          <w:color w:val="auto"/>
          <w:spacing w:val="0"/>
          <w:sz w:val="21"/>
          <w:szCs w:val="21"/>
          <w:highlight w:val="none"/>
          <w:lang w:val="en-US" w:eastAsia="zh-CN"/>
        </w:rPr>
        <w:t>4</w:t>
      </w:r>
      <w:r>
        <w:rPr>
          <w:rFonts w:hint="eastAsia" w:ascii="宋体" w:hAnsi="宋体" w:eastAsia="宋体" w:cs="宋体"/>
          <w:color w:val="auto"/>
          <w:spacing w:val="0"/>
          <w:sz w:val="21"/>
          <w:szCs w:val="21"/>
          <w:highlight w:val="none"/>
        </w:rPr>
        <w:t xml:space="preserve"> </w:t>
      </w:r>
      <w:r>
        <w:rPr>
          <w:rFonts w:hint="eastAsia" w:ascii="宋体" w:hAnsi="宋体" w:eastAsia="宋体" w:cs="宋体"/>
          <w:color w:val="auto"/>
          <w:spacing w:val="0"/>
          <w:sz w:val="21"/>
          <w:szCs w:val="21"/>
          <w:highlight w:val="none"/>
          <w:lang w:eastAsia="zh-CN"/>
        </w:rPr>
        <w:t>在投标截止时间之后，投标人不得补充、修改和更换投标文件。</w:t>
      </w:r>
    </w:p>
    <w:p w14:paraId="4A1455C3">
      <w:pPr>
        <w:pStyle w:val="4"/>
        <w:bidi w:val="0"/>
        <w:rPr>
          <w:rFonts w:hint="eastAsia" w:ascii="宋体" w:hAnsi="宋体" w:eastAsia="宋体" w:cs="宋体"/>
          <w:color w:val="auto"/>
          <w:spacing w:val="0"/>
          <w:sz w:val="31"/>
          <w:szCs w:val="31"/>
          <w:highlight w:val="none"/>
        </w:rPr>
      </w:pPr>
      <w:bookmarkStart w:id="298" w:name="_Toc15392"/>
      <w:bookmarkStart w:id="299" w:name="_Toc30468"/>
      <w:bookmarkStart w:id="300" w:name="_Toc5844"/>
      <w:bookmarkStart w:id="301" w:name="_Toc13390"/>
      <w:bookmarkStart w:id="302" w:name="_Toc4966"/>
      <w:bookmarkStart w:id="303" w:name="_Toc9020"/>
      <w:r>
        <w:rPr>
          <w:rFonts w:hint="eastAsia" w:ascii="宋体" w:hAnsi="宋体" w:eastAsia="宋体" w:cs="宋体"/>
          <w:b/>
          <w:bCs/>
          <w:color w:val="auto"/>
          <w:spacing w:val="0"/>
          <w:sz w:val="31"/>
          <w:szCs w:val="31"/>
          <w:highlight w:val="none"/>
        </w:rPr>
        <w:t>5.</w:t>
      </w:r>
      <w:r>
        <w:rPr>
          <w:rFonts w:hint="eastAsia" w:ascii="宋体" w:hAnsi="宋体" w:eastAsia="宋体" w:cs="宋体"/>
          <w:color w:val="auto"/>
          <w:spacing w:val="0"/>
          <w:sz w:val="31"/>
          <w:szCs w:val="31"/>
          <w:highlight w:val="none"/>
        </w:rPr>
        <w:t xml:space="preserve"> </w:t>
      </w:r>
      <w:r>
        <w:rPr>
          <w:rFonts w:hint="eastAsia" w:ascii="宋体" w:hAnsi="宋体" w:eastAsia="宋体" w:cs="宋体"/>
          <w:color w:val="auto"/>
          <w:spacing w:val="0"/>
          <w:sz w:val="31"/>
          <w:szCs w:val="31"/>
          <w:highlight w:val="none"/>
          <w14:textOutline w14:w="4064" w14:cap="flat" w14:cmpd="sng">
            <w14:solidFill>
              <w14:srgbClr w14:val="000000"/>
            </w14:solidFill>
            <w14:prstDash w14:val="solid"/>
            <w14:miter w14:val="0"/>
          </w14:textOutline>
        </w:rPr>
        <w:t>开标</w:t>
      </w:r>
      <w:bookmarkEnd w:id="298"/>
      <w:bookmarkEnd w:id="299"/>
      <w:bookmarkEnd w:id="300"/>
      <w:bookmarkEnd w:id="301"/>
      <w:bookmarkEnd w:id="302"/>
      <w:bookmarkEnd w:id="303"/>
    </w:p>
    <w:p w14:paraId="226A4AF9">
      <w:pPr>
        <w:spacing w:line="244" w:lineRule="auto"/>
        <w:rPr>
          <w:rFonts w:hint="eastAsia" w:ascii="宋体" w:hAnsi="宋体" w:eastAsia="宋体" w:cs="宋体"/>
          <w:color w:val="auto"/>
          <w:spacing w:val="0"/>
          <w:sz w:val="21"/>
          <w:highlight w:val="none"/>
        </w:rPr>
      </w:pPr>
    </w:p>
    <w:p w14:paraId="28C422AA">
      <w:pPr>
        <w:spacing w:before="147" w:line="230" w:lineRule="auto"/>
        <w:ind w:left="143"/>
        <w:outlineLvl w:val="2"/>
        <w:rPr>
          <w:rFonts w:hint="eastAsia" w:ascii="宋体" w:hAnsi="宋体" w:eastAsia="宋体" w:cs="宋体"/>
          <w:color w:val="auto"/>
          <w:spacing w:val="0"/>
          <w:sz w:val="27"/>
          <w:szCs w:val="27"/>
          <w:highlight w:val="none"/>
        </w:rPr>
      </w:pPr>
      <w:bookmarkStart w:id="304" w:name="_Toc14670"/>
      <w:bookmarkStart w:id="305" w:name="_Toc5053"/>
      <w:bookmarkStart w:id="306" w:name="_Toc26461"/>
      <w:bookmarkStart w:id="307" w:name="_Toc3725"/>
      <w:bookmarkStart w:id="308" w:name="_Toc22724"/>
      <w:bookmarkStart w:id="309" w:name="_Toc19309"/>
      <w:r>
        <w:rPr>
          <w:rFonts w:hint="eastAsia" w:ascii="宋体" w:hAnsi="宋体" w:eastAsia="宋体" w:cs="宋体"/>
          <w:color w:val="auto"/>
          <w:spacing w:val="0"/>
          <w:sz w:val="27"/>
          <w:szCs w:val="27"/>
          <w:highlight w:val="none"/>
        </w:rPr>
        <w:t>5.1 开标时间和地点</w:t>
      </w:r>
      <w:bookmarkEnd w:id="304"/>
      <w:bookmarkEnd w:id="305"/>
      <w:bookmarkEnd w:id="306"/>
      <w:bookmarkEnd w:id="307"/>
      <w:bookmarkEnd w:id="308"/>
      <w:bookmarkEnd w:id="309"/>
    </w:p>
    <w:p w14:paraId="45D4880D">
      <w:pPr>
        <w:spacing w:line="313" w:lineRule="auto"/>
        <w:rPr>
          <w:rFonts w:hint="eastAsia" w:ascii="宋体" w:hAnsi="宋体" w:eastAsia="宋体" w:cs="宋体"/>
          <w:color w:val="auto"/>
          <w:spacing w:val="0"/>
          <w:sz w:val="21"/>
          <w:highlight w:val="none"/>
        </w:rPr>
      </w:pPr>
    </w:p>
    <w:p w14:paraId="371E2D2D">
      <w:pPr>
        <w:spacing w:before="2" w:line="351" w:lineRule="auto"/>
        <w:ind w:left="18" w:right="60" w:firstLine="397"/>
        <w:jc w:val="both"/>
        <w:rPr>
          <w:rFonts w:hint="eastAsia" w:ascii="宋体" w:hAnsi="宋体" w:eastAsia="宋体" w:cs="宋体"/>
          <w:color w:val="auto"/>
          <w:spacing w:val="0"/>
          <w:sz w:val="21"/>
          <w:szCs w:val="21"/>
          <w:highlight w:val="none"/>
          <w:lang w:eastAsia="zh-CN"/>
        </w:rPr>
      </w:pPr>
      <w:r>
        <w:rPr>
          <w:rFonts w:hint="eastAsia" w:ascii="宋体" w:hAnsi="宋体" w:eastAsia="宋体" w:cs="宋体"/>
          <w:color w:val="auto"/>
          <w:spacing w:val="0"/>
          <w:sz w:val="21"/>
          <w:szCs w:val="21"/>
          <w:highlight w:val="none"/>
          <w:lang w:val="en-US" w:eastAsia="zh-CN"/>
        </w:rPr>
        <w:t xml:space="preserve">5.1.1 </w:t>
      </w:r>
      <w:r>
        <w:rPr>
          <w:rFonts w:hint="eastAsia" w:ascii="宋体" w:hAnsi="宋体" w:eastAsia="宋体" w:cs="宋体"/>
          <w:color w:val="auto"/>
          <w:spacing w:val="0"/>
          <w:sz w:val="21"/>
          <w:szCs w:val="21"/>
          <w:highlight w:val="none"/>
          <w:lang w:eastAsia="zh-CN"/>
        </w:rPr>
        <w:t>招标人按投标须知前附表规定的时间和地点公开开标。截标后，开标开始时间因故推迟的，相关评标信息仍以原定的开标开始时间的信息为准。</w:t>
      </w:r>
    </w:p>
    <w:p w14:paraId="4495615C">
      <w:pPr>
        <w:spacing w:before="2" w:line="351" w:lineRule="auto"/>
        <w:ind w:left="18" w:right="60" w:firstLine="397"/>
        <w:jc w:val="both"/>
        <w:rPr>
          <w:rFonts w:hint="eastAsia" w:ascii="宋体" w:hAnsi="宋体" w:eastAsia="宋体" w:cs="宋体"/>
          <w:color w:val="auto"/>
          <w:spacing w:val="0"/>
          <w:sz w:val="21"/>
          <w:szCs w:val="21"/>
          <w:highlight w:val="none"/>
          <w:lang w:eastAsia="zh-CN"/>
        </w:rPr>
      </w:pPr>
      <w:r>
        <w:rPr>
          <w:rFonts w:hint="eastAsia" w:ascii="宋体" w:hAnsi="宋体" w:eastAsia="宋体" w:cs="宋体"/>
          <w:color w:val="auto"/>
          <w:spacing w:val="0"/>
          <w:sz w:val="21"/>
          <w:szCs w:val="21"/>
          <w:highlight w:val="none"/>
          <w:lang w:val="en-US" w:eastAsia="zh-CN"/>
        </w:rPr>
        <w:t xml:space="preserve">5.1.2 </w:t>
      </w:r>
      <w:r>
        <w:rPr>
          <w:rFonts w:hint="eastAsia" w:ascii="宋体" w:hAnsi="宋体" w:eastAsia="宋体" w:cs="宋体"/>
          <w:color w:val="auto"/>
          <w:spacing w:val="0"/>
          <w:sz w:val="21"/>
          <w:szCs w:val="21"/>
          <w:highlight w:val="none"/>
          <w:lang w:eastAsia="zh-CN"/>
        </w:rPr>
        <w:t>开标方式采用电子开标和现场开标两种模式，投标人可选择在开标室参与开标或准时在线参加开标，也可不参加开标。参加在线开标的投标人登录交易平台实时查看开标、唱标情况。交易平台生成开标记录并向社会公众公布。</w:t>
      </w:r>
    </w:p>
    <w:p w14:paraId="6B5A12A4">
      <w:pPr>
        <w:pStyle w:val="30"/>
        <w:rPr>
          <w:rFonts w:hint="eastAsia" w:ascii="宋体" w:hAnsi="宋体" w:eastAsia="宋体" w:cs="宋体"/>
          <w:color w:val="auto"/>
          <w:spacing w:val="0"/>
          <w:highlight w:val="none"/>
          <w:lang w:eastAsia="zh-CN"/>
        </w:rPr>
      </w:pPr>
    </w:p>
    <w:p w14:paraId="296F5B4B">
      <w:pPr>
        <w:spacing w:before="150" w:line="229" w:lineRule="auto"/>
        <w:ind w:left="143"/>
        <w:outlineLvl w:val="2"/>
        <w:rPr>
          <w:rFonts w:hint="eastAsia" w:ascii="宋体" w:hAnsi="宋体" w:eastAsia="宋体" w:cs="宋体"/>
          <w:color w:val="auto"/>
          <w:spacing w:val="0"/>
          <w:sz w:val="27"/>
          <w:szCs w:val="27"/>
          <w:highlight w:val="none"/>
        </w:rPr>
      </w:pPr>
      <w:bookmarkStart w:id="310" w:name="_Toc28039"/>
      <w:bookmarkStart w:id="311" w:name="_Toc695"/>
      <w:bookmarkStart w:id="312" w:name="_Toc8588"/>
      <w:bookmarkStart w:id="313" w:name="_Toc28659"/>
      <w:bookmarkStart w:id="314" w:name="_Toc13348"/>
      <w:bookmarkStart w:id="315" w:name="_Toc16400"/>
      <w:r>
        <w:rPr>
          <w:rFonts w:hint="eastAsia" w:ascii="宋体" w:hAnsi="宋体" w:eastAsia="宋体" w:cs="宋体"/>
          <w:color w:val="auto"/>
          <w:spacing w:val="0"/>
          <w:sz w:val="27"/>
          <w:szCs w:val="27"/>
          <w:highlight w:val="none"/>
        </w:rPr>
        <w:t>5.2 开标程序</w:t>
      </w:r>
      <w:bookmarkEnd w:id="310"/>
      <w:bookmarkEnd w:id="311"/>
      <w:bookmarkEnd w:id="312"/>
      <w:bookmarkEnd w:id="313"/>
      <w:bookmarkEnd w:id="314"/>
      <w:bookmarkEnd w:id="315"/>
    </w:p>
    <w:p w14:paraId="5FE2E56F">
      <w:pPr>
        <w:spacing w:line="316" w:lineRule="auto"/>
        <w:rPr>
          <w:rFonts w:hint="eastAsia" w:ascii="宋体" w:hAnsi="宋体" w:eastAsia="宋体" w:cs="宋体"/>
          <w:color w:val="auto"/>
          <w:spacing w:val="0"/>
          <w:sz w:val="21"/>
          <w:highlight w:val="none"/>
        </w:rPr>
      </w:pPr>
    </w:p>
    <w:p w14:paraId="4529BA4A">
      <w:pPr>
        <w:spacing w:before="2" w:line="351" w:lineRule="auto"/>
        <w:ind w:left="18" w:right="60" w:firstLine="397"/>
        <w:jc w:val="both"/>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lang w:val="en-US" w:eastAsia="zh-CN"/>
        </w:rPr>
        <w:t xml:space="preserve">5.2.1 </w:t>
      </w:r>
      <w:r>
        <w:rPr>
          <w:rFonts w:hint="eastAsia" w:ascii="宋体" w:hAnsi="宋体" w:eastAsia="宋体" w:cs="宋体"/>
          <w:color w:val="auto"/>
          <w:spacing w:val="0"/>
          <w:sz w:val="21"/>
          <w:szCs w:val="21"/>
          <w:highlight w:val="none"/>
        </w:rPr>
        <w:t>在投标截止时间后</w:t>
      </w:r>
      <w:r>
        <w:rPr>
          <w:rFonts w:hint="eastAsia" w:ascii="宋体" w:hAnsi="宋体" w:eastAsia="宋体" w:cs="宋体"/>
          <w:color w:val="auto"/>
          <w:spacing w:val="0"/>
          <w:sz w:val="21"/>
          <w:szCs w:val="21"/>
          <w:highlight w:val="none"/>
          <w:u w:val="single"/>
          <w:lang w:val="en-US" w:eastAsia="zh-CN"/>
        </w:rPr>
        <w:t>半</w:t>
      </w:r>
      <w:r>
        <w:rPr>
          <w:rFonts w:hint="eastAsia" w:ascii="宋体" w:hAnsi="宋体" w:eastAsia="宋体" w:cs="宋体"/>
          <w:color w:val="auto"/>
          <w:spacing w:val="0"/>
          <w:sz w:val="21"/>
          <w:szCs w:val="21"/>
          <w:highlight w:val="none"/>
          <w:u w:val="single"/>
        </w:rPr>
        <w:t>小时</w:t>
      </w:r>
      <w:r>
        <w:rPr>
          <w:rFonts w:hint="eastAsia" w:ascii="宋体" w:hAnsi="宋体" w:eastAsia="宋体" w:cs="宋体"/>
          <w:color w:val="auto"/>
          <w:spacing w:val="0"/>
          <w:sz w:val="21"/>
          <w:szCs w:val="21"/>
          <w:highlight w:val="none"/>
        </w:rPr>
        <w:t>内，投标人通过递交投标文件的交易平台对已递交的电子投标文件进行解密。投标人完成解密后，再由招标人进行解密。解密完成后，公布招标项目名称、投标人名称、</w:t>
      </w:r>
      <w:r>
        <w:rPr>
          <w:rFonts w:hint="eastAsia" w:ascii="宋体" w:hAnsi="宋体" w:eastAsia="宋体" w:cs="宋体"/>
          <w:color w:val="auto"/>
          <w:spacing w:val="0"/>
          <w:sz w:val="21"/>
          <w:szCs w:val="21"/>
          <w:highlight w:val="none"/>
          <w:lang w:eastAsia="zh-CN"/>
        </w:rPr>
        <w:t>投标保证金的递交情况、投标报价、项目负责人及其他内容</w:t>
      </w:r>
      <w:r>
        <w:rPr>
          <w:rFonts w:hint="eastAsia" w:ascii="宋体" w:hAnsi="宋体" w:eastAsia="宋体" w:cs="宋体"/>
          <w:color w:val="auto"/>
          <w:spacing w:val="0"/>
          <w:sz w:val="21"/>
          <w:szCs w:val="21"/>
          <w:highlight w:val="none"/>
        </w:rPr>
        <w:t>。未在规定时间内解密的投标文件不参与开标、评标。</w:t>
      </w:r>
    </w:p>
    <w:p w14:paraId="07DA5DD1">
      <w:pPr>
        <w:spacing w:before="2" w:line="351" w:lineRule="auto"/>
        <w:ind w:left="18" w:right="60" w:firstLine="397"/>
        <w:jc w:val="both"/>
        <w:rPr>
          <w:rFonts w:hint="eastAsia" w:ascii="宋体" w:hAnsi="宋体" w:eastAsia="宋体" w:cs="宋体"/>
          <w:color w:val="auto"/>
          <w:spacing w:val="0"/>
          <w:sz w:val="21"/>
          <w:szCs w:val="21"/>
          <w:highlight w:val="none"/>
          <w:lang w:val="en-US" w:eastAsia="zh-CN"/>
        </w:rPr>
      </w:pPr>
      <w:r>
        <w:rPr>
          <w:rFonts w:hint="eastAsia" w:ascii="宋体" w:hAnsi="宋体" w:eastAsia="宋体" w:cs="宋体"/>
          <w:color w:val="auto"/>
          <w:spacing w:val="0"/>
          <w:sz w:val="21"/>
          <w:szCs w:val="21"/>
          <w:highlight w:val="none"/>
          <w:lang w:val="en-US" w:eastAsia="zh-CN"/>
        </w:rPr>
        <w:t xml:space="preserve">5.2.2 </w:t>
      </w:r>
      <w:r>
        <w:rPr>
          <w:rFonts w:hint="eastAsia" w:ascii="宋体" w:hAnsi="宋体" w:eastAsia="宋体" w:cs="宋体"/>
          <w:color w:val="auto"/>
          <w:spacing w:val="0"/>
          <w:sz w:val="21"/>
          <w:szCs w:val="21"/>
          <w:highlight w:val="none"/>
        </w:rPr>
        <w:t>按开标记录表规定的内容进行唱标</w:t>
      </w:r>
      <w:r>
        <w:rPr>
          <w:rFonts w:hint="eastAsia" w:ascii="宋体" w:hAnsi="宋体" w:eastAsia="宋体" w:cs="宋体"/>
          <w:color w:val="auto"/>
          <w:spacing w:val="0"/>
          <w:sz w:val="21"/>
          <w:szCs w:val="21"/>
          <w:highlight w:val="none"/>
          <w:lang w:val="en-US" w:eastAsia="zh-CN"/>
        </w:rPr>
        <w:t>。</w:t>
      </w:r>
    </w:p>
    <w:p w14:paraId="39C1FC00">
      <w:pPr>
        <w:spacing w:before="2" w:line="351" w:lineRule="auto"/>
        <w:ind w:left="18" w:right="60" w:firstLine="397"/>
        <w:jc w:val="both"/>
        <w:rPr>
          <w:rFonts w:hint="eastAsia" w:ascii="宋体" w:hAnsi="宋体" w:eastAsia="宋体" w:cs="宋体"/>
          <w:color w:val="auto"/>
          <w:spacing w:val="0"/>
          <w:sz w:val="21"/>
          <w:szCs w:val="21"/>
          <w:highlight w:val="none"/>
          <w:lang w:val="en-US" w:eastAsia="zh-CN"/>
        </w:rPr>
      </w:pPr>
      <w:r>
        <w:rPr>
          <w:rFonts w:hint="eastAsia" w:ascii="宋体" w:hAnsi="宋体" w:eastAsia="宋体" w:cs="宋体"/>
          <w:color w:val="auto"/>
          <w:spacing w:val="0"/>
          <w:sz w:val="21"/>
          <w:szCs w:val="21"/>
          <w:highlight w:val="none"/>
          <w:lang w:val="en-US" w:eastAsia="zh-CN"/>
        </w:rPr>
        <w:t>5.2.3 投标人代表、招标人代表、监标人、记录人等有关人员在开标记录上签字确认；若有关人员不签字的，不影响开标程序。</w:t>
      </w:r>
    </w:p>
    <w:p w14:paraId="6D3728AC">
      <w:pPr>
        <w:spacing w:before="2" w:line="351" w:lineRule="auto"/>
        <w:ind w:left="18" w:right="60" w:firstLine="397"/>
        <w:jc w:val="both"/>
        <w:rPr>
          <w:rFonts w:hint="eastAsia" w:ascii="宋体" w:hAnsi="宋体" w:eastAsia="宋体" w:cs="宋体"/>
          <w:color w:val="auto"/>
          <w:spacing w:val="0"/>
          <w:sz w:val="21"/>
          <w:szCs w:val="21"/>
          <w:highlight w:val="none"/>
          <w:lang w:val="en-US" w:eastAsia="zh-CN"/>
        </w:rPr>
      </w:pPr>
      <w:r>
        <w:rPr>
          <w:rFonts w:hint="eastAsia" w:ascii="宋体" w:hAnsi="宋体" w:eastAsia="宋体" w:cs="宋体"/>
          <w:color w:val="auto"/>
          <w:spacing w:val="0"/>
          <w:sz w:val="21"/>
          <w:szCs w:val="21"/>
          <w:highlight w:val="none"/>
          <w:lang w:val="en-US" w:eastAsia="zh-CN"/>
        </w:rPr>
        <w:t>5.2.4 开标结束。</w:t>
      </w:r>
    </w:p>
    <w:p w14:paraId="2F477617">
      <w:pPr>
        <w:spacing w:before="2" w:line="351" w:lineRule="auto"/>
        <w:ind w:left="18" w:right="60" w:firstLine="397"/>
        <w:jc w:val="both"/>
        <w:rPr>
          <w:rFonts w:hint="eastAsia" w:ascii="宋体" w:hAnsi="宋体" w:eastAsia="宋体" w:cs="宋体"/>
          <w:color w:val="auto"/>
          <w:spacing w:val="0"/>
          <w:sz w:val="21"/>
          <w:szCs w:val="21"/>
          <w:highlight w:val="none"/>
          <w:lang w:eastAsia="zh-CN"/>
        </w:rPr>
      </w:pPr>
      <w:r>
        <w:rPr>
          <w:rFonts w:hint="eastAsia" w:ascii="宋体" w:hAnsi="宋体" w:eastAsia="宋体" w:cs="宋体"/>
          <w:color w:val="auto"/>
          <w:spacing w:val="0"/>
          <w:sz w:val="21"/>
          <w:szCs w:val="21"/>
          <w:highlight w:val="none"/>
          <w:lang w:val="en-US" w:eastAsia="zh-CN"/>
        </w:rPr>
        <w:t xml:space="preserve">5.2.5 </w:t>
      </w:r>
      <w:r>
        <w:rPr>
          <w:rFonts w:hint="eastAsia" w:ascii="宋体" w:hAnsi="宋体" w:eastAsia="宋体" w:cs="宋体"/>
          <w:color w:val="auto"/>
          <w:spacing w:val="0"/>
          <w:sz w:val="21"/>
          <w:szCs w:val="21"/>
          <w:highlight w:val="none"/>
        </w:rPr>
        <w:t>投标截止时间前未完成投标文件传输的或因投标人之外的原因造成投标文件未解密且未按要求递交备用光盘的，视为投标人撤回投标文件。因投标人原因造成投标文件未解密或未在规定的时间内解密的，视为撤销其投标文件。</w:t>
      </w:r>
    </w:p>
    <w:p w14:paraId="0D5D2E67">
      <w:pPr>
        <w:spacing w:before="2" w:line="351" w:lineRule="auto"/>
        <w:ind w:left="18" w:right="60" w:firstLine="397"/>
        <w:jc w:val="both"/>
        <w:rPr>
          <w:rFonts w:hint="eastAsia" w:ascii="宋体" w:hAnsi="宋体" w:eastAsia="宋体" w:cs="宋体"/>
          <w:color w:val="auto"/>
          <w:spacing w:val="0"/>
          <w:sz w:val="21"/>
          <w:szCs w:val="21"/>
          <w:highlight w:val="none"/>
          <w:lang w:eastAsia="zh-CN"/>
        </w:rPr>
      </w:pPr>
      <w:r>
        <w:rPr>
          <w:rFonts w:hint="eastAsia" w:ascii="宋体" w:hAnsi="宋体" w:eastAsia="宋体" w:cs="宋体"/>
          <w:color w:val="auto"/>
          <w:spacing w:val="0"/>
          <w:sz w:val="21"/>
          <w:szCs w:val="21"/>
          <w:highlight w:val="none"/>
          <w:lang w:val="en-US" w:eastAsia="zh-CN"/>
        </w:rPr>
        <w:t xml:space="preserve">5.2.6 </w:t>
      </w:r>
      <w:r>
        <w:rPr>
          <w:rFonts w:hint="eastAsia" w:ascii="宋体" w:hAnsi="宋体" w:eastAsia="宋体" w:cs="宋体"/>
          <w:color w:val="auto"/>
          <w:spacing w:val="0"/>
          <w:sz w:val="21"/>
          <w:szCs w:val="21"/>
          <w:highlight w:val="none"/>
        </w:rPr>
        <w:t>开标时，两个</w:t>
      </w:r>
      <w:r>
        <w:rPr>
          <w:rFonts w:hint="eastAsia" w:ascii="宋体" w:hAnsi="宋体" w:eastAsia="宋体" w:cs="宋体"/>
          <w:color w:val="auto"/>
          <w:spacing w:val="0"/>
          <w:sz w:val="21"/>
          <w:szCs w:val="21"/>
          <w:highlight w:val="none"/>
          <w:lang w:eastAsia="zh-CN"/>
        </w:rPr>
        <w:t>（</w:t>
      </w:r>
      <w:r>
        <w:rPr>
          <w:rFonts w:hint="eastAsia" w:ascii="宋体" w:hAnsi="宋体" w:eastAsia="宋体" w:cs="宋体"/>
          <w:color w:val="auto"/>
          <w:spacing w:val="0"/>
          <w:sz w:val="21"/>
          <w:szCs w:val="21"/>
          <w:highlight w:val="none"/>
        </w:rPr>
        <w:t>含两个</w:t>
      </w:r>
      <w:r>
        <w:rPr>
          <w:rFonts w:hint="eastAsia" w:ascii="宋体" w:hAnsi="宋体" w:eastAsia="宋体" w:cs="宋体"/>
          <w:color w:val="auto"/>
          <w:spacing w:val="0"/>
          <w:sz w:val="21"/>
          <w:szCs w:val="21"/>
          <w:highlight w:val="none"/>
          <w:lang w:eastAsia="zh-CN"/>
        </w:rPr>
        <w:t>）</w:t>
      </w:r>
      <w:r>
        <w:rPr>
          <w:rFonts w:hint="eastAsia" w:ascii="宋体" w:hAnsi="宋体" w:eastAsia="宋体" w:cs="宋体"/>
          <w:color w:val="auto"/>
          <w:spacing w:val="0"/>
          <w:sz w:val="21"/>
          <w:szCs w:val="21"/>
          <w:highlight w:val="none"/>
        </w:rPr>
        <w:t>以上的投标人加密打包投标文件电脑机器特征码一致的，不参与下一程序，并由评标委员会否决其投标</w:t>
      </w:r>
      <w:r>
        <w:rPr>
          <w:rFonts w:hint="eastAsia" w:ascii="宋体" w:hAnsi="宋体" w:eastAsia="宋体" w:cs="宋体"/>
          <w:color w:val="auto"/>
          <w:spacing w:val="0"/>
          <w:sz w:val="21"/>
          <w:szCs w:val="21"/>
          <w:highlight w:val="none"/>
          <w:lang w:eastAsia="zh-CN"/>
        </w:rPr>
        <w:t>。</w:t>
      </w:r>
    </w:p>
    <w:p w14:paraId="09B19248">
      <w:pPr>
        <w:pStyle w:val="30"/>
        <w:rPr>
          <w:rFonts w:hint="eastAsia" w:ascii="宋体" w:hAnsi="宋体" w:eastAsia="宋体" w:cs="宋体"/>
          <w:color w:val="auto"/>
          <w:highlight w:val="none"/>
          <w:lang w:val="en-US" w:eastAsia="zh-CN"/>
        </w:rPr>
      </w:pPr>
    </w:p>
    <w:p w14:paraId="1A25CF93">
      <w:pPr>
        <w:spacing w:before="311" w:line="229" w:lineRule="auto"/>
        <w:ind w:left="142"/>
        <w:outlineLvl w:val="2"/>
        <w:rPr>
          <w:rFonts w:hint="eastAsia" w:ascii="宋体" w:hAnsi="宋体" w:eastAsia="宋体" w:cs="宋体"/>
          <w:color w:val="auto"/>
          <w:sz w:val="27"/>
          <w:szCs w:val="27"/>
          <w:highlight w:val="none"/>
        </w:rPr>
      </w:pPr>
      <w:bookmarkStart w:id="316" w:name="_Toc24106"/>
      <w:bookmarkStart w:id="317" w:name="_Toc8139"/>
      <w:bookmarkStart w:id="318" w:name="_Toc21783"/>
      <w:bookmarkStart w:id="319" w:name="_Toc1095"/>
      <w:bookmarkStart w:id="320" w:name="_Toc6667"/>
      <w:bookmarkStart w:id="321" w:name="_Toc6534"/>
      <w:r>
        <w:rPr>
          <w:rFonts w:hint="eastAsia" w:ascii="宋体" w:hAnsi="宋体" w:eastAsia="宋体" w:cs="宋体"/>
          <w:color w:val="auto"/>
          <w:spacing w:val="5"/>
          <w:sz w:val="27"/>
          <w:szCs w:val="27"/>
          <w:highlight w:val="none"/>
        </w:rPr>
        <w:t>5.3 开标异议</w:t>
      </w:r>
      <w:bookmarkEnd w:id="316"/>
      <w:bookmarkEnd w:id="317"/>
      <w:bookmarkEnd w:id="318"/>
      <w:bookmarkEnd w:id="319"/>
      <w:bookmarkEnd w:id="320"/>
      <w:bookmarkEnd w:id="321"/>
    </w:p>
    <w:p w14:paraId="5ED6C671">
      <w:pPr>
        <w:spacing w:line="316" w:lineRule="auto"/>
        <w:rPr>
          <w:rFonts w:hint="eastAsia" w:ascii="宋体" w:hAnsi="宋体" w:eastAsia="宋体" w:cs="宋体"/>
          <w:color w:val="auto"/>
          <w:sz w:val="21"/>
          <w:highlight w:val="none"/>
        </w:rPr>
      </w:pPr>
    </w:p>
    <w:p w14:paraId="015C1D18">
      <w:pPr>
        <w:spacing w:before="2" w:line="351" w:lineRule="auto"/>
        <w:ind w:left="18" w:right="60" w:firstLine="397"/>
        <w:rPr>
          <w:rFonts w:hint="eastAsia" w:ascii="宋体" w:hAnsi="宋体" w:eastAsia="宋体" w:cs="宋体"/>
          <w:color w:val="auto"/>
          <w:spacing w:val="0"/>
          <w:sz w:val="21"/>
          <w:szCs w:val="21"/>
          <w:highlight w:val="none"/>
          <w:lang w:eastAsia="zh-CN"/>
        </w:rPr>
      </w:pPr>
      <w:r>
        <w:rPr>
          <w:rFonts w:hint="eastAsia" w:ascii="宋体" w:hAnsi="宋体" w:eastAsia="宋体" w:cs="宋体"/>
          <w:color w:val="auto"/>
          <w:spacing w:val="0"/>
          <w:sz w:val="21"/>
          <w:szCs w:val="21"/>
          <w:highlight w:val="none"/>
          <w:lang w:val="en-US" w:eastAsia="zh-CN"/>
        </w:rPr>
        <w:t xml:space="preserve">5.3.1 </w:t>
      </w:r>
      <w:r>
        <w:rPr>
          <w:rFonts w:hint="eastAsia" w:ascii="宋体" w:hAnsi="宋体" w:eastAsia="宋体" w:cs="宋体"/>
          <w:color w:val="auto"/>
          <w:spacing w:val="0"/>
          <w:sz w:val="21"/>
          <w:szCs w:val="21"/>
          <w:highlight w:val="none"/>
          <w:lang w:eastAsia="zh-CN"/>
        </w:rPr>
        <w:t>参加现场开标的投标人对开标结果有异议的，应当在开标现场提出，招标人应当当场作出答复，并制作记录。</w:t>
      </w:r>
    </w:p>
    <w:p w14:paraId="57C9A00D">
      <w:pPr>
        <w:spacing w:before="2" w:line="351" w:lineRule="auto"/>
        <w:ind w:left="18" w:right="60" w:firstLine="397"/>
        <w:rPr>
          <w:rFonts w:hint="eastAsia" w:ascii="宋体" w:hAnsi="宋体" w:eastAsia="宋体" w:cs="宋体"/>
          <w:color w:val="auto"/>
          <w:spacing w:val="0"/>
          <w:sz w:val="21"/>
          <w:szCs w:val="21"/>
          <w:highlight w:val="none"/>
          <w:lang w:eastAsia="zh-CN"/>
        </w:rPr>
      </w:pPr>
      <w:r>
        <w:rPr>
          <w:rFonts w:hint="eastAsia" w:ascii="宋体" w:hAnsi="宋体" w:eastAsia="宋体" w:cs="宋体"/>
          <w:color w:val="auto"/>
          <w:spacing w:val="0"/>
          <w:sz w:val="21"/>
          <w:szCs w:val="21"/>
          <w:highlight w:val="none"/>
          <w:lang w:val="en-US" w:eastAsia="zh-CN"/>
        </w:rPr>
        <w:t xml:space="preserve">5.3.2 </w:t>
      </w:r>
      <w:r>
        <w:rPr>
          <w:rFonts w:hint="eastAsia" w:ascii="宋体" w:hAnsi="宋体" w:eastAsia="宋体" w:cs="宋体"/>
          <w:color w:val="auto"/>
          <w:spacing w:val="0"/>
          <w:sz w:val="21"/>
          <w:szCs w:val="21"/>
          <w:highlight w:val="none"/>
          <w:lang w:eastAsia="zh-CN"/>
        </w:rPr>
        <w:t>参加在线开标的投标人对开标结果有异议的，应当在唱标结束后的规定时间内、使用单位数字证书登录交易平台后通过交易平台提出。招标人授权招标代理机构工作人员使用招标代理机构数字证书登录交易平台答复异议，异议 答复是招标人真实意思表示。未答复的，开标程序不得结束。</w:t>
      </w:r>
    </w:p>
    <w:p w14:paraId="70FF1444">
      <w:pPr>
        <w:spacing w:before="2" w:line="351" w:lineRule="auto"/>
        <w:ind w:left="18" w:right="60" w:firstLine="397"/>
        <w:rPr>
          <w:rFonts w:hint="eastAsia" w:ascii="宋体" w:hAnsi="宋体" w:eastAsia="宋体" w:cs="宋体"/>
          <w:color w:val="auto"/>
          <w:sz w:val="21"/>
          <w:szCs w:val="21"/>
          <w:highlight w:val="none"/>
        </w:rPr>
      </w:pPr>
      <w:r>
        <w:rPr>
          <w:rFonts w:hint="eastAsia" w:ascii="宋体" w:hAnsi="宋体" w:eastAsia="宋体" w:cs="宋体"/>
          <w:color w:val="auto"/>
          <w:spacing w:val="0"/>
          <w:sz w:val="21"/>
          <w:szCs w:val="21"/>
          <w:highlight w:val="none"/>
          <w:lang w:val="en-US" w:eastAsia="zh-CN"/>
        </w:rPr>
        <w:t xml:space="preserve">5.3.3 </w:t>
      </w:r>
      <w:r>
        <w:rPr>
          <w:rFonts w:hint="eastAsia" w:ascii="宋体" w:hAnsi="宋体" w:eastAsia="宋体" w:cs="宋体"/>
          <w:color w:val="auto"/>
          <w:spacing w:val="0"/>
          <w:sz w:val="21"/>
          <w:szCs w:val="21"/>
          <w:highlight w:val="none"/>
          <w:lang w:eastAsia="zh-CN"/>
        </w:rPr>
        <w:t>投标人未参加开标或在规定的时间内未提出异议的，视为对开标无异议。</w:t>
      </w:r>
    </w:p>
    <w:p w14:paraId="683D2095">
      <w:pPr>
        <w:pStyle w:val="4"/>
        <w:bidi w:val="0"/>
        <w:rPr>
          <w:rFonts w:hint="eastAsia" w:ascii="宋体" w:hAnsi="宋体" w:eastAsia="宋体" w:cs="宋体"/>
          <w:color w:val="auto"/>
          <w:sz w:val="21"/>
          <w:highlight w:val="none"/>
        </w:rPr>
      </w:pPr>
      <w:bookmarkStart w:id="322" w:name="_Toc6481"/>
      <w:bookmarkStart w:id="323" w:name="_Toc27309"/>
      <w:bookmarkStart w:id="324" w:name="_Toc18410"/>
      <w:bookmarkStart w:id="325" w:name="_Toc32000"/>
      <w:bookmarkStart w:id="326" w:name="_Toc32638"/>
      <w:bookmarkStart w:id="327" w:name="_Toc10755"/>
      <w:r>
        <w:rPr>
          <w:rFonts w:hint="eastAsia" w:ascii="宋体" w:hAnsi="宋体" w:eastAsia="宋体" w:cs="宋体"/>
          <w:b/>
          <w:bCs/>
          <w:color w:val="auto"/>
          <w:spacing w:val="4"/>
          <w:sz w:val="31"/>
          <w:szCs w:val="31"/>
          <w:highlight w:val="none"/>
        </w:rPr>
        <w:t>6.</w:t>
      </w:r>
      <w:r>
        <w:rPr>
          <w:rFonts w:hint="eastAsia" w:ascii="宋体" w:hAnsi="宋体" w:eastAsia="宋体" w:cs="宋体"/>
          <w:color w:val="auto"/>
          <w:spacing w:val="4"/>
          <w:sz w:val="31"/>
          <w:szCs w:val="31"/>
          <w:highlight w:val="none"/>
        </w:rPr>
        <w:t xml:space="preserve"> </w:t>
      </w:r>
      <w:r>
        <w:rPr>
          <w:rFonts w:hint="eastAsia" w:ascii="宋体" w:hAnsi="宋体" w:eastAsia="宋体" w:cs="宋体"/>
          <w:color w:val="auto"/>
          <w:spacing w:val="4"/>
          <w:sz w:val="31"/>
          <w:szCs w:val="31"/>
          <w:highlight w:val="none"/>
          <w14:textOutline w14:w="4064" w14:cap="flat" w14:cmpd="sng">
            <w14:solidFill>
              <w14:srgbClr w14:val="000000"/>
            </w14:solidFill>
            <w14:prstDash w14:val="solid"/>
            <w14:miter w14:val="0"/>
          </w14:textOutline>
        </w:rPr>
        <w:t>评</w:t>
      </w:r>
      <w:r>
        <w:rPr>
          <w:rFonts w:hint="eastAsia" w:ascii="宋体" w:hAnsi="宋体" w:eastAsia="宋体" w:cs="宋体"/>
          <w:color w:val="auto"/>
          <w:spacing w:val="3"/>
          <w:sz w:val="31"/>
          <w:szCs w:val="31"/>
          <w:highlight w:val="none"/>
          <w14:textOutline w14:w="4064" w14:cap="flat" w14:cmpd="sng">
            <w14:solidFill>
              <w14:srgbClr w14:val="000000"/>
            </w14:solidFill>
            <w14:prstDash w14:val="solid"/>
            <w14:miter w14:val="0"/>
          </w14:textOutline>
        </w:rPr>
        <w:t>标</w:t>
      </w:r>
      <w:bookmarkEnd w:id="322"/>
      <w:bookmarkEnd w:id="323"/>
      <w:bookmarkEnd w:id="324"/>
      <w:bookmarkEnd w:id="325"/>
      <w:bookmarkEnd w:id="326"/>
      <w:bookmarkEnd w:id="327"/>
    </w:p>
    <w:p w14:paraId="06990CF7">
      <w:pPr>
        <w:spacing w:line="247" w:lineRule="auto"/>
        <w:rPr>
          <w:rFonts w:hint="eastAsia" w:ascii="宋体" w:hAnsi="宋体" w:eastAsia="宋体" w:cs="宋体"/>
          <w:color w:val="auto"/>
          <w:sz w:val="21"/>
          <w:highlight w:val="none"/>
        </w:rPr>
      </w:pPr>
    </w:p>
    <w:p w14:paraId="00B08910">
      <w:pPr>
        <w:spacing w:before="88" w:line="228" w:lineRule="auto"/>
        <w:ind w:left="141"/>
        <w:outlineLvl w:val="2"/>
        <w:rPr>
          <w:rFonts w:hint="eastAsia" w:ascii="宋体" w:hAnsi="宋体" w:eastAsia="宋体" w:cs="宋体"/>
          <w:color w:val="auto"/>
          <w:sz w:val="27"/>
          <w:szCs w:val="27"/>
          <w:highlight w:val="none"/>
        </w:rPr>
      </w:pPr>
      <w:bookmarkStart w:id="328" w:name="_Toc25470"/>
      <w:bookmarkStart w:id="329" w:name="_Toc14687"/>
      <w:bookmarkStart w:id="330" w:name="_Toc17470"/>
      <w:bookmarkStart w:id="331" w:name="_Toc4792"/>
      <w:bookmarkStart w:id="332" w:name="_Toc4252"/>
      <w:bookmarkStart w:id="333" w:name="_Toc1336"/>
      <w:r>
        <w:rPr>
          <w:rFonts w:hint="eastAsia" w:ascii="宋体" w:hAnsi="宋体" w:eastAsia="宋体" w:cs="宋体"/>
          <w:color w:val="auto"/>
          <w:spacing w:val="10"/>
          <w:sz w:val="27"/>
          <w:szCs w:val="27"/>
          <w:highlight w:val="none"/>
        </w:rPr>
        <w:t>6</w:t>
      </w:r>
      <w:r>
        <w:rPr>
          <w:rFonts w:hint="eastAsia" w:ascii="宋体" w:hAnsi="宋体" w:eastAsia="宋体" w:cs="宋体"/>
          <w:color w:val="auto"/>
          <w:spacing w:val="5"/>
          <w:sz w:val="27"/>
          <w:szCs w:val="27"/>
          <w:highlight w:val="none"/>
        </w:rPr>
        <w:t>.1 评标委员会</w:t>
      </w:r>
      <w:bookmarkEnd w:id="328"/>
      <w:bookmarkEnd w:id="329"/>
      <w:bookmarkEnd w:id="330"/>
      <w:bookmarkEnd w:id="331"/>
      <w:bookmarkEnd w:id="332"/>
      <w:bookmarkEnd w:id="333"/>
    </w:p>
    <w:p w14:paraId="330949DA">
      <w:pPr>
        <w:spacing w:line="315" w:lineRule="auto"/>
        <w:rPr>
          <w:rFonts w:hint="eastAsia" w:ascii="宋体" w:hAnsi="宋体" w:eastAsia="宋体" w:cs="宋体"/>
          <w:color w:val="auto"/>
          <w:sz w:val="21"/>
          <w:highlight w:val="none"/>
        </w:rPr>
      </w:pPr>
    </w:p>
    <w:p w14:paraId="3E94B10C">
      <w:pPr>
        <w:spacing w:before="69" w:line="352" w:lineRule="auto"/>
        <w:ind w:right="56" w:firstLine="421"/>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pacing w:val="-2"/>
          <w:sz w:val="21"/>
          <w:szCs w:val="21"/>
          <w:highlight w:val="none"/>
        </w:rPr>
        <w:t xml:space="preserve">6.1.1 </w:t>
      </w:r>
      <w:r>
        <w:rPr>
          <w:rFonts w:hint="eastAsia" w:ascii="宋体" w:hAnsi="宋体" w:eastAsia="宋体" w:cs="宋体"/>
          <w:color w:val="auto"/>
          <w:sz w:val="21"/>
          <w:szCs w:val="21"/>
          <w:highlight w:val="none"/>
        </w:rPr>
        <w:t>评标由招标人依法组建的评标委员会负责。评标委员会由有关技术、经济等方面的专家和招标人代表组成，专家</w:t>
      </w:r>
      <w:r>
        <w:rPr>
          <w:rFonts w:hint="eastAsia" w:ascii="宋体" w:hAnsi="宋体" w:eastAsia="宋体" w:cs="宋体"/>
          <w:color w:val="auto"/>
          <w:sz w:val="21"/>
          <w:szCs w:val="21"/>
          <w:highlight w:val="none"/>
          <w:lang w:eastAsia="zh-CN"/>
        </w:rPr>
        <w:t>从</w:t>
      </w:r>
      <w:r>
        <w:rPr>
          <w:rFonts w:hint="eastAsia" w:ascii="宋体" w:hAnsi="宋体" w:eastAsia="宋体" w:cs="宋体"/>
          <w:color w:val="auto"/>
          <w:sz w:val="21"/>
          <w:szCs w:val="21"/>
          <w:highlight w:val="none"/>
          <w:u w:val="single"/>
          <w:lang w:eastAsia="zh-CN"/>
        </w:rPr>
        <w:t>广东省综合评标评审</w:t>
      </w:r>
      <w:r>
        <w:rPr>
          <w:rFonts w:hint="eastAsia" w:ascii="宋体" w:hAnsi="宋体" w:eastAsia="宋体" w:cs="宋体"/>
          <w:color w:val="auto"/>
          <w:sz w:val="21"/>
          <w:szCs w:val="21"/>
          <w:highlight w:val="none"/>
          <w:u w:val="single"/>
        </w:rPr>
        <w:t>专家库</w:t>
      </w:r>
      <w:r>
        <w:rPr>
          <w:rFonts w:hint="eastAsia" w:ascii="宋体" w:hAnsi="宋体" w:eastAsia="宋体" w:cs="宋体"/>
          <w:color w:val="auto"/>
          <w:sz w:val="21"/>
          <w:szCs w:val="21"/>
          <w:highlight w:val="none"/>
        </w:rPr>
        <w:t>中抽取。评标委员会成员人数以及技术、经济等方面专家的确定方式见投标人须知前附表</w:t>
      </w:r>
      <w:r>
        <w:rPr>
          <w:rFonts w:hint="eastAsia" w:ascii="宋体" w:hAnsi="宋体" w:eastAsia="宋体" w:cs="宋体"/>
          <w:color w:val="auto"/>
          <w:sz w:val="21"/>
          <w:szCs w:val="21"/>
          <w:highlight w:val="none"/>
          <w:lang w:eastAsia="zh-CN"/>
        </w:rPr>
        <w:t>。</w:t>
      </w:r>
    </w:p>
    <w:p w14:paraId="14F6474F">
      <w:pPr>
        <w:spacing w:line="216" w:lineRule="auto"/>
        <w:ind w:left="421"/>
        <w:jc w:val="both"/>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6.1.2 评标委员会成员有下列情形之一的，应当回避：</w:t>
      </w:r>
    </w:p>
    <w:p w14:paraId="67FD0254">
      <w:pPr>
        <w:spacing w:before="154" w:line="217" w:lineRule="auto"/>
        <w:ind w:left="724"/>
        <w:jc w:val="both"/>
        <w:rPr>
          <w:rFonts w:hint="eastAsia" w:ascii="宋体" w:hAnsi="宋体" w:eastAsia="宋体" w:cs="宋体"/>
          <w:color w:val="auto"/>
          <w:sz w:val="21"/>
          <w:szCs w:val="21"/>
          <w:highlight w:val="none"/>
        </w:rPr>
      </w:pPr>
      <w:r>
        <w:rPr>
          <w:rFonts w:hint="eastAsia" w:ascii="宋体" w:hAnsi="宋体" w:eastAsia="宋体" w:cs="宋体"/>
          <w:color w:val="auto"/>
          <w:spacing w:val="14"/>
          <w:sz w:val="21"/>
          <w:szCs w:val="21"/>
          <w:highlight w:val="none"/>
        </w:rPr>
        <w:t>(</w:t>
      </w:r>
      <w:r>
        <w:rPr>
          <w:rFonts w:hint="eastAsia" w:ascii="宋体" w:hAnsi="宋体" w:eastAsia="宋体" w:cs="宋体"/>
          <w:color w:val="auto"/>
          <w:spacing w:val="8"/>
          <w:sz w:val="21"/>
          <w:szCs w:val="21"/>
          <w:highlight w:val="none"/>
        </w:rPr>
        <w:t>1</w:t>
      </w:r>
      <w:r>
        <w:rPr>
          <w:rFonts w:hint="eastAsia" w:ascii="宋体" w:hAnsi="宋体" w:eastAsia="宋体" w:cs="宋体"/>
          <w:color w:val="auto"/>
          <w:spacing w:val="7"/>
          <w:sz w:val="21"/>
          <w:szCs w:val="21"/>
          <w:highlight w:val="none"/>
        </w:rPr>
        <w:t>)投标人或投标人主要负责人的近亲属；</w:t>
      </w:r>
    </w:p>
    <w:p w14:paraId="2AF2BF77">
      <w:pPr>
        <w:spacing w:before="154" w:line="220" w:lineRule="auto"/>
        <w:ind w:left="724"/>
        <w:jc w:val="both"/>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rPr>
        <w:t>(</w:t>
      </w:r>
      <w:r>
        <w:rPr>
          <w:rFonts w:hint="eastAsia" w:ascii="宋体" w:hAnsi="宋体" w:eastAsia="宋体" w:cs="宋体"/>
          <w:color w:val="auto"/>
          <w:spacing w:val="7"/>
          <w:sz w:val="21"/>
          <w:szCs w:val="21"/>
          <w:highlight w:val="none"/>
        </w:rPr>
        <w:t>2)项目主管部门或者行政监督部门的人员；</w:t>
      </w:r>
    </w:p>
    <w:p w14:paraId="43E457DB">
      <w:pPr>
        <w:spacing w:before="149" w:line="220" w:lineRule="auto"/>
        <w:ind w:left="724"/>
        <w:jc w:val="both"/>
        <w:rPr>
          <w:rFonts w:hint="eastAsia" w:ascii="宋体" w:hAnsi="宋体" w:eastAsia="宋体" w:cs="宋体"/>
          <w:color w:val="auto"/>
          <w:spacing w:val="10"/>
          <w:sz w:val="21"/>
          <w:szCs w:val="21"/>
          <w:highlight w:val="none"/>
        </w:rPr>
      </w:pPr>
      <w:r>
        <w:rPr>
          <w:rFonts w:hint="eastAsia" w:ascii="宋体" w:hAnsi="宋体" w:eastAsia="宋体" w:cs="宋体"/>
          <w:color w:val="auto"/>
          <w:spacing w:val="10"/>
          <w:sz w:val="21"/>
          <w:szCs w:val="21"/>
          <w:highlight w:val="none"/>
        </w:rPr>
        <w:t>(</w:t>
      </w:r>
      <w:r>
        <w:rPr>
          <w:rFonts w:hint="eastAsia" w:ascii="宋体" w:hAnsi="宋体" w:eastAsia="宋体" w:cs="宋体"/>
          <w:color w:val="auto"/>
          <w:spacing w:val="8"/>
          <w:sz w:val="21"/>
          <w:szCs w:val="21"/>
          <w:highlight w:val="none"/>
        </w:rPr>
        <w:t>3</w:t>
      </w:r>
      <w:r>
        <w:rPr>
          <w:rFonts w:hint="eastAsia" w:ascii="宋体" w:hAnsi="宋体" w:eastAsia="宋体" w:cs="宋体"/>
          <w:color w:val="auto"/>
          <w:spacing w:val="5"/>
          <w:sz w:val="21"/>
          <w:szCs w:val="21"/>
          <w:highlight w:val="none"/>
        </w:rPr>
        <w:t>)</w:t>
      </w:r>
      <w:r>
        <w:rPr>
          <w:rFonts w:hint="eastAsia" w:ascii="宋体" w:hAnsi="宋体" w:eastAsia="宋体" w:cs="宋体"/>
          <w:color w:val="auto"/>
          <w:spacing w:val="10"/>
          <w:sz w:val="21"/>
          <w:szCs w:val="21"/>
          <w:highlight w:val="none"/>
        </w:rPr>
        <w:t>招标人或投标人的工作人员、退休或离职未满3年的人员；</w:t>
      </w:r>
    </w:p>
    <w:p w14:paraId="76857858">
      <w:pPr>
        <w:spacing w:before="149" w:line="220" w:lineRule="auto"/>
        <w:ind w:left="724"/>
        <w:jc w:val="both"/>
        <w:rPr>
          <w:rFonts w:hint="eastAsia" w:ascii="宋体" w:hAnsi="宋体" w:eastAsia="宋体" w:cs="宋体"/>
          <w:color w:val="auto"/>
          <w:sz w:val="21"/>
          <w:szCs w:val="21"/>
          <w:highlight w:val="none"/>
        </w:rPr>
      </w:pPr>
      <w:r>
        <w:rPr>
          <w:rFonts w:hint="eastAsia" w:ascii="宋体" w:hAnsi="宋体" w:eastAsia="宋体" w:cs="宋体"/>
          <w:color w:val="auto"/>
          <w:spacing w:val="10"/>
          <w:sz w:val="21"/>
          <w:szCs w:val="21"/>
          <w:highlight w:val="none"/>
        </w:rPr>
        <w:t>(</w:t>
      </w:r>
      <w:r>
        <w:rPr>
          <w:rFonts w:hint="eastAsia" w:ascii="宋体" w:hAnsi="宋体" w:eastAsia="宋体" w:cs="宋体"/>
          <w:color w:val="auto"/>
          <w:spacing w:val="8"/>
          <w:sz w:val="21"/>
          <w:szCs w:val="21"/>
          <w:highlight w:val="none"/>
          <w:lang w:val="en-US" w:eastAsia="zh-CN"/>
        </w:rPr>
        <w:t>4</w:t>
      </w:r>
      <w:r>
        <w:rPr>
          <w:rFonts w:hint="eastAsia" w:ascii="宋体" w:hAnsi="宋体" w:eastAsia="宋体" w:cs="宋体"/>
          <w:color w:val="auto"/>
          <w:spacing w:val="5"/>
          <w:sz w:val="21"/>
          <w:szCs w:val="21"/>
          <w:highlight w:val="none"/>
        </w:rPr>
        <w:t>)与投标人有经济利益关系，可能影响对投标公正评审的；</w:t>
      </w:r>
    </w:p>
    <w:p w14:paraId="40953AE4">
      <w:pPr>
        <w:spacing w:before="149" w:line="352" w:lineRule="auto"/>
        <w:ind w:left="3" w:right="64" w:firstLine="720"/>
        <w:jc w:val="both"/>
        <w:rPr>
          <w:rFonts w:hint="eastAsia" w:ascii="宋体" w:hAnsi="宋体" w:eastAsia="宋体" w:cs="宋体"/>
          <w:color w:val="auto"/>
          <w:sz w:val="21"/>
          <w:szCs w:val="21"/>
          <w:highlight w:val="none"/>
        </w:rPr>
      </w:pPr>
      <w:r>
        <w:rPr>
          <w:rFonts w:hint="eastAsia" w:ascii="宋体" w:hAnsi="宋体" w:eastAsia="宋体" w:cs="宋体"/>
          <w:color w:val="auto"/>
          <w:spacing w:val="12"/>
          <w:sz w:val="21"/>
          <w:szCs w:val="21"/>
          <w:highlight w:val="none"/>
        </w:rPr>
        <w:t>(</w:t>
      </w:r>
      <w:r>
        <w:rPr>
          <w:rFonts w:hint="eastAsia" w:ascii="宋体" w:hAnsi="宋体" w:eastAsia="宋体" w:cs="宋体"/>
          <w:color w:val="auto"/>
          <w:spacing w:val="7"/>
          <w:sz w:val="21"/>
          <w:szCs w:val="21"/>
          <w:highlight w:val="none"/>
          <w:lang w:val="en-US" w:eastAsia="zh-CN"/>
        </w:rPr>
        <w:t>5</w:t>
      </w:r>
      <w:r>
        <w:rPr>
          <w:rFonts w:hint="eastAsia" w:ascii="宋体" w:hAnsi="宋体" w:eastAsia="宋体" w:cs="宋体"/>
          <w:color w:val="auto"/>
          <w:spacing w:val="6"/>
          <w:sz w:val="21"/>
          <w:szCs w:val="21"/>
          <w:highlight w:val="none"/>
        </w:rPr>
        <w:t>)曾因在招标、评标以及其他与招标投标有关活动中从事违法行为而受过行政处罚</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9"/>
          <w:sz w:val="21"/>
          <w:szCs w:val="21"/>
          <w:highlight w:val="none"/>
        </w:rPr>
        <w:t>或</w:t>
      </w:r>
      <w:r>
        <w:rPr>
          <w:rFonts w:hint="eastAsia" w:ascii="宋体" w:hAnsi="宋体" w:eastAsia="宋体" w:cs="宋体"/>
          <w:color w:val="auto"/>
          <w:spacing w:val="-7"/>
          <w:sz w:val="21"/>
          <w:szCs w:val="21"/>
          <w:highlight w:val="none"/>
        </w:rPr>
        <w:t>刑事处罚的；</w:t>
      </w:r>
    </w:p>
    <w:p w14:paraId="5525936F">
      <w:pPr>
        <w:spacing w:line="218" w:lineRule="auto"/>
        <w:ind w:left="724"/>
        <w:jc w:val="both"/>
        <w:rPr>
          <w:rFonts w:hint="eastAsia" w:ascii="宋体" w:hAnsi="宋体" w:eastAsia="宋体" w:cs="宋体"/>
          <w:color w:val="auto"/>
          <w:sz w:val="21"/>
          <w:szCs w:val="21"/>
          <w:highlight w:val="none"/>
        </w:rPr>
      </w:pPr>
      <w:r>
        <w:rPr>
          <w:rFonts w:hint="eastAsia" w:ascii="宋体" w:hAnsi="宋体" w:eastAsia="宋体" w:cs="宋体"/>
          <w:color w:val="auto"/>
          <w:spacing w:val="13"/>
          <w:sz w:val="21"/>
          <w:szCs w:val="21"/>
          <w:highlight w:val="none"/>
        </w:rPr>
        <w:t>(</w:t>
      </w:r>
      <w:r>
        <w:rPr>
          <w:rFonts w:hint="eastAsia" w:ascii="宋体" w:hAnsi="宋体" w:eastAsia="宋体" w:cs="宋体"/>
          <w:color w:val="auto"/>
          <w:spacing w:val="11"/>
          <w:sz w:val="21"/>
          <w:szCs w:val="21"/>
          <w:highlight w:val="none"/>
          <w:lang w:val="en-US" w:eastAsia="zh-CN"/>
        </w:rPr>
        <w:t>6</w:t>
      </w:r>
      <w:r>
        <w:rPr>
          <w:rFonts w:hint="eastAsia" w:ascii="宋体" w:hAnsi="宋体" w:eastAsia="宋体" w:cs="宋体"/>
          <w:color w:val="auto"/>
          <w:spacing w:val="11"/>
          <w:sz w:val="21"/>
          <w:szCs w:val="21"/>
          <w:highlight w:val="none"/>
        </w:rPr>
        <w:t>)与投标人有其他利害关系。</w:t>
      </w:r>
    </w:p>
    <w:p w14:paraId="4815BD92">
      <w:pPr>
        <w:spacing w:before="152" w:line="358" w:lineRule="auto"/>
        <w:ind w:left="2" w:right="53" w:firstLine="419"/>
        <w:jc w:val="both"/>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rPr>
        <w:t>6</w:t>
      </w:r>
      <w:r>
        <w:rPr>
          <w:rFonts w:hint="eastAsia" w:ascii="宋体" w:hAnsi="宋体" w:eastAsia="宋体" w:cs="宋体"/>
          <w:color w:val="auto"/>
          <w:spacing w:val="-7"/>
          <w:sz w:val="21"/>
          <w:szCs w:val="21"/>
          <w:highlight w:val="none"/>
        </w:rPr>
        <w:t>.</w:t>
      </w:r>
      <w:r>
        <w:rPr>
          <w:rFonts w:hint="eastAsia" w:ascii="宋体" w:hAnsi="宋体" w:eastAsia="宋体" w:cs="宋体"/>
          <w:color w:val="auto"/>
          <w:spacing w:val="-4"/>
          <w:sz w:val="21"/>
          <w:szCs w:val="21"/>
          <w:highlight w:val="none"/>
        </w:rPr>
        <w:t>1.3 评标过程中，评标委员会成员有回避事由、擅离职守或者因健康等原因不能继续评标</w:t>
      </w:r>
      <w:r>
        <w:rPr>
          <w:rFonts w:hint="eastAsia" w:ascii="宋体" w:hAnsi="宋体" w:eastAsia="宋体" w:cs="宋体"/>
          <w:color w:val="auto"/>
          <w:spacing w:val="1"/>
          <w:sz w:val="21"/>
          <w:szCs w:val="21"/>
          <w:highlight w:val="none"/>
        </w:rPr>
        <w:t>的，招标人有权更换。被更换的</w:t>
      </w:r>
      <w:r>
        <w:rPr>
          <w:rFonts w:hint="eastAsia" w:ascii="宋体" w:hAnsi="宋体" w:eastAsia="宋体" w:cs="宋体"/>
          <w:color w:val="auto"/>
          <w:sz w:val="21"/>
          <w:szCs w:val="21"/>
          <w:highlight w:val="none"/>
        </w:rPr>
        <w:t>评标委员会成员作出的评审结论无效，由更换后的评标委员会</w:t>
      </w:r>
      <w:r>
        <w:rPr>
          <w:rFonts w:hint="eastAsia" w:ascii="宋体" w:hAnsi="宋体" w:eastAsia="宋体" w:cs="宋体"/>
          <w:color w:val="auto"/>
          <w:spacing w:val="-4"/>
          <w:sz w:val="21"/>
          <w:szCs w:val="21"/>
          <w:highlight w:val="none"/>
        </w:rPr>
        <w:t>成员重新进行评审。</w:t>
      </w:r>
    </w:p>
    <w:p w14:paraId="383AECF9">
      <w:pPr>
        <w:spacing w:before="140" w:line="229" w:lineRule="auto"/>
        <w:ind w:left="141"/>
        <w:jc w:val="both"/>
        <w:outlineLvl w:val="2"/>
        <w:rPr>
          <w:rFonts w:hint="eastAsia" w:ascii="宋体" w:hAnsi="宋体" w:eastAsia="宋体" w:cs="宋体"/>
          <w:color w:val="auto"/>
          <w:sz w:val="27"/>
          <w:szCs w:val="27"/>
          <w:highlight w:val="none"/>
        </w:rPr>
      </w:pPr>
      <w:bookmarkStart w:id="334" w:name="_Toc22628"/>
      <w:bookmarkStart w:id="335" w:name="_Toc8881"/>
      <w:bookmarkStart w:id="336" w:name="_Toc27967"/>
      <w:bookmarkStart w:id="337" w:name="_Toc10489"/>
      <w:bookmarkStart w:id="338" w:name="_Toc17027"/>
      <w:bookmarkStart w:id="339" w:name="_Toc17421"/>
      <w:r>
        <w:rPr>
          <w:rFonts w:hint="eastAsia" w:ascii="宋体" w:hAnsi="宋体" w:eastAsia="宋体" w:cs="宋体"/>
          <w:color w:val="auto"/>
          <w:spacing w:val="6"/>
          <w:sz w:val="27"/>
          <w:szCs w:val="27"/>
          <w:highlight w:val="none"/>
        </w:rPr>
        <w:t>6</w:t>
      </w:r>
      <w:r>
        <w:rPr>
          <w:rFonts w:hint="eastAsia" w:ascii="宋体" w:hAnsi="宋体" w:eastAsia="宋体" w:cs="宋体"/>
          <w:color w:val="auto"/>
          <w:spacing w:val="5"/>
          <w:sz w:val="27"/>
          <w:szCs w:val="27"/>
          <w:highlight w:val="none"/>
        </w:rPr>
        <w:t>.2 评标原则</w:t>
      </w:r>
      <w:bookmarkEnd w:id="334"/>
      <w:bookmarkEnd w:id="335"/>
      <w:bookmarkEnd w:id="336"/>
      <w:bookmarkEnd w:id="337"/>
      <w:bookmarkEnd w:id="338"/>
      <w:bookmarkEnd w:id="339"/>
    </w:p>
    <w:p w14:paraId="786FB102">
      <w:pPr>
        <w:spacing w:line="315" w:lineRule="auto"/>
        <w:jc w:val="both"/>
        <w:rPr>
          <w:rFonts w:hint="eastAsia" w:ascii="宋体" w:hAnsi="宋体" w:eastAsia="宋体" w:cs="宋体"/>
          <w:color w:val="auto"/>
          <w:sz w:val="21"/>
          <w:highlight w:val="none"/>
        </w:rPr>
      </w:pPr>
    </w:p>
    <w:p w14:paraId="29FC77FD">
      <w:pPr>
        <w:spacing w:before="69" w:line="220" w:lineRule="auto"/>
        <w:ind w:left="420"/>
        <w:jc w:val="both"/>
        <w:rPr>
          <w:rFonts w:hint="eastAsia" w:ascii="宋体" w:hAnsi="宋体" w:eastAsia="宋体" w:cs="宋体"/>
          <w:color w:val="auto"/>
          <w:spacing w:val="-1"/>
          <w:sz w:val="21"/>
          <w:szCs w:val="21"/>
          <w:highlight w:val="none"/>
        </w:rPr>
      </w:pPr>
      <w:r>
        <w:rPr>
          <w:rFonts w:hint="eastAsia" w:ascii="宋体" w:hAnsi="宋体" w:eastAsia="宋体" w:cs="宋体"/>
          <w:color w:val="auto"/>
          <w:spacing w:val="-2"/>
          <w:sz w:val="21"/>
          <w:szCs w:val="21"/>
          <w:highlight w:val="none"/>
        </w:rPr>
        <w:t>评标活动遵循公平、公正、科学和</w:t>
      </w:r>
      <w:r>
        <w:rPr>
          <w:rFonts w:hint="eastAsia" w:ascii="宋体" w:hAnsi="宋体" w:eastAsia="宋体" w:cs="宋体"/>
          <w:color w:val="auto"/>
          <w:spacing w:val="-1"/>
          <w:sz w:val="21"/>
          <w:szCs w:val="21"/>
          <w:highlight w:val="none"/>
        </w:rPr>
        <w:t>择优的原则。</w:t>
      </w:r>
    </w:p>
    <w:p w14:paraId="2BF91EDF">
      <w:pPr>
        <w:pStyle w:val="30"/>
        <w:jc w:val="both"/>
        <w:rPr>
          <w:rFonts w:hint="eastAsia" w:ascii="宋体" w:hAnsi="宋体" w:eastAsia="宋体" w:cs="宋体"/>
          <w:color w:val="auto"/>
          <w:highlight w:val="none"/>
        </w:rPr>
      </w:pPr>
    </w:p>
    <w:p w14:paraId="68797CD1">
      <w:pPr>
        <w:spacing w:before="134" w:line="229" w:lineRule="auto"/>
        <w:ind w:left="142"/>
        <w:jc w:val="both"/>
        <w:outlineLvl w:val="2"/>
        <w:rPr>
          <w:rFonts w:hint="eastAsia" w:ascii="宋体" w:hAnsi="宋体" w:eastAsia="宋体" w:cs="宋体"/>
          <w:color w:val="auto"/>
          <w:sz w:val="27"/>
          <w:szCs w:val="27"/>
          <w:highlight w:val="none"/>
        </w:rPr>
      </w:pPr>
      <w:bookmarkStart w:id="340" w:name="_Toc26213"/>
      <w:bookmarkStart w:id="341" w:name="_Toc19586"/>
      <w:bookmarkStart w:id="342" w:name="_Toc21600"/>
      <w:bookmarkStart w:id="343" w:name="_Toc20235"/>
      <w:bookmarkStart w:id="344" w:name="_Toc4719"/>
      <w:bookmarkStart w:id="345" w:name="_Toc20620"/>
      <w:r>
        <w:rPr>
          <w:rFonts w:hint="eastAsia" w:ascii="宋体" w:hAnsi="宋体" w:eastAsia="宋体" w:cs="宋体"/>
          <w:color w:val="auto"/>
          <w:spacing w:val="6"/>
          <w:sz w:val="27"/>
          <w:szCs w:val="27"/>
          <w:highlight w:val="none"/>
        </w:rPr>
        <w:t>6</w:t>
      </w:r>
      <w:r>
        <w:rPr>
          <w:rFonts w:hint="eastAsia" w:ascii="宋体" w:hAnsi="宋体" w:eastAsia="宋体" w:cs="宋体"/>
          <w:color w:val="auto"/>
          <w:spacing w:val="3"/>
          <w:sz w:val="27"/>
          <w:szCs w:val="27"/>
          <w:highlight w:val="none"/>
        </w:rPr>
        <w:t>.3 评标</w:t>
      </w:r>
      <w:bookmarkEnd w:id="340"/>
      <w:bookmarkEnd w:id="341"/>
      <w:bookmarkEnd w:id="342"/>
      <w:bookmarkEnd w:id="343"/>
      <w:bookmarkEnd w:id="344"/>
      <w:bookmarkEnd w:id="345"/>
    </w:p>
    <w:p w14:paraId="0E178834">
      <w:pPr>
        <w:spacing w:line="315" w:lineRule="auto"/>
        <w:jc w:val="both"/>
        <w:rPr>
          <w:rFonts w:hint="eastAsia" w:ascii="宋体" w:hAnsi="宋体" w:eastAsia="宋体" w:cs="宋体"/>
          <w:color w:val="auto"/>
          <w:sz w:val="21"/>
          <w:highlight w:val="none"/>
        </w:rPr>
      </w:pPr>
    </w:p>
    <w:p w14:paraId="0EA6798E">
      <w:pPr>
        <w:spacing w:before="68" w:line="352" w:lineRule="auto"/>
        <w:ind w:left="5" w:right="2" w:firstLine="417"/>
        <w:jc w:val="both"/>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6.3.1 评标</w:t>
      </w:r>
      <w:r>
        <w:rPr>
          <w:rFonts w:hint="eastAsia" w:ascii="宋体" w:hAnsi="宋体" w:eastAsia="宋体" w:cs="宋体"/>
          <w:color w:val="auto"/>
          <w:sz w:val="21"/>
          <w:szCs w:val="21"/>
          <w:highlight w:val="none"/>
        </w:rPr>
        <w:t xml:space="preserve">委员会按照第三章“评标办法”规定的方法、评审因素、标准和程序对投标文件进 </w:t>
      </w:r>
      <w:r>
        <w:rPr>
          <w:rFonts w:hint="eastAsia" w:ascii="宋体" w:hAnsi="宋体" w:eastAsia="宋体" w:cs="宋体"/>
          <w:color w:val="auto"/>
          <w:spacing w:val="-2"/>
          <w:sz w:val="21"/>
          <w:szCs w:val="21"/>
          <w:highlight w:val="none"/>
        </w:rPr>
        <w:t>行评审。</w:t>
      </w:r>
      <w:r>
        <w:rPr>
          <w:rFonts w:hint="eastAsia" w:ascii="宋体" w:hAnsi="宋体" w:eastAsia="宋体" w:cs="宋体"/>
          <w:color w:val="auto"/>
          <w:spacing w:val="-1"/>
          <w:sz w:val="21"/>
          <w:szCs w:val="21"/>
          <w:highlight w:val="none"/>
        </w:rPr>
        <w:t>第三章“评标办法”没有规定的方法、评审因素和标准，不作为评标依据。</w:t>
      </w:r>
    </w:p>
    <w:p w14:paraId="093E6448">
      <w:pPr>
        <w:spacing w:before="1" w:line="358" w:lineRule="auto"/>
        <w:ind w:left="9" w:firstLine="412"/>
        <w:jc w:val="both"/>
        <w:rPr>
          <w:rFonts w:hint="eastAsia"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rPr>
        <w:t>6</w:t>
      </w:r>
      <w:r>
        <w:rPr>
          <w:rFonts w:hint="eastAsia" w:ascii="宋体" w:hAnsi="宋体" w:eastAsia="宋体" w:cs="宋体"/>
          <w:color w:val="auto"/>
          <w:spacing w:val="-3"/>
          <w:sz w:val="21"/>
          <w:szCs w:val="21"/>
          <w:highlight w:val="none"/>
        </w:rPr>
        <w:t>.3.2 评标完成后，评标委员会应当向招标人提交书面评标报告和中标候选人名单。评标委</w:t>
      </w:r>
      <w:r>
        <w:rPr>
          <w:rFonts w:hint="eastAsia" w:ascii="宋体" w:hAnsi="宋体" w:eastAsia="宋体" w:cs="宋体"/>
          <w:color w:val="auto"/>
          <w:spacing w:val="-2"/>
          <w:sz w:val="21"/>
          <w:szCs w:val="21"/>
          <w:highlight w:val="none"/>
        </w:rPr>
        <w:t>员会推荐中标候选人的人数见投标人须知前附表。</w:t>
      </w:r>
    </w:p>
    <w:p w14:paraId="763C5B12">
      <w:pPr>
        <w:pStyle w:val="4"/>
        <w:bidi w:val="0"/>
        <w:jc w:val="both"/>
        <w:rPr>
          <w:rFonts w:hint="eastAsia" w:ascii="宋体" w:hAnsi="宋体" w:eastAsia="宋体" w:cs="宋体"/>
          <w:color w:val="auto"/>
          <w:sz w:val="31"/>
          <w:szCs w:val="31"/>
          <w:highlight w:val="none"/>
        </w:rPr>
      </w:pPr>
      <w:bookmarkStart w:id="346" w:name="_Toc28945"/>
      <w:bookmarkStart w:id="347" w:name="_Toc19815"/>
      <w:bookmarkStart w:id="348" w:name="_Toc24097"/>
      <w:bookmarkStart w:id="349" w:name="_Toc6785"/>
      <w:bookmarkStart w:id="350" w:name="_Toc8464"/>
      <w:bookmarkStart w:id="351" w:name="_Toc16646"/>
      <w:r>
        <w:rPr>
          <w:rFonts w:hint="eastAsia" w:ascii="宋体" w:hAnsi="宋体" w:eastAsia="宋体" w:cs="宋体"/>
          <w:b/>
          <w:bCs/>
          <w:color w:val="auto"/>
          <w:spacing w:val="10"/>
          <w:sz w:val="31"/>
          <w:szCs w:val="31"/>
          <w:highlight w:val="none"/>
        </w:rPr>
        <w:t>7</w:t>
      </w:r>
      <w:r>
        <w:rPr>
          <w:rFonts w:hint="eastAsia" w:ascii="宋体" w:hAnsi="宋体" w:eastAsia="宋体" w:cs="宋体"/>
          <w:b/>
          <w:bCs/>
          <w:color w:val="auto"/>
          <w:spacing w:val="6"/>
          <w:sz w:val="31"/>
          <w:szCs w:val="31"/>
          <w:highlight w:val="none"/>
        </w:rPr>
        <w:t>.</w:t>
      </w:r>
      <w:r>
        <w:rPr>
          <w:rFonts w:hint="eastAsia" w:ascii="宋体" w:hAnsi="宋体" w:eastAsia="宋体" w:cs="宋体"/>
          <w:color w:val="auto"/>
          <w:spacing w:val="5"/>
          <w:sz w:val="31"/>
          <w:szCs w:val="31"/>
          <w:highlight w:val="none"/>
        </w:rPr>
        <w:t xml:space="preserve"> </w:t>
      </w:r>
      <w:r>
        <w:rPr>
          <w:rFonts w:hint="eastAsia" w:ascii="宋体" w:hAnsi="宋体" w:eastAsia="宋体" w:cs="宋体"/>
          <w:color w:val="auto"/>
          <w:spacing w:val="5"/>
          <w:sz w:val="31"/>
          <w:szCs w:val="31"/>
          <w:highlight w:val="none"/>
          <w14:textOutline w14:w="4064" w14:cap="flat" w14:cmpd="sng">
            <w14:solidFill>
              <w14:srgbClr w14:val="000000"/>
            </w14:solidFill>
            <w14:prstDash w14:val="solid"/>
            <w14:miter w14:val="0"/>
          </w14:textOutline>
        </w:rPr>
        <w:t>合同授予</w:t>
      </w:r>
      <w:bookmarkEnd w:id="346"/>
      <w:bookmarkEnd w:id="347"/>
      <w:bookmarkEnd w:id="348"/>
      <w:bookmarkEnd w:id="349"/>
      <w:bookmarkEnd w:id="350"/>
      <w:bookmarkEnd w:id="351"/>
    </w:p>
    <w:p w14:paraId="52F2AFF7">
      <w:pPr>
        <w:spacing w:line="245" w:lineRule="auto"/>
        <w:jc w:val="both"/>
        <w:rPr>
          <w:rFonts w:hint="eastAsia" w:ascii="宋体" w:hAnsi="宋体" w:eastAsia="宋体" w:cs="宋体"/>
          <w:color w:val="auto"/>
          <w:sz w:val="21"/>
          <w:highlight w:val="none"/>
        </w:rPr>
      </w:pPr>
    </w:p>
    <w:p w14:paraId="2940656F">
      <w:pPr>
        <w:spacing w:before="88" w:line="229" w:lineRule="auto"/>
        <w:ind w:left="140"/>
        <w:jc w:val="both"/>
        <w:outlineLvl w:val="2"/>
        <w:rPr>
          <w:rFonts w:hint="eastAsia" w:ascii="宋体" w:hAnsi="宋体" w:eastAsia="宋体" w:cs="宋体"/>
          <w:color w:val="auto"/>
          <w:sz w:val="27"/>
          <w:szCs w:val="27"/>
          <w:highlight w:val="none"/>
        </w:rPr>
      </w:pPr>
      <w:bookmarkStart w:id="352" w:name="_Toc27973"/>
      <w:bookmarkStart w:id="353" w:name="_Toc32291"/>
      <w:bookmarkStart w:id="354" w:name="_Toc15711"/>
      <w:bookmarkStart w:id="355" w:name="_Toc10561"/>
      <w:bookmarkStart w:id="356" w:name="_Toc26925"/>
      <w:bookmarkStart w:id="357" w:name="_Toc30868"/>
      <w:r>
        <w:rPr>
          <w:rFonts w:hint="eastAsia" w:ascii="宋体" w:hAnsi="宋体" w:eastAsia="宋体" w:cs="宋体"/>
          <w:color w:val="auto"/>
          <w:spacing w:val="12"/>
          <w:sz w:val="27"/>
          <w:szCs w:val="27"/>
          <w:highlight w:val="none"/>
        </w:rPr>
        <w:t>7</w:t>
      </w:r>
      <w:r>
        <w:rPr>
          <w:rFonts w:hint="eastAsia" w:ascii="宋体" w:hAnsi="宋体" w:eastAsia="宋体" w:cs="宋体"/>
          <w:color w:val="auto"/>
          <w:spacing w:val="6"/>
          <w:sz w:val="27"/>
          <w:szCs w:val="27"/>
          <w:highlight w:val="none"/>
        </w:rPr>
        <w:t>.1 中标候选人公示</w:t>
      </w:r>
      <w:bookmarkEnd w:id="352"/>
      <w:bookmarkEnd w:id="353"/>
      <w:bookmarkEnd w:id="354"/>
      <w:bookmarkEnd w:id="355"/>
      <w:bookmarkEnd w:id="356"/>
      <w:bookmarkEnd w:id="357"/>
    </w:p>
    <w:p w14:paraId="46D9D4AC">
      <w:pPr>
        <w:spacing w:line="316" w:lineRule="auto"/>
        <w:jc w:val="both"/>
        <w:rPr>
          <w:rFonts w:hint="eastAsia" w:ascii="宋体" w:hAnsi="宋体" w:eastAsia="宋体" w:cs="宋体"/>
          <w:color w:val="auto"/>
          <w:sz w:val="21"/>
          <w:highlight w:val="none"/>
        </w:rPr>
      </w:pPr>
    </w:p>
    <w:p w14:paraId="36D04986">
      <w:pPr>
        <w:spacing w:before="69" w:line="360" w:lineRule="auto"/>
        <w:ind w:left="21" w:right="4" w:firstLine="401"/>
        <w:jc w:val="both"/>
        <w:rPr>
          <w:rFonts w:hint="eastAsia" w:ascii="宋体" w:hAnsi="宋体" w:eastAsia="宋体" w:cs="宋体"/>
          <w:color w:val="auto"/>
          <w:spacing w:val="-5"/>
          <w:sz w:val="21"/>
          <w:szCs w:val="21"/>
          <w:highlight w:val="none"/>
        </w:rPr>
      </w:pPr>
      <w:r>
        <w:rPr>
          <w:rFonts w:hint="eastAsia" w:ascii="宋体" w:hAnsi="宋体" w:eastAsia="宋体" w:cs="宋体"/>
          <w:color w:val="auto"/>
          <w:spacing w:val="-1"/>
          <w:sz w:val="21"/>
          <w:szCs w:val="21"/>
          <w:highlight w:val="none"/>
          <w:lang w:val="en-US" w:eastAsia="zh-CN"/>
        </w:rPr>
        <w:t>7.1</w:t>
      </w:r>
      <w:r>
        <w:rPr>
          <w:rFonts w:hint="eastAsia" w:ascii="宋体" w:hAnsi="宋体" w:eastAsia="宋体" w:cs="宋体"/>
          <w:color w:val="auto"/>
          <w:spacing w:val="-1"/>
          <w:sz w:val="21"/>
          <w:szCs w:val="21"/>
          <w:highlight w:val="none"/>
        </w:rPr>
        <w:t>.1</w:t>
      </w:r>
      <w:r>
        <w:rPr>
          <w:rFonts w:hint="eastAsia" w:ascii="宋体" w:hAnsi="宋体" w:eastAsia="宋体" w:cs="宋体"/>
          <w:color w:val="auto"/>
          <w:spacing w:val="-1"/>
          <w:sz w:val="21"/>
          <w:szCs w:val="21"/>
          <w:highlight w:val="none"/>
          <w:lang w:val="en-US" w:eastAsia="zh-CN"/>
        </w:rPr>
        <w:t xml:space="preserve"> </w:t>
      </w:r>
      <w:r>
        <w:rPr>
          <w:rFonts w:hint="eastAsia" w:ascii="宋体" w:hAnsi="宋体" w:eastAsia="宋体" w:cs="宋体"/>
          <w:color w:val="auto"/>
          <w:spacing w:val="-1"/>
          <w:sz w:val="21"/>
          <w:szCs w:val="21"/>
          <w:highlight w:val="none"/>
        </w:rPr>
        <w:t>招标人在收到评标报告之日起 3 日内，按照投标人须知前附表规定的公示</w:t>
      </w:r>
      <w:r>
        <w:rPr>
          <w:rFonts w:hint="eastAsia" w:ascii="宋体" w:hAnsi="宋体" w:eastAsia="宋体" w:cs="宋体"/>
          <w:color w:val="auto"/>
          <w:sz w:val="21"/>
          <w:szCs w:val="21"/>
          <w:highlight w:val="none"/>
        </w:rPr>
        <w:t>媒介和期限公示</w:t>
      </w:r>
      <w:r>
        <w:rPr>
          <w:rFonts w:hint="eastAsia" w:ascii="宋体" w:hAnsi="宋体" w:eastAsia="宋体" w:cs="宋体"/>
          <w:color w:val="auto"/>
          <w:spacing w:val="-5"/>
          <w:sz w:val="21"/>
          <w:szCs w:val="21"/>
          <w:highlight w:val="none"/>
        </w:rPr>
        <w:t>中标候选人，公示期不得少于 3 天</w:t>
      </w:r>
      <w:r>
        <w:rPr>
          <w:rFonts w:hint="eastAsia" w:ascii="宋体" w:hAnsi="宋体" w:eastAsia="宋体" w:cs="宋体"/>
          <w:color w:val="auto"/>
          <w:spacing w:val="-5"/>
          <w:sz w:val="21"/>
          <w:szCs w:val="21"/>
          <w:highlight w:val="none"/>
          <w:lang w:eastAsia="zh-CN"/>
        </w:rPr>
        <w:t>，</w:t>
      </w:r>
      <w:r>
        <w:rPr>
          <w:rFonts w:hint="eastAsia" w:ascii="宋体" w:hAnsi="宋体" w:eastAsia="宋体" w:cs="宋体"/>
          <w:color w:val="auto"/>
          <w:spacing w:val="-5"/>
          <w:sz w:val="21"/>
          <w:szCs w:val="21"/>
          <w:highlight w:val="none"/>
          <w:lang w:val="en-US" w:eastAsia="zh-CN"/>
        </w:rPr>
        <w:t>最后一天应为工作日</w:t>
      </w:r>
      <w:r>
        <w:rPr>
          <w:rFonts w:hint="eastAsia" w:ascii="宋体" w:hAnsi="宋体" w:eastAsia="宋体" w:cs="宋体"/>
          <w:color w:val="auto"/>
          <w:spacing w:val="-5"/>
          <w:sz w:val="21"/>
          <w:szCs w:val="21"/>
          <w:highlight w:val="none"/>
        </w:rPr>
        <w:t>。</w:t>
      </w:r>
    </w:p>
    <w:p w14:paraId="496951E3">
      <w:pPr>
        <w:spacing w:before="69" w:line="360" w:lineRule="auto"/>
        <w:ind w:left="21" w:right="4" w:firstLine="401"/>
        <w:jc w:val="both"/>
        <w:rPr>
          <w:rFonts w:hint="eastAsia" w:ascii="宋体" w:hAnsi="宋体" w:eastAsia="宋体" w:cs="宋体"/>
          <w:color w:val="auto"/>
          <w:spacing w:val="-1"/>
          <w:sz w:val="21"/>
          <w:szCs w:val="21"/>
          <w:highlight w:val="none"/>
        </w:rPr>
      </w:pPr>
      <w:r>
        <w:rPr>
          <w:rFonts w:hint="eastAsia" w:ascii="宋体" w:hAnsi="宋体" w:eastAsia="宋体" w:cs="宋体"/>
          <w:color w:val="auto"/>
          <w:spacing w:val="-1"/>
          <w:sz w:val="21"/>
          <w:szCs w:val="21"/>
          <w:highlight w:val="none"/>
          <w:lang w:val="en-US" w:eastAsia="zh-CN"/>
        </w:rPr>
        <w:t>7.1</w:t>
      </w:r>
      <w:r>
        <w:rPr>
          <w:rFonts w:hint="eastAsia" w:ascii="宋体" w:hAnsi="宋体" w:eastAsia="宋体" w:cs="宋体"/>
          <w:color w:val="auto"/>
          <w:spacing w:val="-1"/>
          <w:sz w:val="21"/>
          <w:szCs w:val="21"/>
          <w:highlight w:val="none"/>
        </w:rPr>
        <w:t>.</w:t>
      </w:r>
      <w:r>
        <w:rPr>
          <w:rFonts w:hint="eastAsia" w:ascii="宋体" w:hAnsi="宋体" w:eastAsia="宋体" w:cs="宋体"/>
          <w:color w:val="auto"/>
          <w:spacing w:val="-1"/>
          <w:sz w:val="21"/>
          <w:szCs w:val="21"/>
          <w:highlight w:val="none"/>
          <w:lang w:val="en-US" w:eastAsia="zh-CN"/>
        </w:rPr>
        <w:t xml:space="preserve">2 </w:t>
      </w:r>
      <w:r>
        <w:rPr>
          <w:rFonts w:hint="eastAsia" w:ascii="宋体" w:hAnsi="宋体" w:eastAsia="宋体" w:cs="宋体"/>
          <w:color w:val="auto"/>
          <w:spacing w:val="-1"/>
          <w:sz w:val="21"/>
          <w:szCs w:val="21"/>
          <w:highlight w:val="none"/>
        </w:rPr>
        <w:t>在产生中标候选人后，招标人将中标候选人的投标文件商务部分</w:t>
      </w:r>
      <w:r>
        <w:rPr>
          <w:rFonts w:hint="eastAsia" w:ascii="宋体" w:hAnsi="宋体" w:eastAsia="宋体" w:cs="宋体"/>
          <w:color w:val="auto"/>
          <w:spacing w:val="-1"/>
          <w:sz w:val="21"/>
          <w:szCs w:val="21"/>
          <w:highlight w:val="none"/>
          <w:lang w:eastAsia="zh-CN"/>
        </w:rPr>
        <w:t>（包括报价清单、</w:t>
      </w:r>
      <w:r>
        <w:rPr>
          <w:rFonts w:hint="eastAsia" w:ascii="宋体" w:hAnsi="宋体" w:eastAsia="宋体" w:cs="宋体"/>
          <w:color w:val="auto"/>
          <w:spacing w:val="-1"/>
          <w:sz w:val="21"/>
          <w:szCs w:val="21"/>
          <w:highlight w:val="none"/>
        </w:rPr>
        <w:t>人员、业绩、奖项等资料</w:t>
      </w:r>
      <w:r>
        <w:rPr>
          <w:rFonts w:hint="eastAsia" w:ascii="宋体" w:hAnsi="宋体" w:eastAsia="宋体" w:cs="宋体"/>
          <w:color w:val="auto"/>
          <w:spacing w:val="-1"/>
          <w:sz w:val="21"/>
          <w:szCs w:val="21"/>
          <w:highlight w:val="none"/>
          <w:lang w:eastAsia="zh-CN"/>
        </w:rPr>
        <w:t>）</w:t>
      </w:r>
      <w:r>
        <w:rPr>
          <w:rFonts w:hint="eastAsia" w:ascii="宋体" w:hAnsi="宋体" w:eastAsia="宋体" w:cs="宋体"/>
          <w:color w:val="auto"/>
          <w:spacing w:val="-1"/>
          <w:sz w:val="21"/>
          <w:szCs w:val="21"/>
          <w:highlight w:val="none"/>
        </w:rPr>
        <w:t>在</w:t>
      </w:r>
      <w:r>
        <w:rPr>
          <w:rFonts w:hint="eastAsia" w:ascii="宋体" w:hAnsi="宋体" w:eastAsia="宋体" w:cs="宋体"/>
          <w:color w:val="auto"/>
          <w:spacing w:val="-1"/>
          <w:sz w:val="21"/>
          <w:szCs w:val="21"/>
          <w:highlight w:val="none"/>
          <w:lang w:eastAsia="zh-CN"/>
        </w:rPr>
        <w:t>广州交易集团有限公司（广州公共资源交易中心）网站和广东省招标投标监管网</w:t>
      </w:r>
      <w:r>
        <w:rPr>
          <w:rFonts w:hint="eastAsia" w:ascii="宋体" w:hAnsi="宋体" w:eastAsia="宋体" w:cs="宋体"/>
          <w:color w:val="auto"/>
          <w:spacing w:val="-1"/>
          <w:sz w:val="21"/>
          <w:szCs w:val="21"/>
          <w:highlight w:val="none"/>
        </w:rPr>
        <w:t>公开。</w:t>
      </w:r>
    </w:p>
    <w:p w14:paraId="412894A5">
      <w:pPr>
        <w:spacing w:before="142" w:line="229" w:lineRule="auto"/>
        <w:ind w:left="140"/>
        <w:outlineLvl w:val="2"/>
        <w:rPr>
          <w:rFonts w:hint="eastAsia" w:ascii="宋体" w:hAnsi="宋体" w:eastAsia="宋体" w:cs="宋体"/>
          <w:color w:val="auto"/>
          <w:sz w:val="27"/>
          <w:szCs w:val="27"/>
          <w:highlight w:val="none"/>
        </w:rPr>
      </w:pPr>
      <w:bookmarkStart w:id="358" w:name="_Toc31424"/>
      <w:bookmarkStart w:id="359" w:name="_Toc2660"/>
      <w:bookmarkStart w:id="360" w:name="_Toc12474"/>
      <w:bookmarkStart w:id="361" w:name="_Toc15182"/>
      <w:bookmarkStart w:id="362" w:name="_Toc3776"/>
      <w:bookmarkStart w:id="363" w:name="_Toc8357"/>
      <w:r>
        <w:rPr>
          <w:rFonts w:hint="eastAsia" w:ascii="宋体" w:hAnsi="宋体" w:eastAsia="宋体" w:cs="宋体"/>
          <w:color w:val="auto"/>
          <w:spacing w:val="8"/>
          <w:sz w:val="27"/>
          <w:szCs w:val="27"/>
          <w:highlight w:val="none"/>
        </w:rPr>
        <w:t>7</w:t>
      </w:r>
      <w:r>
        <w:rPr>
          <w:rFonts w:hint="eastAsia" w:ascii="宋体" w:hAnsi="宋体" w:eastAsia="宋体" w:cs="宋体"/>
          <w:color w:val="auto"/>
          <w:spacing w:val="6"/>
          <w:sz w:val="27"/>
          <w:szCs w:val="27"/>
          <w:highlight w:val="none"/>
        </w:rPr>
        <w:t>.2 评标结果异议</w:t>
      </w:r>
      <w:bookmarkEnd w:id="358"/>
      <w:bookmarkEnd w:id="359"/>
      <w:bookmarkEnd w:id="360"/>
      <w:bookmarkEnd w:id="361"/>
      <w:bookmarkEnd w:id="362"/>
      <w:bookmarkEnd w:id="363"/>
    </w:p>
    <w:p w14:paraId="544192C6">
      <w:pPr>
        <w:spacing w:line="316" w:lineRule="auto"/>
        <w:rPr>
          <w:rFonts w:hint="eastAsia" w:ascii="宋体" w:hAnsi="宋体" w:eastAsia="宋体" w:cs="宋体"/>
          <w:color w:val="auto"/>
          <w:sz w:val="21"/>
          <w:highlight w:val="none"/>
        </w:rPr>
      </w:pPr>
    </w:p>
    <w:p w14:paraId="46CDBE8B">
      <w:pPr>
        <w:spacing w:before="69" w:line="360" w:lineRule="auto"/>
        <w:ind w:left="3" w:right="8" w:firstLine="420"/>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投标人或者其他利害关系人对</w:t>
      </w:r>
      <w:r>
        <w:rPr>
          <w:rFonts w:hint="eastAsia" w:ascii="宋体" w:hAnsi="宋体" w:eastAsia="宋体" w:cs="宋体"/>
          <w:color w:val="auto"/>
          <w:sz w:val="21"/>
          <w:szCs w:val="21"/>
          <w:highlight w:val="none"/>
        </w:rPr>
        <w:t xml:space="preserve">评标结果有异议的，应当在中标候选人公示期间提出。招标 </w:t>
      </w:r>
      <w:r>
        <w:rPr>
          <w:rFonts w:hint="eastAsia" w:ascii="宋体" w:hAnsi="宋体" w:eastAsia="宋体" w:cs="宋体"/>
          <w:color w:val="auto"/>
          <w:spacing w:val="-4"/>
          <w:sz w:val="21"/>
          <w:szCs w:val="21"/>
          <w:highlight w:val="none"/>
        </w:rPr>
        <w:t>人将在收到异议之</w:t>
      </w:r>
      <w:r>
        <w:rPr>
          <w:rFonts w:hint="eastAsia" w:ascii="宋体" w:hAnsi="宋体" w:eastAsia="宋体" w:cs="宋体"/>
          <w:color w:val="auto"/>
          <w:spacing w:val="-3"/>
          <w:sz w:val="21"/>
          <w:szCs w:val="21"/>
          <w:highlight w:val="none"/>
        </w:rPr>
        <w:t>日</w:t>
      </w:r>
      <w:r>
        <w:rPr>
          <w:rFonts w:hint="eastAsia" w:ascii="宋体" w:hAnsi="宋体" w:eastAsia="宋体" w:cs="宋体"/>
          <w:color w:val="auto"/>
          <w:spacing w:val="-2"/>
          <w:sz w:val="21"/>
          <w:szCs w:val="21"/>
          <w:highlight w:val="none"/>
        </w:rPr>
        <w:t>起 3 日内作出答复；作出答复前，将暂停招标投标活动。</w:t>
      </w:r>
    </w:p>
    <w:p w14:paraId="1E520633">
      <w:pPr>
        <w:spacing w:before="142" w:line="229" w:lineRule="auto"/>
        <w:ind w:left="140"/>
        <w:outlineLvl w:val="2"/>
        <w:rPr>
          <w:rFonts w:hint="eastAsia" w:ascii="宋体" w:hAnsi="宋体" w:eastAsia="宋体" w:cs="宋体"/>
          <w:color w:val="auto"/>
          <w:sz w:val="27"/>
          <w:szCs w:val="27"/>
          <w:highlight w:val="none"/>
        </w:rPr>
      </w:pPr>
      <w:bookmarkStart w:id="364" w:name="_Toc24899"/>
      <w:bookmarkStart w:id="365" w:name="_Toc14398"/>
      <w:bookmarkStart w:id="366" w:name="_Toc1302"/>
      <w:bookmarkStart w:id="367" w:name="_Toc7359"/>
      <w:bookmarkStart w:id="368" w:name="_Toc11042"/>
      <w:bookmarkStart w:id="369" w:name="_Toc31709"/>
      <w:r>
        <w:rPr>
          <w:rFonts w:hint="eastAsia" w:ascii="宋体" w:hAnsi="宋体" w:eastAsia="宋体" w:cs="宋体"/>
          <w:color w:val="auto"/>
          <w:spacing w:val="14"/>
          <w:sz w:val="27"/>
          <w:szCs w:val="27"/>
          <w:highlight w:val="none"/>
        </w:rPr>
        <w:t>7</w:t>
      </w:r>
      <w:r>
        <w:rPr>
          <w:rFonts w:hint="eastAsia" w:ascii="宋体" w:hAnsi="宋体" w:eastAsia="宋体" w:cs="宋体"/>
          <w:color w:val="auto"/>
          <w:spacing w:val="8"/>
          <w:sz w:val="27"/>
          <w:szCs w:val="27"/>
          <w:highlight w:val="none"/>
        </w:rPr>
        <w:t>.</w:t>
      </w:r>
      <w:r>
        <w:rPr>
          <w:rFonts w:hint="eastAsia" w:ascii="宋体" w:hAnsi="宋体" w:eastAsia="宋体" w:cs="宋体"/>
          <w:color w:val="auto"/>
          <w:spacing w:val="7"/>
          <w:sz w:val="27"/>
          <w:szCs w:val="27"/>
          <w:highlight w:val="none"/>
        </w:rPr>
        <w:t>3 中标候选人履约能力审查</w:t>
      </w:r>
      <w:bookmarkEnd w:id="364"/>
      <w:bookmarkEnd w:id="365"/>
      <w:bookmarkEnd w:id="366"/>
      <w:bookmarkEnd w:id="367"/>
      <w:bookmarkEnd w:id="368"/>
      <w:bookmarkEnd w:id="369"/>
    </w:p>
    <w:p w14:paraId="01C8AC63">
      <w:pPr>
        <w:spacing w:line="317" w:lineRule="auto"/>
        <w:rPr>
          <w:rFonts w:hint="eastAsia" w:ascii="宋体" w:hAnsi="宋体" w:eastAsia="宋体" w:cs="宋体"/>
          <w:color w:val="auto"/>
          <w:sz w:val="21"/>
          <w:highlight w:val="none"/>
        </w:rPr>
      </w:pPr>
    </w:p>
    <w:p w14:paraId="2D579096">
      <w:pPr>
        <w:spacing w:before="68" w:line="358" w:lineRule="auto"/>
        <w:ind w:left="1" w:right="7" w:firstLine="439"/>
        <w:jc w:val="both"/>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rPr>
        <w:t>中标候选人的经营、财务状况发</w:t>
      </w:r>
      <w:r>
        <w:rPr>
          <w:rFonts w:hint="eastAsia" w:ascii="宋体" w:hAnsi="宋体" w:eastAsia="宋体" w:cs="宋体"/>
          <w:color w:val="auto"/>
          <w:spacing w:val="-3"/>
          <w:sz w:val="21"/>
          <w:szCs w:val="21"/>
          <w:highlight w:val="none"/>
        </w:rPr>
        <w:t>生</w:t>
      </w:r>
      <w:r>
        <w:rPr>
          <w:rFonts w:hint="eastAsia" w:ascii="宋体" w:hAnsi="宋体" w:eastAsia="宋体" w:cs="宋体"/>
          <w:color w:val="auto"/>
          <w:spacing w:val="-2"/>
          <w:sz w:val="21"/>
          <w:szCs w:val="21"/>
          <w:highlight w:val="none"/>
        </w:rPr>
        <w:t>较大变化或存在违法行为， 招标人认为可能影响其履约</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4"/>
          <w:sz w:val="21"/>
          <w:szCs w:val="21"/>
          <w:highlight w:val="none"/>
        </w:rPr>
        <w:t>能力</w:t>
      </w:r>
      <w:r>
        <w:rPr>
          <w:rFonts w:hint="eastAsia" w:ascii="宋体" w:hAnsi="宋体" w:eastAsia="宋体" w:cs="宋体"/>
          <w:color w:val="auto"/>
          <w:spacing w:val="-3"/>
          <w:sz w:val="21"/>
          <w:szCs w:val="21"/>
          <w:highlight w:val="none"/>
        </w:rPr>
        <w:t>的</w:t>
      </w:r>
      <w:r>
        <w:rPr>
          <w:rFonts w:hint="eastAsia" w:ascii="宋体" w:hAnsi="宋体" w:eastAsia="宋体" w:cs="宋体"/>
          <w:color w:val="auto"/>
          <w:spacing w:val="-2"/>
          <w:sz w:val="21"/>
          <w:szCs w:val="21"/>
          <w:highlight w:val="none"/>
        </w:rPr>
        <w:t>，将在发出中标通知书前提请原评标委员会按照招标文件规定的标准和方法进行审查确</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10"/>
          <w:sz w:val="21"/>
          <w:szCs w:val="21"/>
          <w:highlight w:val="none"/>
        </w:rPr>
        <w:t>认</w:t>
      </w:r>
      <w:r>
        <w:rPr>
          <w:rFonts w:hint="eastAsia" w:ascii="宋体" w:hAnsi="宋体" w:eastAsia="宋体" w:cs="宋体"/>
          <w:color w:val="auto"/>
          <w:spacing w:val="-9"/>
          <w:sz w:val="21"/>
          <w:szCs w:val="21"/>
          <w:highlight w:val="none"/>
        </w:rPr>
        <w:t>。</w:t>
      </w:r>
    </w:p>
    <w:p w14:paraId="64A950FC">
      <w:pPr>
        <w:spacing w:before="141" w:line="231" w:lineRule="auto"/>
        <w:ind w:left="140"/>
        <w:outlineLvl w:val="2"/>
        <w:rPr>
          <w:rFonts w:hint="eastAsia" w:ascii="宋体" w:hAnsi="宋体" w:eastAsia="宋体" w:cs="宋体"/>
          <w:color w:val="auto"/>
          <w:sz w:val="27"/>
          <w:szCs w:val="27"/>
          <w:highlight w:val="none"/>
        </w:rPr>
      </w:pPr>
      <w:bookmarkStart w:id="370" w:name="_Toc4372"/>
      <w:bookmarkStart w:id="371" w:name="_Toc26287"/>
      <w:bookmarkStart w:id="372" w:name="_Toc1563"/>
      <w:bookmarkStart w:id="373" w:name="_Toc24845"/>
      <w:bookmarkStart w:id="374" w:name="_Toc20529"/>
      <w:bookmarkStart w:id="375" w:name="_Toc7161"/>
      <w:r>
        <w:rPr>
          <w:rFonts w:hint="eastAsia" w:ascii="宋体" w:hAnsi="宋体" w:eastAsia="宋体" w:cs="宋体"/>
          <w:color w:val="auto"/>
          <w:spacing w:val="6"/>
          <w:sz w:val="27"/>
          <w:szCs w:val="27"/>
          <w:highlight w:val="none"/>
        </w:rPr>
        <w:t>7</w:t>
      </w:r>
      <w:r>
        <w:rPr>
          <w:rFonts w:hint="eastAsia" w:ascii="宋体" w:hAnsi="宋体" w:eastAsia="宋体" w:cs="宋体"/>
          <w:color w:val="auto"/>
          <w:spacing w:val="5"/>
          <w:sz w:val="27"/>
          <w:szCs w:val="27"/>
          <w:highlight w:val="none"/>
        </w:rPr>
        <w:t>.</w:t>
      </w:r>
      <w:r>
        <w:rPr>
          <w:rFonts w:hint="eastAsia" w:ascii="宋体" w:hAnsi="宋体" w:eastAsia="宋体" w:cs="宋体"/>
          <w:color w:val="auto"/>
          <w:spacing w:val="3"/>
          <w:sz w:val="27"/>
          <w:szCs w:val="27"/>
          <w:highlight w:val="none"/>
        </w:rPr>
        <w:t>4 定标</w:t>
      </w:r>
      <w:bookmarkEnd w:id="370"/>
      <w:bookmarkEnd w:id="371"/>
      <w:bookmarkEnd w:id="372"/>
      <w:bookmarkEnd w:id="373"/>
      <w:bookmarkEnd w:id="374"/>
      <w:bookmarkEnd w:id="375"/>
    </w:p>
    <w:p w14:paraId="65F23402">
      <w:pPr>
        <w:spacing w:line="312" w:lineRule="auto"/>
        <w:rPr>
          <w:rFonts w:hint="eastAsia" w:ascii="宋体" w:hAnsi="宋体" w:eastAsia="宋体" w:cs="宋体"/>
          <w:color w:val="auto"/>
          <w:sz w:val="21"/>
          <w:highlight w:val="none"/>
        </w:rPr>
      </w:pPr>
    </w:p>
    <w:p w14:paraId="0003D809">
      <w:pPr>
        <w:spacing w:before="69" w:line="217" w:lineRule="auto"/>
        <w:ind w:left="423"/>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按照</w:t>
      </w:r>
      <w:r>
        <w:rPr>
          <w:rFonts w:hint="eastAsia" w:ascii="宋体" w:hAnsi="宋体" w:eastAsia="宋体" w:cs="宋体"/>
          <w:color w:val="auto"/>
          <w:spacing w:val="-1"/>
          <w:sz w:val="21"/>
          <w:szCs w:val="21"/>
          <w:highlight w:val="none"/>
        </w:rPr>
        <w:t>投标人须知前附表的规定，招标人或招标人授权的评标委员会依法确定中标人。</w:t>
      </w:r>
    </w:p>
    <w:p w14:paraId="14314936">
      <w:pPr>
        <w:spacing w:before="316" w:line="229" w:lineRule="auto"/>
        <w:ind w:left="140"/>
        <w:outlineLvl w:val="2"/>
        <w:rPr>
          <w:rFonts w:hint="eastAsia" w:ascii="宋体" w:hAnsi="宋体" w:eastAsia="宋体" w:cs="宋体"/>
          <w:color w:val="auto"/>
          <w:sz w:val="27"/>
          <w:szCs w:val="27"/>
          <w:highlight w:val="none"/>
        </w:rPr>
      </w:pPr>
      <w:bookmarkStart w:id="376" w:name="_Toc6085"/>
      <w:bookmarkStart w:id="377" w:name="_Toc31531"/>
      <w:bookmarkStart w:id="378" w:name="_Toc24854"/>
      <w:bookmarkStart w:id="379" w:name="_Toc6214"/>
      <w:bookmarkStart w:id="380" w:name="_Toc3434"/>
      <w:bookmarkStart w:id="381" w:name="_Toc6635"/>
      <w:r>
        <w:rPr>
          <w:rFonts w:hint="eastAsia" w:ascii="宋体" w:hAnsi="宋体" w:eastAsia="宋体" w:cs="宋体"/>
          <w:color w:val="auto"/>
          <w:spacing w:val="8"/>
          <w:sz w:val="27"/>
          <w:szCs w:val="27"/>
          <w:highlight w:val="none"/>
        </w:rPr>
        <w:t>7</w:t>
      </w:r>
      <w:r>
        <w:rPr>
          <w:rFonts w:hint="eastAsia" w:ascii="宋体" w:hAnsi="宋体" w:eastAsia="宋体" w:cs="宋体"/>
          <w:color w:val="auto"/>
          <w:spacing w:val="5"/>
          <w:sz w:val="27"/>
          <w:szCs w:val="27"/>
          <w:highlight w:val="none"/>
        </w:rPr>
        <w:t>.5 中标通知</w:t>
      </w:r>
      <w:bookmarkEnd w:id="376"/>
      <w:bookmarkEnd w:id="377"/>
      <w:bookmarkEnd w:id="378"/>
      <w:bookmarkEnd w:id="379"/>
      <w:bookmarkEnd w:id="380"/>
      <w:bookmarkEnd w:id="381"/>
    </w:p>
    <w:p w14:paraId="28752647">
      <w:pPr>
        <w:spacing w:line="315" w:lineRule="auto"/>
        <w:rPr>
          <w:rFonts w:hint="eastAsia" w:ascii="宋体" w:hAnsi="宋体" w:eastAsia="宋体" w:cs="宋体"/>
          <w:color w:val="auto"/>
          <w:sz w:val="21"/>
          <w:highlight w:val="none"/>
        </w:rPr>
      </w:pPr>
    </w:p>
    <w:p w14:paraId="150A13E6">
      <w:pPr>
        <w:spacing w:before="69" w:line="360" w:lineRule="auto"/>
        <w:ind w:left="21" w:right="4" w:firstLine="401"/>
        <w:jc w:val="both"/>
        <w:rPr>
          <w:rFonts w:hint="eastAsia" w:ascii="宋体" w:hAnsi="宋体" w:eastAsia="宋体" w:cs="宋体"/>
          <w:color w:val="auto"/>
          <w:spacing w:val="-1"/>
          <w:sz w:val="21"/>
          <w:szCs w:val="21"/>
          <w:highlight w:val="none"/>
          <w:lang w:val="en-US" w:eastAsia="zh-CN"/>
        </w:rPr>
      </w:pPr>
      <w:r>
        <w:rPr>
          <w:rFonts w:hint="eastAsia" w:ascii="宋体" w:hAnsi="宋体" w:eastAsia="宋体" w:cs="宋体"/>
          <w:color w:val="auto"/>
          <w:spacing w:val="-1"/>
          <w:sz w:val="21"/>
          <w:szCs w:val="21"/>
          <w:highlight w:val="none"/>
          <w:lang w:val="en-US" w:eastAsia="zh-CN"/>
        </w:rPr>
        <w:t>7.5.1 在法规规定的时间内，招标人以书面形式向中标人发出中标通知书。在广州交易集团有限公司（广州公共资源交易中心）网和广东省招标投标监管网发布中标信息，视同将中标结果通知未中标的投标人。</w:t>
      </w:r>
    </w:p>
    <w:p w14:paraId="7FCBB92B">
      <w:pPr>
        <w:spacing w:before="69" w:line="360" w:lineRule="auto"/>
        <w:ind w:left="21" w:right="4" w:firstLine="401"/>
        <w:jc w:val="both"/>
        <w:rPr>
          <w:rFonts w:hint="eastAsia" w:ascii="宋体" w:hAnsi="宋体" w:eastAsia="宋体" w:cs="宋体"/>
          <w:color w:val="auto"/>
          <w:spacing w:val="-1"/>
          <w:sz w:val="21"/>
          <w:szCs w:val="21"/>
          <w:highlight w:val="none"/>
          <w:lang w:val="en-US" w:eastAsia="zh-CN"/>
        </w:rPr>
      </w:pPr>
      <w:r>
        <w:rPr>
          <w:rFonts w:hint="eastAsia" w:ascii="宋体" w:hAnsi="宋体" w:eastAsia="宋体" w:cs="宋体"/>
          <w:color w:val="auto"/>
          <w:spacing w:val="-1"/>
          <w:sz w:val="21"/>
          <w:szCs w:val="21"/>
          <w:highlight w:val="none"/>
          <w:lang w:val="en-US" w:eastAsia="zh-CN"/>
        </w:rPr>
        <w:t>7.5.2 中标通知书发出前，中标人应未被纳入失信联合惩戒名单，否则招标人将取消其中标资格。失信联合惩戒名单以“信用广州”网站公布的“黑名单”为准。</w:t>
      </w:r>
    </w:p>
    <w:p w14:paraId="2632F0BA">
      <w:pPr>
        <w:spacing w:before="69" w:line="360" w:lineRule="auto"/>
        <w:ind w:right="14" w:firstLine="420"/>
        <w:rPr>
          <w:rFonts w:hint="eastAsia" w:ascii="宋体" w:hAnsi="宋体" w:eastAsia="宋体" w:cs="宋体"/>
          <w:color w:val="auto"/>
          <w:sz w:val="21"/>
          <w:szCs w:val="21"/>
          <w:highlight w:val="none"/>
        </w:rPr>
      </w:pPr>
    </w:p>
    <w:p w14:paraId="3DF5F681">
      <w:pPr>
        <w:spacing w:before="142" w:line="229" w:lineRule="auto"/>
        <w:ind w:left="140"/>
        <w:outlineLvl w:val="2"/>
        <w:rPr>
          <w:rFonts w:hint="eastAsia" w:ascii="宋体" w:hAnsi="宋体" w:eastAsia="宋体" w:cs="宋体"/>
          <w:color w:val="auto"/>
          <w:sz w:val="27"/>
          <w:szCs w:val="27"/>
          <w:highlight w:val="none"/>
        </w:rPr>
      </w:pPr>
      <w:bookmarkStart w:id="382" w:name="_Toc23546"/>
      <w:bookmarkStart w:id="383" w:name="_Toc15532"/>
      <w:bookmarkStart w:id="384" w:name="_Toc1332"/>
      <w:bookmarkStart w:id="385" w:name="_Toc27823"/>
      <w:bookmarkStart w:id="386" w:name="_Toc274"/>
      <w:bookmarkStart w:id="387" w:name="_Toc32598"/>
      <w:r>
        <w:rPr>
          <w:rFonts w:hint="eastAsia" w:ascii="宋体" w:hAnsi="宋体" w:eastAsia="宋体" w:cs="宋体"/>
          <w:color w:val="auto"/>
          <w:spacing w:val="7"/>
          <w:sz w:val="27"/>
          <w:szCs w:val="27"/>
          <w:highlight w:val="none"/>
        </w:rPr>
        <w:t>7.6 技术成果经济补</w:t>
      </w:r>
      <w:r>
        <w:rPr>
          <w:rFonts w:hint="eastAsia" w:ascii="宋体" w:hAnsi="宋体" w:eastAsia="宋体" w:cs="宋体"/>
          <w:color w:val="auto"/>
          <w:spacing w:val="5"/>
          <w:sz w:val="27"/>
          <w:szCs w:val="27"/>
          <w:highlight w:val="none"/>
        </w:rPr>
        <w:t>偿</w:t>
      </w:r>
      <w:bookmarkEnd w:id="382"/>
      <w:bookmarkEnd w:id="383"/>
      <w:bookmarkEnd w:id="384"/>
      <w:bookmarkEnd w:id="385"/>
      <w:bookmarkEnd w:id="386"/>
      <w:bookmarkEnd w:id="387"/>
    </w:p>
    <w:p w14:paraId="62AFE178">
      <w:pPr>
        <w:spacing w:line="315" w:lineRule="auto"/>
        <w:rPr>
          <w:rFonts w:hint="eastAsia" w:ascii="宋体" w:hAnsi="宋体" w:eastAsia="宋体" w:cs="宋体"/>
          <w:color w:val="auto"/>
          <w:sz w:val="21"/>
          <w:highlight w:val="none"/>
        </w:rPr>
      </w:pPr>
    </w:p>
    <w:p w14:paraId="25E3B794">
      <w:pPr>
        <w:spacing w:before="232" w:line="360" w:lineRule="auto"/>
        <w:ind w:right="109" w:firstLine="424" w:firstLineChars="200"/>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招标人对符合招标文件规定的未</w:t>
      </w:r>
      <w:r>
        <w:rPr>
          <w:rFonts w:hint="eastAsia" w:ascii="宋体" w:hAnsi="宋体" w:eastAsia="宋体" w:cs="宋体"/>
          <w:color w:val="auto"/>
          <w:sz w:val="21"/>
          <w:szCs w:val="21"/>
          <w:highlight w:val="none"/>
        </w:rPr>
        <w:t>中标人的技术成果进行补偿的，招标人将按投标人须知前</w:t>
      </w:r>
      <w:r>
        <w:rPr>
          <w:rFonts w:hint="eastAsia" w:ascii="宋体" w:hAnsi="宋体" w:eastAsia="宋体" w:cs="宋体"/>
          <w:color w:val="auto"/>
          <w:spacing w:val="-1"/>
          <w:sz w:val="21"/>
          <w:szCs w:val="21"/>
          <w:highlight w:val="none"/>
        </w:rPr>
        <w:t>附表规定的标准给予经济补偿，未中标人在投标文件中声明放弃技术成</w:t>
      </w:r>
      <w:r>
        <w:rPr>
          <w:rFonts w:hint="eastAsia" w:ascii="宋体" w:hAnsi="宋体" w:eastAsia="宋体" w:cs="宋体"/>
          <w:color w:val="auto"/>
          <w:sz w:val="21"/>
          <w:szCs w:val="21"/>
          <w:highlight w:val="none"/>
        </w:rPr>
        <w:t xml:space="preserve">果经济补偿费的除外。 </w:t>
      </w:r>
      <w:r>
        <w:rPr>
          <w:rFonts w:hint="eastAsia" w:ascii="宋体" w:hAnsi="宋体" w:eastAsia="宋体" w:cs="宋体"/>
          <w:color w:val="auto"/>
          <w:spacing w:val="-4"/>
          <w:sz w:val="21"/>
          <w:szCs w:val="21"/>
          <w:highlight w:val="none"/>
        </w:rPr>
        <w:t>招标人将于中标通</w:t>
      </w:r>
      <w:r>
        <w:rPr>
          <w:rFonts w:hint="eastAsia" w:ascii="宋体" w:hAnsi="宋体" w:eastAsia="宋体" w:cs="宋体"/>
          <w:color w:val="auto"/>
          <w:spacing w:val="-2"/>
          <w:sz w:val="21"/>
          <w:szCs w:val="21"/>
          <w:highlight w:val="none"/>
        </w:rPr>
        <w:t>知书发出后 30 日内向未中标人支付技术成果经济补偿费。</w:t>
      </w:r>
    </w:p>
    <w:p w14:paraId="3D4817D3">
      <w:pPr>
        <w:spacing w:before="142" w:line="229" w:lineRule="auto"/>
        <w:ind w:left="139"/>
        <w:outlineLvl w:val="2"/>
        <w:rPr>
          <w:rFonts w:hint="eastAsia" w:ascii="宋体" w:hAnsi="宋体" w:eastAsia="宋体" w:cs="宋体"/>
          <w:color w:val="auto"/>
          <w:sz w:val="27"/>
          <w:szCs w:val="27"/>
          <w:highlight w:val="none"/>
        </w:rPr>
      </w:pPr>
      <w:bookmarkStart w:id="388" w:name="_Toc27672"/>
      <w:bookmarkStart w:id="389" w:name="_Toc7469"/>
      <w:bookmarkStart w:id="390" w:name="_Toc6711"/>
      <w:bookmarkStart w:id="391" w:name="_Toc26550"/>
      <w:bookmarkStart w:id="392" w:name="_Toc23864"/>
      <w:bookmarkStart w:id="393" w:name="_Toc32158"/>
      <w:r>
        <w:rPr>
          <w:rFonts w:hint="eastAsia" w:ascii="宋体" w:hAnsi="宋体" w:eastAsia="宋体" w:cs="宋体"/>
          <w:color w:val="auto"/>
          <w:spacing w:val="10"/>
          <w:sz w:val="27"/>
          <w:szCs w:val="27"/>
          <w:highlight w:val="none"/>
        </w:rPr>
        <w:t>7</w:t>
      </w:r>
      <w:r>
        <w:rPr>
          <w:rFonts w:hint="eastAsia" w:ascii="宋体" w:hAnsi="宋体" w:eastAsia="宋体" w:cs="宋体"/>
          <w:color w:val="auto"/>
          <w:spacing w:val="7"/>
          <w:sz w:val="27"/>
          <w:szCs w:val="27"/>
          <w:highlight w:val="none"/>
        </w:rPr>
        <w:t>.</w:t>
      </w:r>
      <w:r>
        <w:rPr>
          <w:rFonts w:hint="eastAsia" w:ascii="宋体" w:hAnsi="宋体" w:eastAsia="宋体" w:cs="宋体"/>
          <w:color w:val="auto"/>
          <w:spacing w:val="5"/>
          <w:sz w:val="27"/>
          <w:szCs w:val="27"/>
          <w:highlight w:val="none"/>
        </w:rPr>
        <w:t>7 履约保证金</w:t>
      </w:r>
      <w:bookmarkEnd w:id="388"/>
      <w:bookmarkEnd w:id="389"/>
      <w:bookmarkEnd w:id="390"/>
      <w:bookmarkEnd w:id="391"/>
      <w:bookmarkEnd w:id="392"/>
      <w:bookmarkEnd w:id="393"/>
    </w:p>
    <w:p w14:paraId="206D1679">
      <w:pPr>
        <w:spacing w:line="314" w:lineRule="auto"/>
        <w:rPr>
          <w:rFonts w:hint="eastAsia" w:ascii="宋体" w:hAnsi="宋体" w:eastAsia="宋体" w:cs="宋体"/>
          <w:color w:val="auto"/>
          <w:sz w:val="21"/>
          <w:highlight w:val="none"/>
        </w:rPr>
      </w:pPr>
    </w:p>
    <w:p w14:paraId="35494885">
      <w:pPr>
        <w:spacing w:before="68" w:line="351" w:lineRule="auto"/>
        <w:ind w:left="2" w:right="62" w:firstLine="417"/>
        <w:jc w:val="both"/>
        <w:rPr>
          <w:rFonts w:hint="eastAsia" w:ascii="宋体" w:hAnsi="宋体" w:eastAsia="宋体" w:cs="宋体"/>
          <w:color w:val="auto"/>
          <w:sz w:val="21"/>
          <w:szCs w:val="21"/>
          <w:highlight w:val="none"/>
        </w:rPr>
      </w:pPr>
      <w:r>
        <w:rPr>
          <w:rFonts w:hint="eastAsia" w:ascii="宋体" w:hAnsi="宋体" w:eastAsia="宋体" w:cs="宋体"/>
          <w:color w:val="auto"/>
          <w:spacing w:val="-9"/>
          <w:sz w:val="21"/>
          <w:szCs w:val="21"/>
          <w:highlight w:val="none"/>
        </w:rPr>
        <w:t>7</w:t>
      </w:r>
      <w:r>
        <w:rPr>
          <w:rFonts w:hint="eastAsia" w:ascii="宋体" w:hAnsi="宋体" w:eastAsia="宋体" w:cs="宋体"/>
          <w:color w:val="auto"/>
          <w:spacing w:val="-6"/>
          <w:sz w:val="21"/>
          <w:szCs w:val="21"/>
          <w:highlight w:val="none"/>
        </w:rPr>
        <w:t>.7.1</w:t>
      </w:r>
      <w:r>
        <w:rPr>
          <w:rFonts w:hint="eastAsia" w:ascii="宋体" w:hAnsi="宋体" w:eastAsia="宋体" w:cs="宋体"/>
          <w:color w:val="auto"/>
          <w:spacing w:val="-6"/>
          <w:sz w:val="21"/>
          <w:szCs w:val="21"/>
          <w:highlight w:val="none"/>
          <w:lang w:val="en-US" w:eastAsia="zh-CN"/>
        </w:rPr>
        <w:t xml:space="preserve"> </w:t>
      </w:r>
      <w:r>
        <w:rPr>
          <w:rFonts w:hint="eastAsia" w:ascii="宋体" w:hAnsi="宋体" w:eastAsia="宋体" w:cs="宋体"/>
          <w:color w:val="auto"/>
          <w:spacing w:val="-6"/>
          <w:sz w:val="21"/>
          <w:szCs w:val="21"/>
          <w:highlight w:val="none"/>
        </w:rPr>
        <w:t>在签订合同前</w:t>
      </w:r>
      <w:r>
        <w:rPr>
          <w:rFonts w:hint="eastAsia" w:ascii="宋体" w:hAnsi="宋体" w:eastAsia="宋体" w:cs="宋体"/>
          <w:color w:val="auto"/>
          <w:spacing w:val="-6"/>
          <w:sz w:val="21"/>
          <w:szCs w:val="21"/>
          <w:highlight w:val="none"/>
          <w:lang w:eastAsia="zh-CN"/>
        </w:rPr>
        <w:t>，</w:t>
      </w:r>
      <w:r>
        <w:rPr>
          <w:rFonts w:hint="eastAsia" w:ascii="宋体" w:hAnsi="宋体" w:eastAsia="宋体" w:cs="宋体"/>
          <w:color w:val="auto"/>
          <w:spacing w:val="-6"/>
          <w:sz w:val="21"/>
          <w:szCs w:val="21"/>
          <w:highlight w:val="none"/>
        </w:rPr>
        <w:t>中标人应按投标人须知前附表规定的形式、金额和招标文件第四章</w:t>
      </w:r>
      <w:r>
        <w:rPr>
          <w:rFonts w:hint="eastAsia" w:ascii="宋体" w:hAnsi="宋体" w:eastAsia="宋体" w:cs="宋体"/>
          <w:color w:val="auto"/>
          <w:spacing w:val="-6"/>
          <w:sz w:val="21"/>
          <w:szCs w:val="21"/>
          <w:highlight w:val="none"/>
          <w:lang w:eastAsia="zh-CN"/>
        </w:rPr>
        <w:t>“</w:t>
      </w:r>
      <w:r>
        <w:rPr>
          <w:rFonts w:hint="eastAsia" w:ascii="宋体" w:hAnsi="宋体" w:eastAsia="宋体" w:cs="宋体"/>
          <w:color w:val="auto"/>
          <w:spacing w:val="-6"/>
          <w:sz w:val="21"/>
          <w:szCs w:val="21"/>
          <w:highlight w:val="none"/>
        </w:rPr>
        <w:t>合</w:t>
      </w:r>
      <w:r>
        <w:rPr>
          <w:rFonts w:hint="eastAsia" w:ascii="宋体" w:hAnsi="宋体" w:eastAsia="宋体" w:cs="宋体"/>
          <w:color w:val="auto"/>
          <w:spacing w:val="6"/>
          <w:sz w:val="21"/>
          <w:szCs w:val="21"/>
          <w:highlight w:val="none"/>
        </w:rPr>
        <w:t>同条款及格式</w:t>
      </w:r>
      <w:r>
        <w:rPr>
          <w:rFonts w:hint="eastAsia" w:ascii="宋体" w:hAnsi="宋体" w:eastAsia="宋体" w:cs="宋体"/>
          <w:color w:val="auto"/>
          <w:spacing w:val="-6"/>
          <w:sz w:val="21"/>
          <w:szCs w:val="21"/>
          <w:highlight w:val="none"/>
          <w:lang w:eastAsia="zh-CN"/>
        </w:rPr>
        <w:t>”</w:t>
      </w:r>
      <w:r>
        <w:rPr>
          <w:rFonts w:hint="eastAsia" w:ascii="宋体" w:hAnsi="宋体" w:eastAsia="宋体" w:cs="宋体"/>
          <w:color w:val="auto"/>
          <w:spacing w:val="6"/>
          <w:sz w:val="21"/>
          <w:szCs w:val="21"/>
          <w:highlight w:val="none"/>
        </w:rPr>
        <w:t>规</w:t>
      </w:r>
      <w:r>
        <w:rPr>
          <w:rFonts w:hint="eastAsia" w:ascii="宋体" w:hAnsi="宋体" w:eastAsia="宋体" w:cs="宋体"/>
          <w:color w:val="auto"/>
          <w:spacing w:val="4"/>
          <w:sz w:val="21"/>
          <w:szCs w:val="21"/>
          <w:highlight w:val="none"/>
        </w:rPr>
        <w:t>定</w:t>
      </w:r>
      <w:r>
        <w:rPr>
          <w:rFonts w:hint="eastAsia" w:ascii="宋体" w:hAnsi="宋体" w:eastAsia="宋体" w:cs="宋体"/>
          <w:color w:val="auto"/>
          <w:spacing w:val="3"/>
          <w:sz w:val="21"/>
          <w:szCs w:val="21"/>
          <w:highlight w:val="none"/>
        </w:rPr>
        <w:t>的或者事先经过招标人书面认可的履约保证金格式向招标人提交履约保证</w:t>
      </w:r>
      <w:r>
        <w:rPr>
          <w:rFonts w:hint="eastAsia" w:ascii="宋体" w:hAnsi="宋体" w:eastAsia="宋体" w:cs="宋体"/>
          <w:color w:val="auto"/>
          <w:spacing w:val="-2"/>
          <w:sz w:val="21"/>
          <w:szCs w:val="21"/>
          <w:highlight w:val="none"/>
        </w:rPr>
        <w:t>金。除投标人须知前</w:t>
      </w:r>
      <w:r>
        <w:rPr>
          <w:rFonts w:hint="eastAsia" w:ascii="宋体" w:hAnsi="宋体" w:eastAsia="宋体" w:cs="宋体"/>
          <w:color w:val="auto"/>
          <w:spacing w:val="-1"/>
          <w:sz w:val="21"/>
          <w:szCs w:val="21"/>
          <w:highlight w:val="none"/>
        </w:rPr>
        <w:t>附表另有规定外，履约保证金为中标合同金额的 10%。联合体中标的，其</w:t>
      </w:r>
      <w:r>
        <w:rPr>
          <w:rFonts w:hint="eastAsia" w:ascii="宋体" w:hAnsi="宋体" w:eastAsia="宋体" w:cs="宋体"/>
          <w:color w:val="auto"/>
          <w:spacing w:val="-2"/>
          <w:sz w:val="21"/>
          <w:szCs w:val="21"/>
          <w:highlight w:val="none"/>
        </w:rPr>
        <w:t>履约保证金以联合体各方或</w:t>
      </w:r>
      <w:r>
        <w:rPr>
          <w:rFonts w:hint="eastAsia" w:ascii="宋体" w:hAnsi="宋体" w:eastAsia="宋体" w:cs="宋体"/>
          <w:color w:val="auto"/>
          <w:spacing w:val="-1"/>
          <w:sz w:val="21"/>
          <w:szCs w:val="21"/>
          <w:highlight w:val="none"/>
        </w:rPr>
        <w:t>者联合体中</w:t>
      </w:r>
      <w:r>
        <w:rPr>
          <w:rFonts w:hint="eastAsia" w:ascii="宋体" w:hAnsi="宋体" w:eastAsia="宋体" w:cs="宋体"/>
          <w:color w:val="auto"/>
          <w:spacing w:val="-1"/>
          <w:sz w:val="21"/>
          <w:szCs w:val="21"/>
          <w:highlight w:val="none"/>
          <w:lang w:eastAsia="zh-CN"/>
        </w:rPr>
        <w:t>主办方</w:t>
      </w:r>
      <w:r>
        <w:rPr>
          <w:rFonts w:hint="eastAsia" w:ascii="宋体" w:hAnsi="宋体" w:eastAsia="宋体" w:cs="宋体"/>
          <w:color w:val="auto"/>
          <w:spacing w:val="-1"/>
          <w:sz w:val="21"/>
          <w:szCs w:val="21"/>
          <w:highlight w:val="none"/>
        </w:rPr>
        <w:t>的名义提交。</w:t>
      </w:r>
    </w:p>
    <w:p w14:paraId="2EDD36C6">
      <w:pPr>
        <w:spacing w:before="4" w:line="360" w:lineRule="auto"/>
        <w:ind w:left="4" w:right="76" w:firstLine="416"/>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pacing w:val="-3"/>
          <w:sz w:val="21"/>
          <w:szCs w:val="21"/>
          <w:highlight w:val="none"/>
        </w:rPr>
        <w:t>7.7.2 中标人不能按本章第 7.7.1 项要求提交履约保证金的，视为放弃中标，其投标</w:t>
      </w:r>
      <w:r>
        <w:rPr>
          <w:rFonts w:hint="eastAsia" w:ascii="宋体" w:hAnsi="宋体" w:eastAsia="宋体" w:cs="宋体"/>
          <w:color w:val="auto"/>
          <w:sz w:val="21"/>
          <w:szCs w:val="21"/>
          <w:highlight w:val="none"/>
        </w:rPr>
        <w:t>保证金</w:t>
      </w:r>
      <w:r>
        <w:rPr>
          <w:rFonts w:hint="eastAsia" w:ascii="宋体" w:hAnsi="宋体" w:eastAsia="宋体" w:cs="宋体"/>
          <w:color w:val="auto"/>
          <w:spacing w:val="-1"/>
          <w:sz w:val="21"/>
          <w:szCs w:val="21"/>
          <w:highlight w:val="none"/>
        </w:rPr>
        <w:t>不予退还，给招标人造成的损失超过投标保证金数额的，中标人还应当对超过部分予以赔偿</w:t>
      </w:r>
      <w:r>
        <w:rPr>
          <w:rFonts w:hint="eastAsia" w:ascii="宋体" w:hAnsi="宋体" w:eastAsia="宋体" w:cs="宋体"/>
          <w:color w:val="auto"/>
          <w:spacing w:val="-1"/>
          <w:sz w:val="21"/>
          <w:szCs w:val="21"/>
          <w:highlight w:val="none"/>
          <w:lang w:eastAsia="zh-CN"/>
        </w:rPr>
        <w:t>。</w:t>
      </w:r>
    </w:p>
    <w:p w14:paraId="79CB25F1">
      <w:pPr>
        <w:spacing w:before="143" w:line="230" w:lineRule="auto"/>
        <w:ind w:left="139"/>
        <w:outlineLvl w:val="2"/>
        <w:rPr>
          <w:rFonts w:hint="eastAsia" w:ascii="宋体" w:hAnsi="宋体" w:eastAsia="宋体" w:cs="宋体"/>
          <w:color w:val="auto"/>
          <w:sz w:val="27"/>
          <w:szCs w:val="27"/>
          <w:highlight w:val="none"/>
        </w:rPr>
      </w:pPr>
      <w:bookmarkStart w:id="394" w:name="_Toc12741"/>
      <w:bookmarkStart w:id="395" w:name="_Toc10097"/>
      <w:bookmarkStart w:id="396" w:name="_Toc19251"/>
      <w:bookmarkStart w:id="397" w:name="_Toc25518"/>
      <w:bookmarkStart w:id="398" w:name="_Toc16196"/>
      <w:bookmarkStart w:id="399" w:name="_Toc2899"/>
      <w:r>
        <w:rPr>
          <w:rFonts w:hint="eastAsia" w:ascii="宋体" w:hAnsi="宋体" w:eastAsia="宋体" w:cs="宋体"/>
          <w:color w:val="auto"/>
          <w:spacing w:val="8"/>
          <w:sz w:val="27"/>
          <w:szCs w:val="27"/>
          <w:highlight w:val="none"/>
        </w:rPr>
        <w:t>7</w:t>
      </w:r>
      <w:r>
        <w:rPr>
          <w:rFonts w:hint="eastAsia" w:ascii="宋体" w:hAnsi="宋体" w:eastAsia="宋体" w:cs="宋体"/>
          <w:color w:val="auto"/>
          <w:spacing w:val="5"/>
          <w:sz w:val="27"/>
          <w:szCs w:val="27"/>
          <w:highlight w:val="none"/>
        </w:rPr>
        <w:t>.8 签订合同</w:t>
      </w:r>
      <w:bookmarkEnd w:id="394"/>
      <w:bookmarkEnd w:id="395"/>
      <w:bookmarkEnd w:id="396"/>
      <w:bookmarkEnd w:id="397"/>
      <w:bookmarkEnd w:id="398"/>
      <w:bookmarkEnd w:id="399"/>
    </w:p>
    <w:p w14:paraId="70BF5AC5">
      <w:pPr>
        <w:spacing w:line="311" w:lineRule="auto"/>
        <w:rPr>
          <w:rFonts w:hint="eastAsia" w:ascii="宋体" w:hAnsi="宋体" w:eastAsia="宋体" w:cs="宋体"/>
          <w:color w:val="auto"/>
          <w:sz w:val="21"/>
          <w:highlight w:val="none"/>
        </w:rPr>
      </w:pPr>
    </w:p>
    <w:p w14:paraId="2589316B">
      <w:pPr>
        <w:spacing w:before="69" w:line="352" w:lineRule="auto"/>
        <w:ind w:right="75" w:firstLine="420"/>
        <w:jc w:val="both"/>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7.8.1 招标人和中标人应当在中标通知书发出之日起 30 日</w:t>
      </w:r>
      <w:r>
        <w:rPr>
          <w:rFonts w:hint="eastAsia" w:ascii="宋体" w:hAnsi="宋体" w:eastAsia="宋体" w:cs="宋体"/>
          <w:color w:val="auto"/>
          <w:sz w:val="21"/>
          <w:szCs w:val="21"/>
          <w:highlight w:val="none"/>
        </w:rPr>
        <w:t>内，根据招标文件和中标人的投</w:t>
      </w:r>
      <w:r>
        <w:rPr>
          <w:rFonts w:hint="eastAsia" w:ascii="宋体" w:hAnsi="宋体" w:eastAsia="宋体" w:cs="宋体"/>
          <w:color w:val="auto"/>
          <w:spacing w:val="-4"/>
          <w:sz w:val="21"/>
          <w:szCs w:val="21"/>
          <w:highlight w:val="none"/>
        </w:rPr>
        <w:t>标文件订立书</w:t>
      </w:r>
      <w:r>
        <w:rPr>
          <w:rFonts w:hint="eastAsia" w:ascii="宋体" w:hAnsi="宋体" w:eastAsia="宋体" w:cs="宋体"/>
          <w:color w:val="auto"/>
          <w:spacing w:val="-2"/>
          <w:sz w:val="21"/>
          <w:szCs w:val="21"/>
          <w:highlight w:val="none"/>
        </w:rPr>
        <w:t>面合同</w:t>
      </w:r>
      <w:r>
        <w:rPr>
          <w:rFonts w:hint="eastAsia" w:ascii="宋体" w:hAnsi="宋体" w:eastAsia="宋体" w:cs="宋体"/>
          <w:color w:val="auto"/>
          <w:sz w:val="21"/>
          <w:szCs w:val="21"/>
          <w:highlight w:val="none"/>
          <w:lang w:eastAsia="zh-CN"/>
        </w:rPr>
        <w:t>，并通过电子交易系统与中标人在线签订合同</w:t>
      </w:r>
      <w:r>
        <w:rPr>
          <w:rFonts w:hint="eastAsia" w:ascii="宋体" w:hAnsi="宋体" w:eastAsia="宋体" w:cs="宋体"/>
          <w:color w:val="auto"/>
          <w:spacing w:val="-2"/>
          <w:sz w:val="21"/>
          <w:szCs w:val="21"/>
          <w:highlight w:val="none"/>
        </w:rPr>
        <w:t>。中标人无正当理由拒签合同， 在签订合同时向招标人提出附加条件</w:t>
      </w:r>
      <w:r>
        <w:rPr>
          <w:rFonts w:hint="eastAsia" w:ascii="宋体" w:hAnsi="宋体" w:eastAsia="宋体" w:cs="宋体"/>
          <w:color w:val="auto"/>
          <w:spacing w:val="-2"/>
          <w:sz w:val="21"/>
          <w:szCs w:val="21"/>
          <w:highlight w:val="none"/>
          <w:lang w:eastAsia="zh-CN"/>
        </w:rPr>
        <w:t>，</w:t>
      </w:r>
      <w:r>
        <w:rPr>
          <w:rFonts w:hint="eastAsia" w:ascii="宋体" w:hAnsi="宋体" w:eastAsia="宋体" w:cs="宋体"/>
          <w:color w:val="auto"/>
          <w:spacing w:val="-2"/>
          <w:sz w:val="21"/>
          <w:szCs w:val="21"/>
          <w:highlight w:val="none"/>
        </w:rPr>
        <w:t>或</w:t>
      </w:r>
      <w:r>
        <w:rPr>
          <w:rFonts w:hint="eastAsia" w:ascii="宋体" w:hAnsi="宋体" w:eastAsia="宋体" w:cs="宋体"/>
          <w:color w:val="auto"/>
          <w:spacing w:val="-4"/>
          <w:sz w:val="21"/>
          <w:szCs w:val="21"/>
          <w:highlight w:val="none"/>
        </w:rPr>
        <w:t>者</w:t>
      </w:r>
      <w:r>
        <w:rPr>
          <w:rFonts w:hint="eastAsia" w:ascii="宋体" w:hAnsi="宋体" w:eastAsia="宋体" w:cs="宋体"/>
          <w:color w:val="auto"/>
          <w:spacing w:val="-3"/>
          <w:sz w:val="21"/>
          <w:szCs w:val="21"/>
          <w:highlight w:val="none"/>
        </w:rPr>
        <w:t>不</w:t>
      </w:r>
      <w:r>
        <w:rPr>
          <w:rFonts w:hint="eastAsia" w:ascii="宋体" w:hAnsi="宋体" w:eastAsia="宋体" w:cs="宋体"/>
          <w:color w:val="auto"/>
          <w:spacing w:val="-2"/>
          <w:sz w:val="21"/>
          <w:szCs w:val="21"/>
          <w:highlight w:val="none"/>
        </w:rPr>
        <w:t>按照招标文件要求提交履约保证金的，招标人有权取消其中标资格，其投标保证金不予退</w:t>
      </w:r>
      <w:r>
        <w:rPr>
          <w:rFonts w:hint="eastAsia" w:ascii="宋体" w:hAnsi="宋体" w:eastAsia="宋体" w:cs="宋体"/>
          <w:color w:val="auto"/>
          <w:spacing w:val="-1"/>
          <w:sz w:val="21"/>
          <w:szCs w:val="21"/>
          <w:highlight w:val="none"/>
        </w:rPr>
        <w:t>还；给招标人造成的损失超过投标保证金数额的，中标人还应当对超过部分予以赔</w:t>
      </w:r>
      <w:r>
        <w:rPr>
          <w:rFonts w:hint="eastAsia" w:ascii="宋体" w:hAnsi="宋体" w:eastAsia="宋体" w:cs="宋体"/>
          <w:color w:val="auto"/>
          <w:sz w:val="21"/>
          <w:szCs w:val="21"/>
          <w:highlight w:val="none"/>
        </w:rPr>
        <w:t>偿。</w:t>
      </w:r>
    </w:p>
    <w:p w14:paraId="442D7AB9">
      <w:pPr>
        <w:spacing w:before="2" w:line="351" w:lineRule="auto"/>
        <w:ind w:right="72" w:firstLine="419"/>
        <w:jc w:val="both"/>
        <w:rPr>
          <w:rFonts w:hint="eastAsia" w:ascii="宋体" w:hAnsi="宋体" w:eastAsia="宋体" w:cs="宋体"/>
          <w:color w:val="auto"/>
          <w:sz w:val="21"/>
          <w:szCs w:val="21"/>
          <w:highlight w:val="none"/>
        </w:rPr>
      </w:pPr>
      <w:r>
        <w:rPr>
          <w:rFonts w:hint="eastAsia" w:ascii="宋体" w:hAnsi="宋体" w:eastAsia="宋体" w:cs="宋体"/>
          <w:color w:val="auto"/>
          <w:spacing w:val="-12"/>
          <w:sz w:val="21"/>
          <w:szCs w:val="21"/>
          <w:highlight w:val="none"/>
        </w:rPr>
        <w:t>7.</w:t>
      </w:r>
      <w:r>
        <w:rPr>
          <w:rFonts w:hint="eastAsia" w:ascii="宋体" w:hAnsi="宋体" w:eastAsia="宋体" w:cs="宋体"/>
          <w:color w:val="auto"/>
          <w:spacing w:val="-10"/>
          <w:sz w:val="21"/>
          <w:szCs w:val="21"/>
          <w:highlight w:val="none"/>
        </w:rPr>
        <w:t>8</w:t>
      </w:r>
      <w:r>
        <w:rPr>
          <w:rFonts w:hint="eastAsia" w:ascii="宋体" w:hAnsi="宋体" w:eastAsia="宋体" w:cs="宋体"/>
          <w:color w:val="auto"/>
          <w:spacing w:val="-6"/>
          <w:sz w:val="21"/>
          <w:szCs w:val="21"/>
          <w:highlight w:val="none"/>
        </w:rPr>
        <w:t>.2 发出中标通知书后，招标人无正当理由拒签合同，或者在签订合同时向中标人提出附</w:t>
      </w:r>
      <w:r>
        <w:rPr>
          <w:rFonts w:hint="eastAsia" w:ascii="宋体" w:hAnsi="宋体" w:eastAsia="宋体" w:cs="宋体"/>
          <w:color w:val="auto"/>
          <w:spacing w:val="-1"/>
          <w:sz w:val="21"/>
          <w:szCs w:val="21"/>
          <w:highlight w:val="none"/>
        </w:rPr>
        <w:t>加条件的，招标人向中标人退还投标保证金；给中标人造成损失的，还应当赔偿损失</w:t>
      </w:r>
      <w:r>
        <w:rPr>
          <w:rFonts w:hint="eastAsia" w:ascii="宋体" w:hAnsi="宋体" w:eastAsia="宋体" w:cs="宋体"/>
          <w:color w:val="auto"/>
          <w:sz w:val="21"/>
          <w:szCs w:val="21"/>
          <w:highlight w:val="none"/>
        </w:rPr>
        <w:t>。</w:t>
      </w:r>
    </w:p>
    <w:p w14:paraId="2C3BF594">
      <w:pPr>
        <w:spacing w:line="359" w:lineRule="auto"/>
        <w:ind w:left="4" w:right="70" w:firstLine="416"/>
        <w:jc w:val="both"/>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7.8.3 联合体中标的，联合体各方应当共同与招标人签</w:t>
      </w:r>
      <w:r>
        <w:rPr>
          <w:rFonts w:hint="eastAsia" w:ascii="宋体" w:hAnsi="宋体" w:eastAsia="宋体" w:cs="宋体"/>
          <w:color w:val="auto"/>
          <w:sz w:val="21"/>
          <w:szCs w:val="21"/>
          <w:highlight w:val="none"/>
        </w:rPr>
        <w:t>订合同，就中标项目向招标人承担连</w:t>
      </w:r>
      <w:r>
        <w:rPr>
          <w:rFonts w:hint="eastAsia" w:ascii="宋体" w:hAnsi="宋体" w:eastAsia="宋体" w:cs="宋体"/>
          <w:color w:val="auto"/>
          <w:spacing w:val="-10"/>
          <w:sz w:val="21"/>
          <w:szCs w:val="21"/>
          <w:highlight w:val="none"/>
        </w:rPr>
        <w:t>带</w:t>
      </w:r>
      <w:r>
        <w:rPr>
          <w:rFonts w:hint="eastAsia" w:ascii="宋体" w:hAnsi="宋体" w:eastAsia="宋体" w:cs="宋体"/>
          <w:color w:val="auto"/>
          <w:spacing w:val="-7"/>
          <w:sz w:val="21"/>
          <w:szCs w:val="21"/>
          <w:highlight w:val="none"/>
        </w:rPr>
        <w:t>责任。</w:t>
      </w:r>
    </w:p>
    <w:p w14:paraId="3375CC89">
      <w:pPr>
        <w:pStyle w:val="4"/>
        <w:bidi w:val="0"/>
        <w:rPr>
          <w:rFonts w:hint="eastAsia" w:ascii="宋体" w:hAnsi="宋体" w:eastAsia="宋体" w:cs="宋体"/>
          <w:color w:val="auto"/>
          <w:sz w:val="21"/>
          <w:highlight w:val="none"/>
        </w:rPr>
      </w:pPr>
      <w:bookmarkStart w:id="400" w:name="_Toc19030"/>
      <w:bookmarkStart w:id="401" w:name="_Toc31004"/>
      <w:bookmarkStart w:id="402" w:name="_Toc10749"/>
      <w:bookmarkStart w:id="403" w:name="_Toc7779"/>
      <w:bookmarkStart w:id="404" w:name="_Toc23119"/>
      <w:bookmarkStart w:id="405" w:name="_Toc4425"/>
      <w:r>
        <w:rPr>
          <w:rFonts w:hint="eastAsia" w:ascii="宋体" w:hAnsi="宋体" w:eastAsia="宋体" w:cs="宋体"/>
          <w:b/>
          <w:bCs/>
          <w:color w:val="auto"/>
          <w:spacing w:val="10"/>
          <w:sz w:val="31"/>
          <w:szCs w:val="31"/>
          <w:highlight w:val="none"/>
        </w:rPr>
        <w:t>8</w:t>
      </w:r>
      <w:r>
        <w:rPr>
          <w:rFonts w:hint="eastAsia" w:ascii="宋体" w:hAnsi="宋体" w:eastAsia="宋体" w:cs="宋体"/>
          <w:b/>
          <w:bCs/>
          <w:color w:val="auto"/>
          <w:spacing w:val="7"/>
          <w:sz w:val="31"/>
          <w:szCs w:val="31"/>
          <w:highlight w:val="none"/>
        </w:rPr>
        <w:t>.</w:t>
      </w:r>
      <w:r>
        <w:rPr>
          <w:rFonts w:hint="eastAsia" w:cs="宋体"/>
          <w:b/>
          <w:bCs/>
          <w:color w:val="auto"/>
          <w:spacing w:val="7"/>
          <w:sz w:val="31"/>
          <w:szCs w:val="31"/>
          <w:highlight w:val="none"/>
          <w:lang w:val="en-US" w:eastAsia="zh-CN"/>
        </w:rPr>
        <w:t xml:space="preserve"> </w:t>
      </w:r>
      <w:r>
        <w:rPr>
          <w:rFonts w:hint="eastAsia" w:ascii="宋体" w:hAnsi="宋体" w:eastAsia="宋体" w:cs="宋体"/>
          <w:color w:val="auto"/>
          <w:spacing w:val="7"/>
          <w:sz w:val="31"/>
          <w:szCs w:val="31"/>
          <w:highlight w:val="none"/>
          <w14:textOutline w14:w="4064" w14:cap="flat" w14:cmpd="sng">
            <w14:solidFill>
              <w14:srgbClr w14:val="000000"/>
            </w14:solidFill>
            <w14:prstDash w14:val="solid"/>
            <w14:miter w14:val="0"/>
          </w14:textOutline>
        </w:rPr>
        <w:t>纪律和监督</w:t>
      </w:r>
      <w:bookmarkEnd w:id="400"/>
      <w:bookmarkEnd w:id="401"/>
      <w:bookmarkEnd w:id="402"/>
      <w:bookmarkEnd w:id="403"/>
      <w:bookmarkEnd w:id="404"/>
      <w:bookmarkEnd w:id="405"/>
    </w:p>
    <w:p w14:paraId="779B7178">
      <w:pPr>
        <w:spacing w:line="248" w:lineRule="auto"/>
        <w:rPr>
          <w:rFonts w:hint="eastAsia" w:ascii="宋体" w:hAnsi="宋体" w:eastAsia="宋体" w:cs="宋体"/>
          <w:color w:val="auto"/>
          <w:sz w:val="21"/>
          <w:highlight w:val="none"/>
        </w:rPr>
      </w:pPr>
    </w:p>
    <w:p w14:paraId="4DA04CCF">
      <w:pPr>
        <w:spacing w:before="88" w:line="229" w:lineRule="auto"/>
        <w:ind w:left="146"/>
        <w:outlineLvl w:val="2"/>
        <w:rPr>
          <w:rFonts w:hint="eastAsia" w:ascii="宋体" w:hAnsi="宋体" w:eastAsia="宋体" w:cs="宋体"/>
          <w:color w:val="auto"/>
          <w:sz w:val="27"/>
          <w:szCs w:val="27"/>
          <w:highlight w:val="none"/>
        </w:rPr>
      </w:pPr>
      <w:bookmarkStart w:id="406" w:name="_Toc2666"/>
      <w:bookmarkStart w:id="407" w:name="_Toc10145"/>
      <w:bookmarkStart w:id="408" w:name="_Toc22300"/>
      <w:bookmarkStart w:id="409" w:name="_Toc18682"/>
      <w:bookmarkStart w:id="410" w:name="_Toc2147"/>
      <w:bookmarkStart w:id="411" w:name="_Toc31267"/>
      <w:r>
        <w:rPr>
          <w:rFonts w:hint="eastAsia" w:ascii="宋体" w:hAnsi="宋体" w:eastAsia="宋体" w:cs="宋体"/>
          <w:color w:val="auto"/>
          <w:spacing w:val="12"/>
          <w:sz w:val="27"/>
          <w:szCs w:val="27"/>
          <w:highlight w:val="none"/>
        </w:rPr>
        <w:t>8</w:t>
      </w:r>
      <w:r>
        <w:rPr>
          <w:rFonts w:hint="eastAsia" w:ascii="宋体" w:hAnsi="宋体" w:eastAsia="宋体" w:cs="宋体"/>
          <w:color w:val="auto"/>
          <w:spacing w:val="9"/>
          <w:sz w:val="27"/>
          <w:szCs w:val="27"/>
          <w:highlight w:val="none"/>
        </w:rPr>
        <w:t>.</w:t>
      </w:r>
      <w:r>
        <w:rPr>
          <w:rFonts w:hint="eastAsia" w:ascii="宋体" w:hAnsi="宋体" w:eastAsia="宋体" w:cs="宋体"/>
          <w:color w:val="auto"/>
          <w:spacing w:val="6"/>
          <w:sz w:val="27"/>
          <w:szCs w:val="27"/>
          <w:highlight w:val="none"/>
        </w:rPr>
        <w:t>1 对招标人的纪律要求</w:t>
      </w:r>
      <w:bookmarkEnd w:id="406"/>
      <w:bookmarkEnd w:id="407"/>
      <w:bookmarkEnd w:id="408"/>
      <w:bookmarkEnd w:id="409"/>
      <w:bookmarkEnd w:id="410"/>
      <w:bookmarkEnd w:id="411"/>
    </w:p>
    <w:p w14:paraId="05520C2D">
      <w:pPr>
        <w:spacing w:line="313" w:lineRule="auto"/>
        <w:rPr>
          <w:rFonts w:hint="eastAsia" w:ascii="宋体" w:hAnsi="宋体" w:eastAsia="宋体" w:cs="宋体"/>
          <w:color w:val="auto"/>
          <w:sz w:val="21"/>
          <w:highlight w:val="none"/>
        </w:rPr>
      </w:pPr>
    </w:p>
    <w:p w14:paraId="234899B7">
      <w:pPr>
        <w:spacing w:before="69" w:line="359" w:lineRule="auto"/>
        <w:ind w:left="2" w:firstLine="419"/>
        <w:rPr>
          <w:rFonts w:hint="eastAsia" w:ascii="宋体" w:hAnsi="宋体" w:eastAsia="宋体" w:cs="宋体"/>
          <w:color w:val="auto"/>
          <w:sz w:val="21"/>
          <w:szCs w:val="21"/>
          <w:highlight w:val="none"/>
        </w:rPr>
      </w:pPr>
      <w:r>
        <w:rPr>
          <w:rFonts w:hint="eastAsia" w:ascii="宋体" w:hAnsi="宋体" w:eastAsia="宋体" w:cs="宋体"/>
          <w:color w:val="auto"/>
          <w:spacing w:val="-10"/>
          <w:sz w:val="21"/>
          <w:szCs w:val="21"/>
          <w:highlight w:val="none"/>
        </w:rPr>
        <w:t>招标人</w:t>
      </w:r>
      <w:r>
        <w:rPr>
          <w:rFonts w:hint="eastAsia" w:ascii="宋体" w:hAnsi="宋体" w:eastAsia="宋体" w:cs="宋体"/>
          <w:color w:val="auto"/>
          <w:spacing w:val="-6"/>
          <w:sz w:val="21"/>
          <w:szCs w:val="21"/>
          <w:highlight w:val="none"/>
        </w:rPr>
        <w:t>不</w:t>
      </w:r>
      <w:r>
        <w:rPr>
          <w:rFonts w:hint="eastAsia" w:ascii="宋体" w:hAnsi="宋体" w:eastAsia="宋体" w:cs="宋体"/>
          <w:color w:val="auto"/>
          <w:spacing w:val="-5"/>
          <w:sz w:val="21"/>
          <w:szCs w:val="21"/>
          <w:highlight w:val="none"/>
        </w:rPr>
        <w:t>得泄露招标投标活动中应当保密的情况和资料，不得与投标人串通损害国家利益、</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4"/>
          <w:sz w:val="21"/>
          <w:szCs w:val="21"/>
          <w:highlight w:val="none"/>
        </w:rPr>
        <w:t>社会公</w:t>
      </w:r>
      <w:r>
        <w:rPr>
          <w:rFonts w:hint="eastAsia" w:ascii="宋体" w:hAnsi="宋体" w:eastAsia="宋体" w:cs="宋体"/>
          <w:color w:val="auto"/>
          <w:spacing w:val="-3"/>
          <w:sz w:val="21"/>
          <w:szCs w:val="21"/>
          <w:highlight w:val="none"/>
        </w:rPr>
        <w:t>共</w:t>
      </w:r>
      <w:r>
        <w:rPr>
          <w:rFonts w:hint="eastAsia" w:ascii="宋体" w:hAnsi="宋体" w:eastAsia="宋体" w:cs="宋体"/>
          <w:color w:val="auto"/>
          <w:spacing w:val="-2"/>
          <w:sz w:val="21"/>
          <w:szCs w:val="21"/>
          <w:highlight w:val="none"/>
        </w:rPr>
        <w:t>利益或者他人合法权益。</w:t>
      </w:r>
    </w:p>
    <w:p w14:paraId="1C1C2580">
      <w:pPr>
        <w:spacing w:before="147" w:line="229" w:lineRule="auto"/>
        <w:ind w:left="146"/>
        <w:outlineLvl w:val="2"/>
        <w:rPr>
          <w:rFonts w:hint="eastAsia" w:ascii="宋体" w:hAnsi="宋体" w:eastAsia="宋体" w:cs="宋体"/>
          <w:color w:val="auto"/>
          <w:sz w:val="27"/>
          <w:szCs w:val="27"/>
          <w:highlight w:val="none"/>
        </w:rPr>
      </w:pPr>
      <w:bookmarkStart w:id="412" w:name="_Toc4783"/>
      <w:bookmarkStart w:id="413" w:name="_Toc4329"/>
      <w:bookmarkStart w:id="414" w:name="_Toc1223"/>
      <w:bookmarkStart w:id="415" w:name="_Toc26897"/>
      <w:bookmarkStart w:id="416" w:name="_Toc352"/>
      <w:bookmarkStart w:id="417" w:name="_Toc21761"/>
      <w:r>
        <w:rPr>
          <w:rFonts w:hint="eastAsia" w:ascii="宋体" w:hAnsi="宋体" w:eastAsia="宋体" w:cs="宋体"/>
          <w:color w:val="auto"/>
          <w:spacing w:val="12"/>
          <w:sz w:val="27"/>
          <w:szCs w:val="27"/>
          <w:highlight w:val="none"/>
        </w:rPr>
        <w:t>8</w:t>
      </w:r>
      <w:r>
        <w:rPr>
          <w:rFonts w:hint="eastAsia" w:ascii="宋体" w:hAnsi="宋体" w:eastAsia="宋体" w:cs="宋体"/>
          <w:color w:val="auto"/>
          <w:spacing w:val="9"/>
          <w:sz w:val="27"/>
          <w:szCs w:val="27"/>
          <w:highlight w:val="none"/>
        </w:rPr>
        <w:t>.</w:t>
      </w:r>
      <w:r>
        <w:rPr>
          <w:rFonts w:hint="eastAsia" w:ascii="宋体" w:hAnsi="宋体" w:eastAsia="宋体" w:cs="宋体"/>
          <w:color w:val="auto"/>
          <w:spacing w:val="6"/>
          <w:sz w:val="27"/>
          <w:szCs w:val="27"/>
          <w:highlight w:val="none"/>
        </w:rPr>
        <w:t>2 对投标人的纪律要求</w:t>
      </w:r>
      <w:bookmarkEnd w:id="412"/>
      <w:bookmarkEnd w:id="413"/>
      <w:bookmarkEnd w:id="414"/>
      <w:bookmarkEnd w:id="415"/>
      <w:bookmarkEnd w:id="416"/>
      <w:bookmarkEnd w:id="417"/>
    </w:p>
    <w:p w14:paraId="2B0EA8D0">
      <w:pPr>
        <w:spacing w:line="315" w:lineRule="auto"/>
        <w:rPr>
          <w:rFonts w:hint="eastAsia" w:ascii="宋体" w:hAnsi="宋体" w:eastAsia="宋体" w:cs="宋体"/>
          <w:color w:val="auto"/>
          <w:sz w:val="21"/>
          <w:highlight w:val="none"/>
        </w:rPr>
      </w:pPr>
    </w:p>
    <w:p w14:paraId="191F5B3A">
      <w:pPr>
        <w:spacing w:before="68" w:line="358" w:lineRule="auto"/>
        <w:ind w:right="80" w:firstLine="422"/>
        <w:jc w:val="both"/>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投标人不得相互串通投标或者</w:t>
      </w:r>
      <w:r>
        <w:rPr>
          <w:rFonts w:hint="eastAsia" w:ascii="宋体" w:hAnsi="宋体" w:eastAsia="宋体" w:cs="宋体"/>
          <w:color w:val="auto"/>
          <w:sz w:val="21"/>
          <w:szCs w:val="21"/>
          <w:highlight w:val="none"/>
        </w:rPr>
        <w:t>与招标人串通投标，不得向招标人或者评标委员会成员行贿</w:t>
      </w:r>
      <w:r>
        <w:rPr>
          <w:rFonts w:hint="eastAsia" w:ascii="宋体" w:hAnsi="宋体" w:eastAsia="宋体" w:cs="宋体"/>
          <w:color w:val="auto"/>
          <w:spacing w:val="-4"/>
          <w:sz w:val="21"/>
          <w:szCs w:val="21"/>
          <w:highlight w:val="none"/>
        </w:rPr>
        <w:t>谋取中</w:t>
      </w:r>
      <w:r>
        <w:rPr>
          <w:rFonts w:hint="eastAsia" w:ascii="宋体" w:hAnsi="宋体" w:eastAsia="宋体" w:cs="宋体"/>
          <w:color w:val="auto"/>
          <w:spacing w:val="-2"/>
          <w:sz w:val="21"/>
          <w:szCs w:val="21"/>
          <w:highlight w:val="none"/>
        </w:rPr>
        <w:t>标，不得以他人名义投标或者以其他方式弄虚作假骗取中标；投标人不得以任何方式干</w:t>
      </w:r>
      <w:r>
        <w:rPr>
          <w:rFonts w:hint="eastAsia" w:ascii="宋体" w:hAnsi="宋体" w:eastAsia="宋体" w:cs="宋体"/>
          <w:color w:val="auto"/>
          <w:spacing w:val="-6"/>
          <w:sz w:val="21"/>
          <w:szCs w:val="21"/>
          <w:highlight w:val="none"/>
        </w:rPr>
        <w:t>扰、</w:t>
      </w:r>
      <w:r>
        <w:rPr>
          <w:rFonts w:hint="eastAsia" w:ascii="宋体" w:hAnsi="宋体" w:eastAsia="宋体" w:cs="宋体"/>
          <w:color w:val="auto"/>
          <w:spacing w:val="-4"/>
          <w:sz w:val="21"/>
          <w:szCs w:val="21"/>
          <w:highlight w:val="none"/>
        </w:rPr>
        <w:t>影</w:t>
      </w:r>
      <w:r>
        <w:rPr>
          <w:rFonts w:hint="eastAsia" w:ascii="宋体" w:hAnsi="宋体" w:eastAsia="宋体" w:cs="宋体"/>
          <w:color w:val="auto"/>
          <w:spacing w:val="-3"/>
          <w:sz w:val="21"/>
          <w:szCs w:val="21"/>
          <w:highlight w:val="none"/>
        </w:rPr>
        <w:t>响评标工作。</w:t>
      </w:r>
    </w:p>
    <w:p w14:paraId="01D32A67">
      <w:pPr>
        <w:spacing w:before="134" w:line="228" w:lineRule="auto"/>
        <w:ind w:left="146"/>
        <w:outlineLvl w:val="2"/>
        <w:rPr>
          <w:rFonts w:hint="eastAsia" w:ascii="宋体" w:hAnsi="宋体" w:eastAsia="宋体" w:cs="宋体"/>
          <w:color w:val="auto"/>
          <w:sz w:val="27"/>
          <w:szCs w:val="27"/>
          <w:highlight w:val="none"/>
        </w:rPr>
      </w:pPr>
      <w:bookmarkStart w:id="418" w:name="_Toc28102"/>
      <w:bookmarkStart w:id="419" w:name="_Toc1811"/>
      <w:bookmarkStart w:id="420" w:name="_Toc13086"/>
      <w:bookmarkStart w:id="421" w:name="_Toc2593"/>
      <w:bookmarkStart w:id="422" w:name="_Toc16711"/>
      <w:bookmarkStart w:id="423" w:name="_Toc1587"/>
      <w:r>
        <w:rPr>
          <w:rFonts w:hint="eastAsia" w:ascii="宋体" w:hAnsi="宋体" w:eastAsia="宋体" w:cs="宋体"/>
          <w:color w:val="auto"/>
          <w:spacing w:val="14"/>
          <w:sz w:val="27"/>
          <w:szCs w:val="27"/>
          <w:highlight w:val="none"/>
        </w:rPr>
        <w:t>8</w:t>
      </w:r>
      <w:r>
        <w:rPr>
          <w:rFonts w:hint="eastAsia" w:ascii="宋体" w:hAnsi="宋体" w:eastAsia="宋体" w:cs="宋体"/>
          <w:color w:val="auto"/>
          <w:spacing w:val="7"/>
          <w:sz w:val="27"/>
          <w:szCs w:val="27"/>
          <w:highlight w:val="none"/>
        </w:rPr>
        <w:t>.3 对评标委员会成员的纪律要求</w:t>
      </w:r>
      <w:bookmarkEnd w:id="418"/>
      <w:bookmarkEnd w:id="419"/>
      <w:bookmarkEnd w:id="420"/>
      <w:bookmarkEnd w:id="421"/>
      <w:bookmarkEnd w:id="422"/>
      <w:bookmarkEnd w:id="423"/>
    </w:p>
    <w:p w14:paraId="488B7690">
      <w:pPr>
        <w:spacing w:line="316" w:lineRule="auto"/>
        <w:rPr>
          <w:rFonts w:hint="eastAsia" w:ascii="宋体" w:hAnsi="宋体" w:eastAsia="宋体" w:cs="宋体"/>
          <w:color w:val="auto"/>
          <w:sz w:val="21"/>
          <w:highlight w:val="none"/>
        </w:rPr>
      </w:pPr>
    </w:p>
    <w:p w14:paraId="1C4F6D83">
      <w:pPr>
        <w:spacing w:before="69" w:line="356" w:lineRule="auto"/>
        <w:ind w:right="13" w:firstLine="419"/>
        <w:jc w:val="both"/>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评标委员会成员不得收受他人的财物</w:t>
      </w:r>
      <w:r>
        <w:rPr>
          <w:rFonts w:hint="eastAsia" w:ascii="宋体" w:hAnsi="宋体" w:eastAsia="宋体" w:cs="宋体"/>
          <w:color w:val="auto"/>
          <w:sz w:val="21"/>
          <w:szCs w:val="21"/>
          <w:highlight w:val="none"/>
        </w:rPr>
        <w:t xml:space="preserve">或者其他好处，不得向他人透露对投标文件的评审和 </w:t>
      </w:r>
      <w:r>
        <w:rPr>
          <w:rFonts w:hint="eastAsia" w:ascii="宋体" w:hAnsi="宋体" w:eastAsia="宋体" w:cs="宋体"/>
          <w:color w:val="auto"/>
          <w:spacing w:val="1"/>
          <w:sz w:val="21"/>
          <w:szCs w:val="21"/>
          <w:highlight w:val="none"/>
        </w:rPr>
        <w:t>比较、中标候选人的推荐情况以及</w:t>
      </w:r>
      <w:r>
        <w:rPr>
          <w:rFonts w:hint="eastAsia" w:ascii="宋体" w:hAnsi="宋体" w:eastAsia="宋体" w:cs="宋体"/>
          <w:color w:val="auto"/>
          <w:sz w:val="21"/>
          <w:szCs w:val="21"/>
          <w:highlight w:val="none"/>
        </w:rPr>
        <w:t xml:space="preserve">评标有关的其他情况。在评标活动中，评标委员会成员应当 </w:t>
      </w:r>
      <w:r>
        <w:rPr>
          <w:rFonts w:hint="eastAsia" w:ascii="宋体" w:hAnsi="宋体" w:eastAsia="宋体" w:cs="宋体"/>
          <w:color w:val="auto"/>
          <w:spacing w:val="-4"/>
          <w:sz w:val="21"/>
          <w:szCs w:val="21"/>
          <w:highlight w:val="none"/>
        </w:rPr>
        <w:t>客观、</w:t>
      </w:r>
      <w:r>
        <w:rPr>
          <w:rFonts w:hint="eastAsia" w:ascii="宋体" w:hAnsi="宋体" w:eastAsia="宋体" w:cs="宋体"/>
          <w:color w:val="auto"/>
          <w:spacing w:val="-2"/>
          <w:sz w:val="21"/>
          <w:szCs w:val="21"/>
          <w:highlight w:val="none"/>
        </w:rPr>
        <w:t>公正地履行职责，遵守职业道德，不得擅离职守，影响评标程序正常进行，不得使用第</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2"/>
          <w:sz w:val="21"/>
          <w:szCs w:val="21"/>
          <w:highlight w:val="none"/>
        </w:rPr>
        <w:t>三章</w:t>
      </w:r>
      <w:r>
        <w:rPr>
          <w:rFonts w:hint="eastAsia" w:ascii="宋体" w:hAnsi="宋体" w:eastAsia="宋体" w:cs="宋体"/>
          <w:color w:val="auto"/>
          <w:spacing w:val="-2"/>
          <w:sz w:val="21"/>
          <w:szCs w:val="21"/>
          <w:highlight w:val="none"/>
          <w:lang w:eastAsia="zh-CN"/>
        </w:rPr>
        <w:t>“</w:t>
      </w:r>
      <w:r>
        <w:rPr>
          <w:rFonts w:hint="eastAsia" w:ascii="宋体" w:hAnsi="宋体" w:eastAsia="宋体" w:cs="宋体"/>
          <w:color w:val="auto"/>
          <w:spacing w:val="-2"/>
          <w:sz w:val="21"/>
          <w:szCs w:val="21"/>
          <w:highlight w:val="none"/>
        </w:rPr>
        <w:t>评标办法</w:t>
      </w:r>
      <w:r>
        <w:rPr>
          <w:rFonts w:hint="eastAsia" w:ascii="宋体" w:hAnsi="宋体" w:eastAsia="宋体" w:cs="宋体"/>
          <w:color w:val="auto"/>
          <w:spacing w:val="-2"/>
          <w:sz w:val="21"/>
          <w:szCs w:val="21"/>
          <w:highlight w:val="none"/>
          <w:lang w:eastAsia="zh-CN"/>
        </w:rPr>
        <w:t>”</w:t>
      </w:r>
      <w:r>
        <w:rPr>
          <w:rFonts w:hint="eastAsia" w:ascii="宋体" w:hAnsi="宋体" w:eastAsia="宋体" w:cs="宋体"/>
          <w:color w:val="auto"/>
          <w:spacing w:val="-2"/>
          <w:sz w:val="21"/>
          <w:szCs w:val="21"/>
          <w:highlight w:val="none"/>
        </w:rPr>
        <w:t>没有规定</w:t>
      </w:r>
      <w:r>
        <w:rPr>
          <w:rFonts w:hint="eastAsia" w:ascii="宋体" w:hAnsi="宋体" w:eastAsia="宋体" w:cs="宋体"/>
          <w:color w:val="auto"/>
          <w:spacing w:val="-1"/>
          <w:sz w:val="21"/>
          <w:szCs w:val="21"/>
          <w:highlight w:val="none"/>
        </w:rPr>
        <w:t>的评审因素和标准进行评标。</w:t>
      </w:r>
    </w:p>
    <w:p w14:paraId="21EC7DE4">
      <w:pPr>
        <w:spacing w:before="142" w:line="228" w:lineRule="auto"/>
        <w:ind w:left="146"/>
        <w:outlineLvl w:val="2"/>
        <w:rPr>
          <w:rFonts w:hint="eastAsia" w:ascii="宋体" w:hAnsi="宋体" w:eastAsia="宋体" w:cs="宋体"/>
          <w:color w:val="auto"/>
          <w:sz w:val="27"/>
          <w:szCs w:val="27"/>
          <w:highlight w:val="none"/>
        </w:rPr>
      </w:pPr>
      <w:bookmarkStart w:id="424" w:name="_Toc23647"/>
      <w:bookmarkStart w:id="425" w:name="_Toc23055"/>
      <w:bookmarkStart w:id="426" w:name="_Toc16896"/>
      <w:bookmarkStart w:id="427" w:name="_Toc25771"/>
      <w:bookmarkStart w:id="428" w:name="_Toc17089"/>
      <w:bookmarkStart w:id="429" w:name="_Toc11797"/>
      <w:r>
        <w:rPr>
          <w:rFonts w:hint="eastAsia" w:ascii="宋体" w:hAnsi="宋体" w:eastAsia="宋体" w:cs="宋体"/>
          <w:color w:val="auto"/>
          <w:spacing w:val="9"/>
          <w:sz w:val="27"/>
          <w:szCs w:val="27"/>
          <w:highlight w:val="none"/>
        </w:rPr>
        <w:t>8</w:t>
      </w:r>
      <w:r>
        <w:rPr>
          <w:rFonts w:hint="eastAsia" w:ascii="宋体" w:hAnsi="宋体" w:eastAsia="宋体" w:cs="宋体"/>
          <w:color w:val="auto"/>
          <w:spacing w:val="8"/>
          <w:sz w:val="27"/>
          <w:szCs w:val="27"/>
          <w:highlight w:val="none"/>
        </w:rPr>
        <w:t>.4 对与评标活动有关的工作人员的纪律要求</w:t>
      </w:r>
      <w:bookmarkEnd w:id="424"/>
      <w:bookmarkEnd w:id="425"/>
      <w:bookmarkEnd w:id="426"/>
      <w:bookmarkEnd w:id="427"/>
      <w:bookmarkEnd w:id="428"/>
      <w:bookmarkEnd w:id="429"/>
    </w:p>
    <w:p w14:paraId="3BCC78B7">
      <w:pPr>
        <w:spacing w:line="316" w:lineRule="auto"/>
        <w:rPr>
          <w:rFonts w:hint="eastAsia" w:ascii="宋体" w:hAnsi="宋体" w:eastAsia="宋体" w:cs="宋体"/>
          <w:color w:val="auto"/>
          <w:sz w:val="21"/>
          <w:highlight w:val="none"/>
        </w:rPr>
      </w:pPr>
    </w:p>
    <w:p w14:paraId="4303D864">
      <w:pPr>
        <w:spacing w:before="68" w:line="358" w:lineRule="auto"/>
        <w:ind w:right="13" w:firstLine="425"/>
        <w:jc w:val="both"/>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与评标活动有关的工作人</w:t>
      </w:r>
      <w:r>
        <w:rPr>
          <w:rFonts w:hint="eastAsia" w:ascii="宋体" w:hAnsi="宋体" w:eastAsia="宋体" w:cs="宋体"/>
          <w:color w:val="auto"/>
          <w:sz w:val="21"/>
          <w:szCs w:val="21"/>
          <w:highlight w:val="none"/>
        </w:rPr>
        <w:t xml:space="preserve">员不得收受他人的财物或者其他好处，不得向他人透露对投标文 </w:t>
      </w:r>
      <w:r>
        <w:rPr>
          <w:rFonts w:hint="eastAsia" w:ascii="宋体" w:hAnsi="宋体" w:eastAsia="宋体" w:cs="宋体"/>
          <w:color w:val="auto"/>
          <w:spacing w:val="1"/>
          <w:sz w:val="21"/>
          <w:szCs w:val="21"/>
          <w:highlight w:val="none"/>
        </w:rPr>
        <w:t>件的评审和比较、中标候选人的推荐</w:t>
      </w:r>
      <w:r>
        <w:rPr>
          <w:rFonts w:hint="eastAsia" w:ascii="宋体" w:hAnsi="宋体" w:eastAsia="宋体" w:cs="宋体"/>
          <w:color w:val="auto"/>
          <w:sz w:val="21"/>
          <w:szCs w:val="21"/>
          <w:highlight w:val="none"/>
        </w:rPr>
        <w:t xml:space="preserve">情况以及评标有关的其他情况。在评标活动中，与评标活 </w:t>
      </w:r>
      <w:r>
        <w:rPr>
          <w:rFonts w:hint="eastAsia" w:ascii="宋体" w:hAnsi="宋体" w:eastAsia="宋体" w:cs="宋体"/>
          <w:color w:val="auto"/>
          <w:spacing w:val="-2"/>
          <w:sz w:val="21"/>
          <w:szCs w:val="21"/>
          <w:highlight w:val="none"/>
        </w:rPr>
        <w:t>动有关的工作人员不得</w:t>
      </w:r>
      <w:r>
        <w:rPr>
          <w:rFonts w:hint="eastAsia" w:ascii="宋体" w:hAnsi="宋体" w:eastAsia="宋体" w:cs="宋体"/>
          <w:color w:val="auto"/>
          <w:spacing w:val="-1"/>
          <w:sz w:val="21"/>
          <w:szCs w:val="21"/>
          <w:highlight w:val="none"/>
        </w:rPr>
        <w:t>擅离职守，影响评标程序正常进行。</w:t>
      </w:r>
    </w:p>
    <w:p w14:paraId="0D8BA203">
      <w:pPr>
        <w:spacing w:before="141" w:line="227" w:lineRule="auto"/>
        <w:ind w:left="146"/>
        <w:outlineLvl w:val="2"/>
        <w:rPr>
          <w:rFonts w:hint="eastAsia" w:ascii="宋体" w:hAnsi="宋体" w:eastAsia="宋体" w:cs="宋体"/>
          <w:color w:val="auto"/>
          <w:sz w:val="27"/>
          <w:szCs w:val="27"/>
          <w:highlight w:val="none"/>
        </w:rPr>
      </w:pPr>
      <w:bookmarkStart w:id="430" w:name="_Toc10402"/>
      <w:bookmarkStart w:id="431" w:name="_Toc31393"/>
      <w:bookmarkStart w:id="432" w:name="_Toc4704"/>
      <w:bookmarkStart w:id="433" w:name="_Toc15962"/>
      <w:bookmarkStart w:id="434" w:name="_Toc32762"/>
      <w:bookmarkStart w:id="435" w:name="_Toc17462"/>
      <w:r>
        <w:rPr>
          <w:rFonts w:hint="eastAsia" w:ascii="宋体" w:hAnsi="宋体" w:eastAsia="宋体" w:cs="宋体"/>
          <w:color w:val="auto"/>
          <w:spacing w:val="3"/>
          <w:sz w:val="27"/>
          <w:szCs w:val="27"/>
          <w:highlight w:val="none"/>
        </w:rPr>
        <w:t>8.5 投</w:t>
      </w:r>
      <w:r>
        <w:rPr>
          <w:rFonts w:hint="eastAsia" w:ascii="宋体" w:hAnsi="宋体" w:eastAsia="宋体" w:cs="宋体"/>
          <w:color w:val="auto"/>
          <w:spacing w:val="1"/>
          <w:sz w:val="27"/>
          <w:szCs w:val="27"/>
          <w:highlight w:val="none"/>
        </w:rPr>
        <w:t>诉</w:t>
      </w:r>
      <w:bookmarkEnd w:id="430"/>
      <w:bookmarkEnd w:id="431"/>
      <w:bookmarkEnd w:id="432"/>
      <w:bookmarkEnd w:id="433"/>
      <w:bookmarkEnd w:id="434"/>
      <w:bookmarkEnd w:id="435"/>
    </w:p>
    <w:p w14:paraId="5D9C3035">
      <w:pPr>
        <w:spacing w:before="69" w:line="352" w:lineRule="auto"/>
        <w:ind w:left="5" w:right="6" w:firstLine="420"/>
        <w:jc w:val="both"/>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rPr>
        <w:t>8.5</w:t>
      </w:r>
      <w:r>
        <w:rPr>
          <w:rFonts w:hint="eastAsia" w:ascii="宋体" w:hAnsi="宋体" w:eastAsia="宋体" w:cs="宋体"/>
          <w:color w:val="auto"/>
          <w:spacing w:val="-4"/>
          <w:sz w:val="21"/>
          <w:szCs w:val="21"/>
          <w:highlight w:val="none"/>
        </w:rPr>
        <w:t>.1 投标人或者其他利害关系人认为招标投标活动不符合法律、行政法规规定的， 可以自</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6"/>
          <w:sz w:val="21"/>
          <w:szCs w:val="21"/>
          <w:highlight w:val="none"/>
        </w:rPr>
        <w:t>知道</w:t>
      </w:r>
      <w:r>
        <w:rPr>
          <w:rFonts w:hint="eastAsia" w:ascii="宋体" w:hAnsi="宋体" w:eastAsia="宋体" w:cs="宋体"/>
          <w:color w:val="auto"/>
          <w:spacing w:val="-5"/>
          <w:sz w:val="21"/>
          <w:szCs w:val="21"/>
          <w:highlight w:val="none"/>
        </w:rPr>
        <w:t>或</w:t>
      </w:r>
      <w:r>
        <w:rPr>
          <w:rFonts w:hint="eastAsia" w:ascii="宋体" w:hAnsi="宋体" w:eastAsia="宋体" w:cs="宋体"/>
          <w:color w:val="auto"/>
          <w:spacing w:val="-3"/>
          <w:sz w:val="21"/>
          <w:szCs w:val="21"/>
          <w:highlight w:val="none"/>
        </w:rPr>
        <w:t>者应当知道之日起 10 日内向有关行政监督部门投诉。投诉应当有明确的请求和必要的证</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8"/>
          <w:sz w:val="21"/>
          <w:szCs w:val="21"/>
          <w:highlight w:val="none"/>
        </w:rPr>
        <w:t>明材料。</w:t>
      </w:r>
    </w:p>
    <w:p w14:paraId="6C38A590">
      <w:pPr>
        <w:spacing w:before="3" w:line="357" w:lineRule="auto"/>
        <w:ind w:left="2" w:firstLine="422"/>
        <w:jc w:val="both"/>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rPr>
        <w:t>8.5</w:t>
      </w:r>
      <w:r>
        <w:rPr>
          <w:rFonts w:hint="eastAsia" w:ascii="宋体" w:hAnsi="宋体" w:eastAsia="宋体" w:cs="宋体"/>
          <w:color w:val="auto"/>
          <w:spacing w:val="-4"/>
          <w:sz w:val="21"/>
          <w:szCs w:val="21"/>
          <w:highlight w:val="none"/>
        </w:rPr>
        <w:t>.2 投标人或者其他利害关系人对招标文件、开标和评标结果提出投诉的， 应当按照投标</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9"/>
          <w:sz w:val="21"/>
          <w:szCs w:val="21"/>
          <w:highlight w:val="none"/>
        </w:rPr>
        <w:t>人须知第 2.4 款、第 5.3 款和第 7.2 款的规定先向招标人提出异议。异议答复期间不计算在第 8.5.</w:t>
      </w:r>
      <w:r>
        <w:rPr>
          <w:rFonts w:hint="eastAsia" w:ascii="宋体" w:hAnsi="宋体" w:eastAsia="宋体" w:cs="宋体"/>
          <w:color w:val="auto"/>
          <w:spacing w:val="-3"/>
          <w:sz w:val="21"/>
          <w:szCs w:val="21"/>
          <w:highlight w:val="none"/>
        </w:rPr>
        <w:t>1</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7"/>
          <w:sz w:val="21"/>
          <w:szCs w:val="21"/>
          <w:highlight w:val="none"/>
        </w:rPr>
        <w:t>项</w:t>
      </w:r>
      <w:r>
        <w:rPr>
          <w:rFonts w:hint="eastAsia" w:ascii="宋体" w:hAnsi="宋体" w:eastAsia="宋体" w:cs="宋体"/>
          <w:color w:val="auto"/>
          <w:spacing w:val="-4"/>
          <w:sz w:val="21"/>
          <w:szCs w:val="21"/>
          <w:highlight w:val="none"/>
        </w:rPr>
        <w:t>规定的期限内。</w:t>
      </w:r>
    </w:p>
    <w:p w14:paraId="4912456E">
      <w:pPr>
        <w:pStyle w:val="4"/>
        <w:bidi w:val="0"/>
        <w:rPr>
          <w:rFonts w:hint="eastAsia" w:ascii="宋体" w:hAnsi="宋体" w:eastAsia="宋体" w:cs="宋体"/>
          <w:color w:val="auto"/>
          <w:sz w:val="31"/>
          <w:szCs w:val="31"/>
          <w:highlight w:val="none"/>
        </w:rPr>
      </w:pPr>
      <w:bookmarkStart w:id="436" w:name="_Toc25410"/>
      <w:bookmarkStart w:id="437" w:name="_Toc15884"/>
      <w:bookmarkStart w:id="438" w:name="_Toc4473"/>
      <w:bookmarkStart w:id="439" w:name="_Toc19261"/>
      <w:bookmarkStart w:id="440" w:name="_Toc19781"/>
      <w:bookmarkStart w:id="441" w:name="_Toc4587"/>
      <w:r>
        <w:rPr>
          <w:rFonts w:hint="eastAsia" w:ascii="宋体" w:hAnsi="宋体" w:eastAsia="宋体" w:cs="宋体"/>
          <w:b/>
          <w:bCs/>
          <w:color w:val="auto"/>
          <w:spacing w:val="10"/>
          <w:sz w:val="31"/>
          <w:szCs w:val="31"/>
          <w:highlight w:val="none"/>
        </w:rPr>
        <w:t>9</w:t>
      </w:r>
      <w:r>
        <w:rPr>
          <w:rFonts w:hint="eastAsia" w:ascii="宋体" w:hAnsi="宋体" w:eastAsia="宋体" w:cs="宋体"/>
          <w:b/>
          <w:bCs/>
          <w:color w:val="auto"/>
          <w:spacing w:val="8"/>
          <w:sz w:val="31"/>
          <w:szCs w:val="31"/>
          <w:highlight w:val="none"/>
        </w:rPr>
        <w:t>.</w:t>
      </w:r>
      <w:r>
        <w:rPr>
          <w:rFonts w:hint="eastAsia" w:ascii="宋体" w:hAnsi="宋体" w:eastAsia="宋体" w:cs="宋体"/>
          <w:color w:val="auto"/>
          <w:spacing w:val="8"/>
          <w:sz w:val="31"/>
          <w:szCs w:val="31"/>
          <w:highlight w:val="none"/>
        </w:rPr>
        <w:t xml:space="preserve"> </w:t>
      </w:r>
      <w:r>
        <w:rPr>
          <w:rFonts w:hint="eastAsia" w:ascii="宋体" w:hAnsi="宋体" w:eastAsia="宋体" w:cs="宋体"/>
          <w:color w:val="auto"/>
          <w:spacing w:val="8"/>
          <w:sz w:val="31"/>
          <w:szCs w:val="31"/>
          <w:highlight w:val="none"/>
          <w14:textOutline w14:w="4064" w14:cap="flat" w14:cmpd="sng">
            <w14:solidFill>
              <w14:srgbClr w14:val="000000"/>
            </w14:solidFill>
            <w14:prstDash w14:val="solid"/>
            <w14:miter w14:val="0"/>
          </w14:textOutline>
        </w:rPr>
        <w:t>是否采用电子招标投标</w:t>
      </w:r>
      <w:bookmarkEnd w:id="436"/>
      <w:bookmarkEnd w:id="437"/>
      <w:bookmarkEnd w:id="438"/>
      <w:bookmarkEnd w:id="439"/>
      <w:bookmarkEnd w:id="440"/>
      <w:bookmarkEnd w:id="441"/>
    </w:p>
    <w:p w14:paraId="73DD3649">
      <w:pPr>
        <w:spacing w:line="312" w:lineRule="auto"/>
        <w:rPr>
          <w:rFonts w:hint="eastAsia" w:ascii="宋体" w:hAnsi="宋体" w:eastAsia="宋体" w:cs="宋体"/>
          <w:color w:val="auto"/>
          <w:sz w:val="21"/>
          <w:highlight w:val="none"/>
        </w:rPr>
      </w:pPr>
    </w:p>
    <w:p w14:paraId="47756721">
      <w:pPr>
        <w:spacing w:before="3" w:line="357" w:lineRule="auto"/>
        <w:ind w:left="2" w:firstLine="422"/>
        <w:rPr>
          <w:rFonts w:hint="eastAsia" w:ascii="宋体" w:hAnsi="宋体" w:eastAsia="宋体" w:cs="宋体"/>
          <w:color w:val="auto"/>
          <w:spacing w:val="-8"/>
          <w:sz w:val="21"/>
          <w:szCs w:val="21"/>
          <w:highlight w:val="none"/>
        </w:rPr>
      </w:pPr>
      <w:r>
        <w:rPr>
          <w:rFonts w:hint="eastAsia" w:ascii="宋体" w:hAnsi="宋体" w:eastAsia="宋体" w:cs="宋体"/>
          <w:color w:val="auto"/>
          <w:spacing w:val="-8"/>
          <w:sz w:val="21"/>
          <w:szCs w:val="21"/>
          <w:highlight w:val="none"/>
        </w:rPr>
        <w:t>本招标项目采用电子招标投标方式，</w:t>
      </w:r>
      <w:r>
        <w:rPr>
          <w:rFonts w:hint="eastAsia" w:ascii="宋体" w:hAnsi="宋体" w:eastAsia="宋体" w:cs="宋体"/>
          <w:color w:val="auto"/>
          <w:spacing w:val="-8"/>
          <w:sz w:val="21"/>
          <w:szCs w:val="21"/>
          <w:highlight w:val="none"/>
          <w:lang w:eastAsia="zh-CN"/>
        </w:rPr>
        <w:t>按照广州交易集团有限公司（广州公共资源交易中心）网站关于全流程电子化项目的相关指南进行操作</w:t>
      </w:r>
      <w:r>
        <w:rPr>
          <w:rFonts w:hint="eastAsia" w:ascii="宋体" w:hAnsi="宋体" w:eastAsia="宋体" w:cs="宋体"/>
          <w:color w:val="auto"/>
          <w:spacing w:val="-8"/>
          <w:sz w:val="21"/>
          <w:szCs w:val="21"/>
          <w:highlight w:val="none"/>
        </w:rPr>
        <w:t>。</w:t>
      </w:r>
    </w:p>
    <w:p w14:paraId="4096CF76">
      <w:pPr>
        <w:pStyle w:val="4"/>
        <w:numPr>
          <w:ilvl w:val="0"/>
          <w:numId w:val="1"/>
        </w:numPr>
        <w:rPr>
          <w:rFonts w:hint="eastAsia" w:ascii="宋体" w:hAnsi="宋体" w:eastAsia="宋体" w:cs="宋体"/>
          <w:color w:val="auto"/>
          <w:spacing w:val="8"/>
          <w:sz w:val="31"/>
          <w:szCs w:val="31"/>
          <w:highlight w:val="none"/>
          <w:lang w:val="en-US" w:eastAsia="zh-CN"/>
          <w14:textOutline w14:w="4064" w14:cap="flat" w14:cmpd="sng">
            <w14:solidFill>
              <w14:srgbClr w14:val="000000"/>
            </w14:solidFill>
            <w14:prstDash w14:val="solid"/>
            <w14:miter w14:val="0"/>
          </w14:textOutline>
        </w:rPr>
      </w:pPr>
      <w:bookmarkStart w:id="442" w:name="_Toc31473"/>
      <w:r>
        <w:rPr>
          <w:rFonts w:hint="eastAsia" w:ascii="宋体" w:hAnsi="宋体" w:eastAsia="宋体" w:cs="宋体"/>
          <w:i w:val="0"/>
          <w:iCs w:val="0"/>
          <w:caps w:val="0"/>
          <w:color w:val="auto"/>
          <w:spacing w:val="8"/>
          <w:sz w:val="31"/>
          <w:szCs w:val="31"/>
          <w:highlight w:val="none"/>
          <w:shd w:val="clear"/>
          <w14:textOutline w14:w="4064" w14:cap="flat" w14:cmpd="sng">
            <w14:solidFill>
              <w14:srgbClr w14:val="000000"/>
            </w14:solidFill>
            <w14:prstDash w14:val="solid"/>
            <w14:miter w14:val="0"/>
          </w14:textOutline>
        </w:rPr>
        <w:t>重新招标</w:t>
      </w:r>
      <w:r>
        <w:rPr>
          <w:rFonts w:hint="eastAsia" w:ascii="宋体" w:hAnsi="宋体" w:eastAsia="宋体" w:cs="宋体"/>
          <w:i w:val="0"/>
          <w:iCs w:val="0"/>
          <w:caps w:val="0"/>
          <w:color w:val="auto"/>
          <w:spacing w:val="8"/>
          <w:sz w:val="31"/>
          <w:szCs w:val="31"/>
          <w:highlight w:val="none"/>
          <w:shd w:val="clear"/>
          <w:lang w:val="en-US" w:eastAsia="zh-CN"/>
          <w14:textOutline w14:w="4064" w14:cap="flat" w14:cmpd="sng">
            <w14:solidFill>
              <w14:srgbClr w14:val="000000"/>
            </w14:solidFill>
            <w14:prstDash w14:val="solid"/>
            <w14:miter w14:val="0"/>
          </w14:textOutline>
        </w:rPr>
        <w:t>情形</w:t>
      </w:r>
      <w:bookmarkEnd w:id="442"/>
    </w:p>
    <w:p w14:paraId="63765C58">
      <w:pPr>
        <w:spacing w:before="3" w:line="357" w:lineRule="auto"/>
        <w:ind w:left="2" w:firstLine="422"/>
        <w:rPr>
          <w:rFonts w:hint="eastAsia" w:ascii="宋体" w:hAnsi="宋体" w:eastAsia="宋体" w:cs="宋体"/>
          <w:color w:val="auto"/>
          <w:spacing w:val="-4"/>
          <w:sz w:val="21"/>
          <w:szCs w:val="21"/>
          <w:highlight w:val="none"/>
        </w:rPr>
      </w:pPr>
      <w:r>
        <w:rPr>
          <w:rFonts w:hint="eastAsia" w:ascii="宋体" w:hAnsi="宋体" w:eastAsia="宋体" w:cs="宋体"/>
          <w:i w:val="0"/>
          <w:iCs w:val="0"/>
          <w:caps w:val="0"/>
          <w:color w:val="auto"/>
          <w:spacing w:val="-4"/>
          <w:sz w:val="21"/>
          <w:szCs w:val="21"/>
          <w:highlight w:val="none"/>
          <w:shd w:val="clear"/>
        </w:rPr>
        <w:t>在下列情况下，依法必须招标项目的招标人在分析招标失败的原因并采取相应措施后，应当依照本办法重新招标：</w:t>
      </w:r>
    </w:p>
    <w:p w14:paraId="5EA14D61">
      <w:pPr>
        <w:spacing w:before="3" w:line="357" w:lineRule="auto"/>
        <w:ind w:left="2" w:firstLine="422"/>
        <w:rPr>
          <w:rFonts w:hint="eastAsia" w:ascii="宋体" w:hAnsi="宋体" w:eastAsia="宋体" w:cs="宋体"/>
          <w:color w:val="auto"/>
          <w:spacing w:val="-4"/>
          <w:sz w:val="21"/>
          <w:szCs w:val="21"/>
          <w:highlight w:val="none"/>
        </w:rPr>
      </w:pPr>
      <w:r>
        <w:rPr>
          <w:rFonts w:hint="eastAsia" w:ascii="宋体" w:hAnsi="宋体" w:eastAsia="宋体" w:cs="宋体"/>
          <w:i w:val="0"/>
          <w:iCs w:val="0"/>
          <w:caps w:val="0"/>
          <w:color w:val="auto"/>
          <w:spacing w:val="-4"/>
          <w:sz w:val="21"/>
          <w:szCs w:val="21"/>
          <w:highlight w:val="none"/>
          <w:shd w:val="clear"/>
        </w:rPr>
        <w:t>（一）资格预审合格的潜在投标人不足三个的；</w:t>
      </w:r>
    </w:p>
    <w:p w14:paraId="3520BE2B">
      <w:pPr>
        <w:spacing w:before="3" w:line="357" w:lineRule="auto"/>
        <w:ind w:left="2" w:firstLine="422"/>
        <w:rPr>
          <w:rFonts w:hint="eastAsia" w:ascii="宋体" w:hAnsi="宋体" w:eastAsia="宋体" w:cs="宋体"/>
          <w:color w:val="auto"/>
          <w:spacing w:val="-4"/>
          <w:sz w:val="21"/>
          <w:szCs w:val="21"/>
          <w:highlight w:val="none"/>
        </w:rPr>
      </w:pPr>
      <w:r>
        <w:rPr>
          <w:rFonts w:hint="eastAsia" w:ascii="宋体" w:hAnsi="宋体" w:eastAsia="宋体" w:cs="宋体"/>
          <w:i w:val="0"/>
          <w:iCs w:val="0"/>
          <w:caps w:val="0"/>
          <w:color w:val="auto"/>
          <w:spacing w:val="-4"/>
          <w:sz w:val="21"/>
          <w:szCs w:val="21"/>
          <w:highlight w:val="none"/>
          <w:shd w:val="clear"/>
        </w:rPr>
        <w:t>（二）在投标截止时间前提交投标文件的投标人少于三个的；</w:t>
      </w:r>
    </w:p>
    <w:p w14:paraId="790AA02E">
      <w:pPr>
        <w:spacing w:before="3" w:line="357" w:lineRule="auto"/>
        <w:ind w:left="2" w:firstLine="422"/>
        <w:rPr>
          <w:rFonts w:hint="eastAsia" w:ascii="宋体" w:hAnsi="宋体" w:eastAsia="宋体" w:cs="宋体"/>
          <w:color w:val="auto"/>
          <w:spacing w:val="-4"/>
          <w:sz w:val="21"/>
          <w:szCs w:val="21"/>
          <w:highlight w:val="none"/>
        </w:rPr>
      </w:pPr>
      <w:r>
        <w:rPr>
          <w:rFonts w:hint="eastAsia" w:ascii="宋体" w:hAnsi="宋体" w:eastAsia="宋体" w:cs="宋体"/>
          <w:i w:val="0"/>
          <w:iCs w:val="0"/>
          <w:caps w:val="0"/>
          <w:color w:val="auto"/>
          <w:spacing w:val="-4"/>
          <w:sz w:val="21"/>
          <w:szCs w:val="21"/>
          <w:highlight w:val="none"/>
          <w:shd w:val="clear"/>
        </w:rPr>
        <w:t>（三）所有投标均被否决的；</w:t>
      </w:r>
    </w:p>
    <w:p w14:paraId="16CA8C49">
      <w:pPr>
        <w:spacing w:before="3" w:line="357" w:lineRule="auto"/>
        <w:ind w:left="2" w:firstLine="422"/>
        <w:rPr>
          <w:rFonts w:hint="eastAsia" w:ascii="宋体" w:hAnsi="宋体" w:eastAsia="宋体" w:cs="宋体"/>
          <w:color w:val="auto"/>
          <w:spacing w:val="-4"/>
          <w:sz w:val="21"/>
          <w:szCs w:val="21"/>
          <w:highlight w:val="none"/>
        </w:rPr>
      </w:pPr>
      <w:r>
        <w:rPr>
          <w:rFonts w:hint="eastAsia" w:ascii="宋体" w:hAnsi="宋体" w:eastAsia="宋体" w:cs="宋体"/>
          <w:i w:val="0"/>
          <w:iCs w:val="0"/>
          <w:caps w:val="0"/>
          <w:color w:val="auto"/>
          <w:spacing w:val="-4"/>
          <w:sz w:val="21"/>
          <w:szCs w:val="21"/>
          <w:highlight w:val="none"/>
          <w:shd w:val="clear"/>
        </w:rPr>
        <w:t>（四）评标委员会否决不合格投标后，因有效投标不足三个使得投标明显缺乏竞争，评标委员会决定否决全部投标的；</w:t>
      </w:r>
    </w:p>
    <w:p w14:paraId="2BBA6856">
      <w:pPr>
        <w:spacing w:before="3" w:line="357" w:lineRule="auto"/>
        <w:ind w:left="2" w:firstLine="422"/>
        <w:rPr>
          <w:rFonts w:hint="eastAsia" w:ascii="宋体" w:hAnsi="宋体" w:eastAsia="宋体" w:cs="宋体"/>
          <w:color w:val="auto"/>
          <w:spacing w:val="-4"/>
          <w:sz w:val="21"/>
          <w:szCs w:val="21"/>
          <w:highlight w:val="none"/>
        </w:rPr>
      </w:pPr>
      <w:r>
        <w:rPr>
          <w:rFonts w:hint="eastAsia" w:ascii="宋体" w:hAnsi="宋体" w:eastAsia="宋体" w:cs="宋体"/>
          <w:i w:val="0"/>
          <w:iCs w:val="0"/>
          <w:caps w:val="0"/>
          <w:color w:val="auto"/>
          <w:spacing w:val="-4"/>
          <w:sz w:val="21"/>
          <w:szCs w:val="21"/>
          <w:highlight w:val="none"/>
          <w:shd w:val="clear"/>
        </w:rPr>
        <w:t>（五）根据</w:t>
      </w:r>
      <w:bookmarkStart w:id="443" w:name="_Toc26088"/>
      <w:r>
        <w:rPr>
          <w:rFonts w:hint="eastAsia" w:ascii="宋体" w:hAnsi="宋体" w:eastAsia="宋体" w:cs="宋体"/>
          <w:i w:val="0"/>
          <w:iCs w:val="0"/>
          <w:caps w:val="0"/>
          <w:color w:val="auto"/>
          <w:spacing w:val="-4"/>
          <w:sz w:val="21"/>
          <w:szCs w:val="21"/>
          <w:highlight w:val="none"/>
          <w:shd w:val="clear"/>
          <w:lang w:eastAsia="zh-CN"/>
        </w:rPr>
        <w:t>《</w:t>
      </w:r>
      <w:r>
        <w:rPr>
          <w:rFonts w:hint="eastAsia" w:ascii="宋体" w:hAnsi="宋体" w:eastAsia="宋体" w:cs="宋体"/>
          <w:color w:val="auto"/>
          <w:highlight w:val="none"/>
        </w:rPr>
        <w:t>工程建设项目勘察设计招标投标办法</w:t>
      </w:r>
      <w:bookmarkEnd w:id="443"/>
      <w:r>
        <w:rPr>
          <w:rFonts w:hint="eastAsia" w:ascii="宋体" w:hAnsi="宋体" w:eastAsia="宋体" w:cs="宋体"/>
          <w:color w:val="auto"/>
          <w:highlight w:val="none"/>
          <w:lang w:eastAsia="zh-CN"/>
        </w:rPr>
        <w:t>》</w:t>
      </w:r>
      <w:r>
        <w:rPr>
          <w:rFonts w:hint="eastAsia" w:ascii="宋体" w:hAnsi="宋体" w:eastAsia="宋体" w:cs="宋体"/>
          <w:i w:val="0"/>
          <w:iCs w:val="0"/>
          <w:caps w:val="0"/>
          <w:color w:val="auto"/>
          <w:spacing w:val="-4"/>
          <w:sz w:val="21"/>
          <w:szCs w:val="21"/>
          <w:highlight w:val="none"/>
          <w:shd w:val="clear"/>
        </w:rPr>
        <w:t>第四十六条规定，同意延长投标有效期的投标人少于三个的。</w:t>
      </w:r>
    </w:p>
    <w:p w14:paraId="5FF5B50B">
      <w:pPr>
        <w:rPr>
          <w:rFonts w:hint="eastAsia" w:ascii="宋体" w:hAnsi="宋体" w:eastAsia="宋体" w:cs="宋体"/>
          <w:color w:val="auto"/>
          <w:highlight w:val="none"/>
          <w:lang w:val="en-US" w:eastAsia="zh-CN"/>
        </w:rPr>
      </w:pPr>
    </w:p>
    <w:p w14:paraId="3650DB06">
      <w:pPr>
        <w:pStyle w:val="4"/>
        <w:bidi w:val="0"/>
        <w:rPr>
          <w:rFonts w:hint="eastAsia" w:ascii="宋体" w:hAnsi="宋体" w:eastAsia="宋体" w:cs="宋体"/>
          <w:color w:val="auto"/>
          <w:sz w:val="31"/>
          <w:szCs w:val="31"/>
          <w:highlight w:val="none"/>
        </w:rPr>
      </w:pPr>
      <w:bookmarkStart w:id="444" w:name="_Toc9611"/>
      <w:bookmarkStart w:id="445" w:name="_Toc19436"/>
      <w:bookmarkStart w:id="446" w:name="_Toc22380"/>
      <w:bookmarkStart w:id="447" w:name="_Toc9782"/>
      <w:bookmarkStart w:id="448" w:name="_Toc18689"/>
      <w:bookmarkStart w:id="449" w:name="_Toc4820"/>
      <w:r>
        <w:rPr>
          <w:rFonts w:hint="eastAsia" w:ascii="宋体" w:hAnsi="宋体" w:eastAsia="宋体" w:cs="宋体"/>
          <w:b/>
          <w:bCs/>
          <w:color w:val="auto"/>
          <w:spacing w:val="7"/>
          <w:sz w:val="31"/>
          <w:szCs w:val="31"/>
          <w:highlight w:val="none"/>
        </w:rPr>
        <w:t>1</w:t>
      </w:r>
      <w:r>
        <w:rPr>
          <w:rFonts w:hint="eastAsia" w:ascii="宋体" w:hAnsi="宋体" w:eastAsia="宋体" w:cs="宋体"/>
          <w:b/>
          <w:bCs/>
          <w:color w:val="auto"/>
          <w:spacing w:val="7"/>
          <w:sz w:val="31"/>
          <w:szCs w:val="31"/>
          <w:highlight w:val="none"/>
          <w:lang w:val="en-US" w:eastAsia="zh-CN"/>
        </w:rPr>
        <w:t>1</w:t>
      </w:r>
      <w:r>
        <w:rPr>
          <w:rFonts w:hint="eastAsia" w:ascii="宋体" w:hAnsi="宋体" w:eastAsia="宋体" w:cs="宋体"/>
          <w:b/>
          <w:bCs/>
          <w:color w:val="auto"/>
          <w:spacing w:val="7"/>
          <w:sz w:val="31"/>
          <w:szCs w:val="31"/>
          <w:highlight w:val="none"/>
        </w:rPr>
        <w:t>.</w:t>
      </w:r>
      <w:r>
        <w:rPr>
          <w:rFonts w:hint="eastAsia" w:ascii="宋体" w:hAnsi="宋体" w:eastAsia="宋体" w:cs="宋体"/>
          <w:color w:val="auto"/>
          <w:spacing w:val="7"/>
          <w:sz w:val="31"/>
          <w:szCs w:val="31"/>
          <w:highlight w:val="none"/>
        </w:rPr>
        <w:t xml:space="preserve"> </w:t>
      </w:r>
      <w:r>
        <w:rPr>
          <w:rFonts w:hint="eastAsia" w:ascii="宋体" w:hAnsi="宋体" w:eastAsia="宋体" w:cs="宋体"/>
          <w:color w:val="auto"/>
          <w:spacing w:val="7"/>
          <w:sz w:val="31"/>
          <w:szCs w:val="31"/>
          <w:highlight w:val="none"/>
          <w14:textOutline w14:w="4064" w14:cap="flat" w14:cmpd="sng">
            <w14:solidFill>
              <w14:srgbClr w14:val="000000"/>
            </w14:solidFill>
            <w14:prstDash w14:val="solid"/>
            <w14:miter w14:val="0"/>
          </w14:textOutline>
        </w:rPr>
        <w:t>需要补充的其他内容</w:t>
      </w:r>
      <w:bookmarkEnd w:id="444"/>
      <w:bookmarkEnd w:id="445"/>
      <w:bookmarkEnd w:id="446"/>
      <w:bookmarkEnd w:id="447"/>
      <w:bookmarkEnd w:id="448"/>
      <w:bookmarkEnd w:id="449"/>
    </w:p>
    <w:p w14:paraId="3B2513B2">
      <w:pPr>
        <w:spacing w:line="313" w:lineRule="auto"/>
        <w:rPr>
          <w:rFonts w:hint="eastAsia" w:ascii="宋体" w:hAnsi="宋体" w:eastAsia="宋体" w:cs="宋体"/>
          <w:color w:val="auto"/>
          <w:sz w:val="21"/>
          <w:highlight w:val="none"/>
        </w:rPr>
      </w:pPr>
    </w:p>
    <w:p w14:paraId="23393DB4">
      <w:pPr>
        <w:spacing w:before="69" w:line="218" w:lineRule="auto"/>
        <w:ind w:left="430"/>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rPr>
        <w:t>需要补</w:t>
      </w:r>
      <w:r>
        <w:rPr>
          <w:rFonts w:hint="eastAsia" w:ascii="宋体" w:hAnsi="宋体" w:eastAsia="宋体" w:cs="宋体"/>
          <w:color w:val="auto"/>
          <w:spacing w:val="-2"/>
          <w:sz w:val="21"/>
          <w:szCs w:val="21"/>
          <w:highlight w:val="none"/>
        </w:rPr>
        <w:t>充的其他内容：见投标人须知前附表。</w:t>
      </w:r>
    </w:p>
    <w:p w14:paraId="51201D65">
      <w:pPr>
        <w:rPr>
          <w:rFonts w:hint="eastAsia" w:ascii="宋体" w:hAnsi="宋体" w:eastAsia="宋体" w:cs="宋体"/>
          <w:color w:val="auto"/>
          <w:highlight w:val="none"/>
        </w:rPr>
        <w:sectPr>
          <w:footerReference r:id="rId12" w:type="default"/>
          <w:pgSz w:w="12240" w:h="15840"/>
          <w:pgMar w:top="1346" w:right="1792" w:bottom="1104" w:left="1807" w:header="0" w:footer="940" w:gutter="0"/>
          <w:pgBorders>
            <w:top w:val="none" w:sz="0" w:space="0"/>
            <w:left w:val="none" w:sz="0" w:space="0"/>
            <w:bottom w:val="none" w:sz="0" w:space="0"/>
            <w:right w:val="none" w:sz="0" w:space="0"/>
          </w:pgBorders>
          <w:pgNumType w:fmt="decimal"/>
          <w:cols w:space="720" w:num="1"/>
        </w:sectPr>
      </w:pPr>
    </w:p>
    <w:p w14:paraId="3F7F9A89">
      <w:pPr>
        <w:pStyle w:val="4"/>
        <w:bidi w:val="0"/>
        <w:rPr>
          <w:rFonts w:hint="eastAsia" w:ascii="宋体" w:hAnsi="宋体" w:eastAsia="宋体" w:cs="宋体"/>
          <w:color w:val="auto"/>
          <w:sz w:val="27"/>
          <w:szCs w:val="27"/>
          <w:highlight w:val="none"/>
        </w:rPr>
      </w:pPr>
      <w:bookmarkStart w:id="450" w:name="_Toc18427"/>
      <w:bookmarkStart w:id="451" w:name="_Toc16330"/>
      <w:bookmarkStart w:id="452" w:name="_Toc7946"/>
      <w:bookmarkStart w:id="453" w:name="_Toc11205"/>
      <w:bookmarkStart w:id="454" w:name="_Toc9613"/>
      <w:bookmarkStart w:id="455" w:name="_Toc17042"/>
      <w:r>
        <w:rPr>
          <w:rFonts w:hint="eastAsia" w:ascii="宋体" w:hAnsi="宋体" w:eastAsia="宋体" w:cs="宋体"/>
          <w:color w:val="auto"/>
          <w:spacing w:val="14"/>
          <w:sz w:val="27"/>
          <w:szCs w:val="27"/>
          <w:highlight w:val="none"/>
        </w:rPr>
        <w:t>附</w:t>
      </w:r>
      <w:r>
        <w:rPr>
          <w:rFonts w:hint="eastAsia" w:ascii="宋体" w:hAnsi="宋体" w:eastAsia="宋体" w:cs="宋体"/>
          <w:color w:val="auto"/>
          <w:spacing w:val="7"/>
          <w:sz w:val="27"/>
          <w:szCs w:val="27"/>
          <w:highlight w:val="none"/>
        </w:rPr>
        <w:t>件</w:t>
      </w:r>
      <w:r>
        <w:rPr>
          <w:rFonts w:hint="eastAsia" w:ascii="宋体" w:hAnsi="宋体" w:eastAsia="宋体" w:cs="宋体"/>
          <w:color w:val="auto"/>
          <w:spacing w:val="7"/>
          <w:sz w:val="27"/>
          <w:szCs w:val="27"/>
          <w:highlight w:val="none"/>
          <w:lang w:eastAsia="zh-CN"/>
        </w:rPr>
        <w:t>一</w:t>
      </w:r>
      <w:r>
        <w:rPr>
          <w:rFonts w:hint="eastAsia" w:ascii="宋体" w:hAnsi="宋体" w:eastAsia="宋体" w:cs="宋体"/>
          <w:color w:val="auto"/>
          <w:spacing w:val="7"/>
          <w:sz w:val="27"/>
          <w:szCs w:val="27"/>
          <w:highlight w:val="none"/>
        </w:rPr>
        <w:t>：问题澄清通知</w:t>
      </w:r>
      <w:bookmarkEnd w:id="450"/>
      <w:bookmarkEnd w:id="451"/>
      <w:bookmarkEnd w:id="452"/>
      <w:bookmarkEnd w:id="453"/>
      <w:bookmarkEnd w:id="454"/>
      <w:bookmarkEnd w:id="455"/>
    </w:p>
    <w:p w14:paraId="61FDEF4C">
      <w:pPr>
        <w:spacing w:line="241" w:lineRule="auto"/>
        <w:rPr>
          <w:rFonts w:hint="eastAsia" w:ascii="宋体" w:hAnsi="宋体" w:eastAsia="宋体" w:cs="宋体"/>
          <w:color w:val="auto"/>
          <w:sz w:val="21"/>
          <w:highlight w:val="none"/>
        </w:rPr>
      </w:pPr>
    </w:p>
    <w:p w14:paraId="0DB2E2D7">
      <w:pPr>
        <w:spacing w:line="241" w:lineRule="auto"/>
        <w:rPr>
          <w:rFonts w:hint="eastAsia" w:ascii="宋体" w:hAnsi="宋体" w:eastAsia="宋体" w:cs="宋体"/>
          <w:color w:val="auto"/>
          <w:sz w:val="21"/>
          <w:highlight w:val="none"/>
        </w:rPr>
      </w:pPr>
    </w:p>
    <w:p w14:paraId="386B91AF">
      <w:pPr>
        <w:spacing w:line="241" w:lineRule="auto"/>
        <w:rPr>
          <w:rFonts w:hint="eastAsia" w:ascii="宋体" w:hAnsi="宋体" w:eastAsia="宋体" w:cs="宋体"/>
          <w:color w:val="auto"/>
          <w:sz w:val="21"/>
          <w:highlight w:val="none"/>
        </w:rPr>
      </w:pPr>
    </w:p>
    <w:p w14:paraId="77E65520">
      <w:pPr>
        <w:spacing w:line="241" w:lineRule="auto"/>
        <w:rPr>
          <w:rFonts w:hint="eastAsia" w:ascii="宋体" w:hAnsi="宋体" w:eastAsia="宋体" w:cs="宋体"/>
          <w:color w:val="auto"/>
          <w:sz w:val="21"/>
          <w:highlight w:val="none"/>
        </w:rPr>
      </w:pPr>
    </w:p>
    <w:p w14:paraId="730A1DB0">
      <w:pPr>
        <w:spacing w:before="88" w:line="229" w:lineRule="auto"/>
        <w:ind w:left="3506"/>
        <w:rPr>
          <w:rFonts w:hint="eastAsia" w:ascii="宋体" w:hAnsi="宋体" w:eastAsia="宋体" w:cs="宋体"/>
          <w:color w:val="auto"/>
          <w:sz w:val="27"/>
          <w:szCs w:val="27"/>
          <w:highlight w:val="none"/>
        </w:rPr>
      </w:pPr>
      <w:r>
        <w:rPr>
          <w:rFonts w:hint="eastAsia" w:ascii="宋体" w:hAnsi="宋体" w:eastAsia="宋体" w:cs="宋体"/>
          <w:color w:val="auto"/>
          <w:spacing w:val="6"/>
          <w:sz w:val="27"/>
          <w:szCs w:val="27"/>
          <w:highlight w:val="none"/>
        </w:rPr>
        <w:t>问题澄清通</w:t>
      </w:r>
      <w:r>
        <w:rPr>
          <w:rFonts w:hint="eastAsia" w:ascii="宋体" w:hAnsi="宋体" w:eastAsia="宋体" w:cs="宋体"/>
          <w:color w:val="auto"/>
          <w:spacing w:val="5"/>
          <w:sz w:val="27"/>
          <w:szCs w:val="27"/>
          <w:highlight w:val="none"/>
        </w:rPr>
        <w:t>知</w:t>
      </w:r>
    </w:p>
    <w:p w14:paraId="6B03463B">
      <w:pPr>
        <w:spacing w:before="164" w:line="220" w:lineRule="auto"/>
        <w:ind w:left="2758"/>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(编号：</w:t>
      </w:r>
      <w:r>
        <w:rPr>
          <w:rFonts w:hint="eastAsia" w:ascii="宋体" w:hAnsi="宋体" w:eastAsia="宋体" w:cs="宋体"/>
          <w:color w:val="auto"/>
          <w:spacing w:val="1"/>
          <w:sz w:val="21"/>
          <w:szCs w:val="21"/>
          <w:highlight w:val="none"/>
          <w:u w:val="single" w:color="auto"/>
        </w:rPr>
        <w:t xml:space="preserve">            </w:t>
      </w:r>
      <w:r>
        <w:rPr>
          <w:rFonts w:hint="eastAsia" w:ascii="宋体" w:hAnsi="宋体" w:eastAsia="宋体" w:cs="宋体"/>
          <w:color w:val="auto"/>
          <w:sz w:val="21"/>
          <w:szCs w:val="21"/>
          <w:highlight w:val="none"/>
          <w:u w:val="single" w:color="auto"/>
        </w:rPr>
        <w:t xml:space="preserve">         </w:t>
      </w:r>
      <w:r>
        <w:rPr>
          <w:rFonts w:hint="eastAsia" w:ascii="宋体" w:hAnsi="宋体" w:eastAsia="宋体" w:cs="宋体"/>
          <w:color w:val="auto"/>
          <w:sz w:val="21"/>
          <w:szCs w:val="21"/>
          <w:highlight w:val="none"/>
        </w:rPr>
        <w:t>)</w:t>
      </w:r>
    </w:p>
    <w:p w14:paraId="42984A49">
      <w:pPr>
        <w:spacing w:line="278" w:lineRule="auto"/>
        <w:rPr>
          <w:rFonts w:hint="eastAsia" w:ascii="宋体" w:hAnsi="宋体" w:eastAsia="宋体" w:cs="宋体"/>
          <w:color w:val="auto"/>
          <w:sz w:val="21"/>
          <w:highlight w:val="none"/>
        </w:rPr>
      </w:pPr>
    </w:p>
    <w:p w14:paraId="2B65B7A8">
      <w:pPr>
        <w:spacing w:line="279" w:lineRule="auto"/>
        <w:rPr>
          <w:rFonts w:hint="eastAsia" w:ascii="宋体" w:hAnsi="宋体" w:eastAsia="宋体" w:cs="宋体"/>
          <w:color w:val="auto"/>
          <w:sz w:val="21"/>
          <w:highlight w:val="none"/>
        </w:rPr>
      </w:pPr>
    </w:p>
    <w:p w14:paraId="06062BCE">
      <w:pPr>
        <w:tabs>
          <w:tab w:val="left" w:pos="2323"/>
        </w:tabs>
        <w:spacing w:before="68" w:line="221"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color="auto"/>
        </w:rPr>
        <w:tab/>
      </w:r>
      <w:r>
        <w:rPr>
          <w:rFonts w:hint="eastAsia" w:ascii="宋体" w:hAnsi="宋体" w:eastAsia="宋体" w:cs="宋体"/>
          <w:color w:val="auto"/>
          <w:spacing w:val="-6"/>
          <w:sz w:val="21"/>
          <w:szCs w:val="21"/>
          <w:highlight w:val="none"/>
        </w:rPr>
        <w:t>(</w:t>
      </w:r>
      <w:r>
        <w:rPr>
          <w:rFonts w:hint="eastAsia" w:ascii="宋体" w:hAnsi="宋体" w:eastAsia="宋体" w:cs="宋体"/>
          <w:color w:val="auto"/>
          <w:spacing w:val="-4"/>
          <w:sz w:val="21"/>
          <w:szCs w:val="21"/>
          <w:highlight w:val="none"/>
        </w:rPr>
        <w:t>投</w:t>
      </w:r>
      <w:r>
        <w:rPr>
          <w:rFonts w:hint="eastAsia" w:ascii="宋体" w:hAnsi="宋体" w:eastAsia="宋体" w:cs="宋体"/>
          <w:color w:val="auto"/>
          <w:spacing w:val="-3"/>
          <w:sz w:val="21"/>
          <w:szCs w:val="21"/>
          <w:highlight w:val="none"/>
        </w:rPr>
        <w:t>标人名称)：</w:t>
      </w:r>
    </w:p>
    <w:p w14:paraId="03E89768">
      <w:pPr>
        <w:spacing w:line="278" w:lineRule="auto"/>
        <w:rPr>
          <w:rFonts w:hint="eastAsia" w:ascii="宋体" w:hAnsi="宋体" w:eastAsia="宋体" w:cs="宋体"/>
          <w:color w:val="auto"/>
          <w:sz w:val="21"/>
          <w:highlight w:val="none"/>
        </w:rPr>
      </w:pPr>
    </w:p>
    <w:p w14:paraId="51527137">
      <w:pPr>
        <w:spacing w:line="278" w:lineRule="auto"/>
        <w:rPr>
          <w:rFonts w:hint="eastAsia" w:ascii="宋体" w:hAnsi="宋体" w:eastAsia="宋体" w:cs="宋体"/>
          <w:color w:val="auto"/>
          <w:sz w:val="21"/>
          <w:highlight w:val="none"/>
        </w:rPr>
      </w:pPr>
    </w:p>
    <w:p w14:paraId="172A1C9E">
      <w:pPr>
        <w:spacing w:before="68" w:line="394" w:lineRule="auto"/>
        <w:ind w:left="8" w:right="6" w:firstLine="420"/>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rPr>
        <w:t>评标委员会</w:t>
      </w:r>
      <w:r>
        <w:rPr>
          <w:rFonts w:hint="eastAsia" w:ascii="宋体" w:hAnsi="宋体" w:eastAsia="宋体" w:cs="宋体"/>
          <w:color w:val="auto"/>
          <w:spacing w:val="-2"/>
          <w:sz w:val="21"/>
          <w:szCs w:val="21"/>
          <w:highlight w:val="none"/>
        </w:rPr>
        <w:t>对你方的投标文件进行了仔细的审查， 现需你方对下列问题以书面形式予以澄</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8"/>
          <w:sz w:val="21"/>
          <w:szCs w:val="21"/>
          <w:highlight w:val="none"/>
        </w:rPr>
        <w:t>清</w:t>
      </w:r>
      <w:r>
        <w:rPr>
          <w:rFonts w:hint="eastAsia" w:ascii="宋体" w:hAnsi="宋体" w:eastAsia="宋体" w:cs="宋体"/>
          <w:color w:val="auto"/>
          <w:spacing w:val="-6"/>
          <w:sz w:val="21"/>
          <w:szCs w:val="21"/>
          <w:highlight w:val="none"/>
        </w:rPr>
        <w:t>、说明或补正：</w:t>
      </w:r>
    </w:p>
    <w:p w14:paraId="56442825">
      <w:pPr>
        <w:spacing w:line="400" w:lineRule="auto"/>
        <w:rPr>
          <w:rFonts w:hint="eastAsia" w:ascii="宋体" w:hAnsi="宋体" w:eastAsia="宋体" w:cs="宋体"/>
          <w:color w:val="auto"/>
          <w:sz w:val="21"/>
          <w:highlight w:val="none"/>
        </w:rPr>
      </w:pPr>
    </w:p>
    <w:p w14:paraId="19FAC0A0">
      <w:pPr>
        <w:spacing w:before="61" w:line="439" w:lineRule="exact"/>
        <w:ind w:left="444"/>
        <w:rPr>
          <w:rFonts w:hint="eastAsia" w:ascii="宋体" w:hAnsi="宋体" w:eastAsia="宋体" w:cs="宋体"/>
          <w:color w:val="auto"/>
          <w:sz w:val="21"/>
          <w:szCs w:val="21"/>
          <w:highlight w:val="none"/>
        </w:rPr>
      </w:pPr>
      <w:r>
        <w:rPr>
          <w:rFonts w:hint="eastAsia" w:ascii="宋体" w:hAnsi="宋体" w:eastAsia="宋体" w:cs="宋体"/>
          <w:color w:val="auto"/>
          <w:spacing w:val="-8"/>
          <w:position w:val="21"/>
          <w:sz w:val="21"/>
          <w:szCs w:val="21"/>
          <w:highlight w:val="none"/>
        </w:rPr>
        <w:t>1.</w:t>
      </w:r>
    </w:p>
    <w:p w14:paraId="0AC8156D">
      <w:pPr>
        <w:spacing w:line="186" w:lineRule="auto"/>
        <w:ind w:left="424"/>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2</w:t>
      </w:r>
      <w:r>
        <w:rPr>
          <w:rFonts w:hint="eastAsia" w:ascii="宋体" w:hAnsi="宋体" w:eastAsia="宋体" w:cs="宋体"/>
          <w:color w:val="auto"/>
          <w:spacing w:val="-1"/>
          <w:sz w:val="21"/>
          <w:szCs w:val="21"/>
          <w:highlight w:val="none"/>
        </w:rPr>
        <w:t>.</w:t>
      </w:r>
    </w:p>
    <w:p w14:paraId="5A9B3BE2">
      <w:pPr>
        <w:spacing w:line="312" w:lineRule="auto"/>
        <w:rPr>
          <w:rFonts w:hint="eastAsia" w:ascii="宋体" w:hAnsi="宋体" w:eastAsia="宋体" w:cs="宋体"/>
          <w:color w:val="auto"/>
          <w:sz w:val="21"/>
          <w:highlight w:val="none"/>
        </w:rPr>
      </w:pPr>
    </w:p>
    <w:p w14:paraId="2382AED9">
      <w:pPr>
        <w:spacing w:before="61" w:line="66" w:lineRule="exact"/>
        <w:ind w:left="539"/>
        <w:rPr>
          <w:rFonts w:hint="eastAsia" w:ascii="宋体" w:hAnsi="宋体" w:eastAsia="宋体" w:cs="宋体"/>
          <w:color w:val="auto"/>
          <w:sz w:val="21"/>
          <w:szCs w:val="21"/>
          <w:highlight w:val="none"/>
        </w:rPr>
      </w:pPr>
      <w:r>
        <w:rPr>
          <w:rFonts w:hint="eastAsia" w:ascii="宋体" w:hAnsi="宋体" w:eastAsia="宋体" w:cs="宋体"/>
          <w:color w:val="auto"/>
          <w:spacing w:val="-2"/>
          <w:position w:val="1"/>
          <w:sz w:val="21"/>
          <w:szCs w:val="21"/>
          <w:highlight w:val="none"/>
        </w:rPr>
        <w:t>......</w:t>
      </w:r>
    </w:p>
    <w:p w14:paraId="2D06780B">
      <w:pPr>
        <w:spacing w:line="289" w:lineRule="auto"/>
        <w:rPr>
          <w:rFonts w:hint="eastAsia" w:ascii="宋体" w:hAnsi="宋体" w:eastAsia="宋体" w:cs="宋体"/>
          <w:color w:val="auto"/>
          <w:sz w:val="21"/>
          <w:highlight w:val="none"/>
        </w:rPr>
      </w:pPr>
    </w:p>
    <w:p w14:paraId="5E3B6945">
      <w:pPr>
        <w:spacing w:line="290" w:lineRule="auto"/>
        <w:rPr>
          <w:rFonts w:hint="eastAsia" w:ascii="宋体" w:hAnsi="宋体" w:eastAsia="宋体" w:cs="宋体"/>
          <w:color w:val="auto"/>
          <w:sz w:val="21"/>
          <w:highlight w:val="none"/>
        </w:rPr>
      </w:pPr>
    </w:p>
    <w:p w14:paraId="5C5B7FBF">
      <w:pPr>
        <w:tabs>
          <w:tab w:val="left" w:pos="778"/>
          <w:tab w:val="left" w:pos="3057"/>
        </w:tabs>
        <w:spacing w:before="69" w:line="391" w:lineRule="auto"/>
        <w:ind w:firstLine="410"/>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rPr>
        <w:t>请将上</w:t>
      </w:r>
      <w:r>
        <w:rPr>
          <w:rFonts w:hint="eastAsia" w:ascii="宋体" w:hAnsi="宋体" w:eastAsia="宋体" w:cs="宋体"/>
          <w:color w:val="auto"/>
          <w:spacing w:val="-2"/>
          <w:sz w:val="21"/>
          <w:szCs w:val="21"/>
          <w:highlight w:val="none"/>
        </w:rPr>
        <w:t>述问题的澄清、说明或补正于</w:t>
      </w:r>
      <w:r>
        <w:rPr>
          <w:rFonts w:hint="eastAsia" w:ascii="宋体" w:hAnsi="宋体" w:eastAsia="宋体" w:cs="宋体"/>
          <w:color w:val="auto"/>
          <w:spacing w:val="-2"/>
          <w:sz w:val="21"/>
          <w:szCs w:val="21"/>
          <w:highlight w:val="none"/>
          <w:u w:val="single" w:color="auto"/>
        </w:rPr>
        <w:t xml:space="preserve">       </w:t>
      </w:r>
      <w:r>
        <w:rPr>
          <w:rFonts w:hint="eastAsia" w:ascii="宋体" w:hAnsi="宋体" w:eastAsia="宋体" w:cs="宋体"/>
          <w:color w:val="auto"/>
          <w:spacing w:val="-2"/>
          <w:sz w:val="21"/>
          <w:szCs w:val="21"/>
          <w:highlight w:val="none"/>
        </w:rPr>
        <w:t xml:space="preserve"> 年</w:t>
      </w:r>
      <w:r>
        <w:rPr>
          <w:rFonts w:hint="eastAsia" w:ascii="宋体" w:hAnsi="宋体" w:eastAsia="宋体" w:cs="宋体"/>
          <w:color w:val="auto"/>
          <w:spacing w:val="-2"/>
          <w:sz w:val="21"/>
          <w:szCs w:val="21"/>
          <w:highlight w:val="none"/>
          <w:u w:val="single" w:color="auto"/>
        </w:rPr>
        <w:t xml:space="preserve">       </w:t>
      </w:r>
      <w:r>
        <w:rPr>
          <w:rFonts w:hint="eastAsia" w:ascii="宋体" w:hAnsi="宋体" w:eastAsia="宋体" w:cs="宋体"/>
          <w:color w:val="auto"/>
          <w:spacing w:val="-2"/>
          <w:sz w:val="21"/>
          <w:szCs w:val="21"/>
          <w:highlight w:val="none"/>
        </w:rPr>
        <w:t>月</w:t>
      </w:r>
      <w:r>
        <w:rPr>
          <w:rFonts w:hint="eastAsia" w:ascii="宋体" w:hAnsi="宋体" w:eastAsia="宋体" w:cs="宋体"/>
          <w:color w:val="auto"/>
          <w:spacing w:val="-2"/>
          <w:sz w:val="21"/>
          <w:szCs w:val="21"/>
          <w:highlight w:val="none"/>
          <w:u w:val="single" w:color="auto"/>
        </w:rPr>
        <w:t xml:space="preserve">       </w:t>
      </w:r>
      <w:r>
        <w:rPr>
          <w:rFonts w:hint="eastAsia" w:ascii="宋体" w:hAnsi="宋体" w:eastAsia="宋体" w:cs="宋体"/>
          <w:color w:val="auto"/>
          <w:spacing w:val="-2"/>
          <w:sz w:val="21"/>
          <w:szCs w:val="21"/>
          <w:highlight w:val="none"/>
        </w:rPr>
        <w:t>日</w:t>
      </w:r>
      <w:r>
        <w:rPr>
          <w:rFonts w:hint="eastAsia" w:ascii="宋体" w:hAnsi="宋体" w:eastAsia="宋体" w:cs="宋体"/>
          <w:color w:val="auto"/>
          <w:spacing w:val="-2"/>
          <w:sz w:val="21"/>
          <w:szCs w:val="21"/>
          <w:highlight w:val="none"/>
          <w:u w:val="single" w:color="auto"/>
        </w:rPr>
        <w:t xml:space="preserve">       </w:t>
      </w:r>
      <w:r>
        <w:rPr>
          <w:rFonts w:hint="eastAsia" w:ascii="宋体" w:hAnsi="宋体" w:eastAsia="宋体" w:cs="宋体"/>
          <w:color w:val="auto"/>
          <w:spacing w:val="-2"/>
          <w:sz w:val="21"/>
          <w:szCs w:val="21"/>
          <w:highlight w:val="none"/>
        </w:rPr>
        <w:t>时前递交至</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u w:val="single" w:color="auto"/>
        </w:rPr>
        <w:tab/>
      </w:r>
      <w:r>
        <w:rPr>
          <w:rFonts w:hint="eastAsia" w:ascii="宋体" w:hAnsi="宋体" w:eastAsia="宋体" w:cs="宋体"/>
          <w:color w:val="auto"/>
          <w:sz w:val="21"/>
          <w:szCs w:val="21"/>
          <w:highlight w:val="none"/>
          <w:u w:val="single" w:color="auto"/>
        </w:rPr>
        <w:tab/>
      </w:r>
      <w:r>
        <w:rPr>
          <w:rFonts w:hint="eastAsia" w:ascii="宋体" w:hAnsi="宋体" w:eastAsia="宋体" w:cs="宋体"/>
          <w:color w:val="auto"/>
          <w:spacing w:val="1"/>
          <w:sz w:val="21"/>
          <w:szCs w:val="21"/>
          <w:highlight w:val="none"/>
        </w:rPr>
        <w:t>(详细地址) 或传真至</w:t>
      </w:r>
      <w:r>
        <w:rPr>
          <w:rFonts w:hint="eastAsia" w:ascii="宋体" w:hAnsi="宋体" w:eastAsia="宋体" w:cs="宋体"/>
          <w:color w:val="auto"/>
          <w:spacing w:val="1"/>
          <w:sz w:val="21"/>
          <w:szCs w:val="21"/>
          <w:highlight w:val="none"/>
          <w:u w:val="single" w:color="auto"/>
        </w:rPr>
        <w:t xml:space="preserve">     </w:t>
      </w:r>
      <w:r>
        <w:rPr>
          <w:rFonts w:hint="eastAsia" w:ascii="宋体" w:hAnsi="宋体" w:eastAsia="宋体" w:cs="宋体"/>
          <w:color w:val="auto"/>
          <w:sz w:val="21"/>
          <w:szCs w:val="21"/>
          <w:highlight w:val="none"/>
          <w:u w:val="single" w:color="auto"/>
        </w:rPr>
        <w:t xml:space="preserve">                </w:t>
      </w:r>
      <w:r>
        <w:rPr>
          <w:rFonts w:hint="eastAsia" w:ascii="宋体" w:hAnsi="宋体" w:eastAsia="宋体" w:cs="宋体"/>
          <w:color w:val="auto"/>
          <w:sz w:val="21"/>
          <w:szCs w:val="21"/>
          <w:highlight w:val="none"/>
        </w:rPr>
        <w:t>(传真号码) 或 通过下载招标文件的电子招标交易平台上传。采用传真方式的，应在</w:t>
      </w:r>
      <w:r>
        <w:rPr>
          <w:rFonts w:hint="eastAsia" w:ascii="宋体" w:hAnsi="宋体" w:eastAsia="宋体" w:cs="宋体"/>
          <w:color w:val="auto"/>
          <w:sz w:val="21"/>
          <w:szCs w:val="21"/>
          <w:highlight w:val="none"/>
          <w:u w:val="single" w:color="auto"/>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color="auto"/>
        </w:rPr>
        <w:t xml:space="preserve">       </w:t>
      </w:r>
      <w:r>
        <w:rPr>
          <w:rFonts w:hint="eastAsia" w:ascii="宋体" w:hAnsi="宋体" w:eastAsia="宋体" w:cs="宋体"/>
          <w:color w:val="auto"/>
          <w:sz w:val="21"/>
          <w:szCs w:val="21"/>
          <w:highlight w:val="none"/>
        </w:rPr>
        <w:t xml:space="preserve">月    </w:t>
      </w:r>
      <w:r>
        <w:rPr>
          <w:rFonts w:hint="eastAsia" w:ascii="宋体" w:hAnsi="宋体" w:eastAsia="宋体" w:cs="宋体"/>
          <w:color w:val="auto"/>
          <w:sz w:val="21"/>
          <w:szCs w:val="21"/>
          <w:highlight w:val="none"/>
          <w:u w:val="single" w:color="auto"/>
        </w:rPr>
        <w:tab/>
      </w:r>
      <w:r>
        <w:rPr>
          <w:rFonts w:hint="eastAsia" w:ascii="宋体" w:hAnsi="宋体" w:eastAsia="宋体" w:cs="宋体"/>
          <w:color w:val="auto"/>
          <w:spacing w:val="-2"/>
          <w:sz w:val="21"/>
          <w:szCs w:val="21"/>
          <w:highlight w:val="none"/>
        </w:rPr>
        <w:t>日</w:t>
      </w:r>
      <w:r>
        <w:rPr>
          <w:rFonts w:hint="eastAsia" w:ascii="宋体" w:hAnsi="宋体" w:eastAsia="宋体" w:cs="宋体"/>
          <w:color w:val="auto"/>
          <w:spacing w:val="-2"/>
          <w:sz w:val="21"/>
          <w:szCs w:val="21"/>
          <w:highlight w:val="none"/>
          <w:u w:val="single" w:color="auto"/>
        </w:rPr>
        <w:t xml:space="preserve">       </w:t>
      </w:r>
      <w:r>
        <w:rPr>
          <w:rFonts w:hint="eastAsia" w:ascii="宋体" w:hAnsi="宋体" w:eastAsia="宋体" w:cs="宋体"/>
          <w:color w:val="auto"/>
          <w:spacing w:val="-2"/>
          <w:sz w:val="21"/>
          <w:szCs w:val="21"/>
          <w:highlight w:val="none"/>
        </w:rPr>
        <w:t>时前将原件</w:t>
      </w:r>
      <w:r>
        <w:rPr>
          <w:rFonts w:hint="eastAsia" w:ascii="宋体" w:hAnsi="宋体" w:eastAsia="宋体" w:cs="宋体"/>
          <w:color w:val="auto"/>
          <w:spacing w:val="-1"/>
          <w:sz w:val="21"/>
          <w:szCs w:val="21"/>
          <w:highlight w:val="none"/>
        </w:rPr>
        <w:t>递交至</w:t>
      </w:r>
      <w:r>
        <w:rPr>
          <w:rFonts w:hint="eastAsia" w:ascii="宋体" w:hAnsi="宋体" w:eastAsia="宋体" w:cs="宋体"/>
          <w:color w:val="auto"/>
          <w:spacing w:val="-1"/>
          <w:sz w:val="21"/>
          <w:szCs w:val="21"/>
          <w:highlight w:val="none"/>
          <w:u w:val="single" w:color="auto"/>
        </w:rPr>
        <w:t xml:space="preserve">                      </w:t>
      </w:r>
      <w:r>
        <w:rPr>
          <w:rFonts w:hint="eastAsia" w:ascii="宋体" w:hAnsi="宋体" w:eastAsia="宋体" w:cs="宋体"/>
          <w:color w:val="auto"/>
          <w:spacing w:val="-1"/>
          <w:sz w:val="21"/>
          <w:szCs w:val="21"/>
          <w:highlight w:val="none"/>
        </w:rPr>
        <w:t>(详细地址)。</w:t>
      </w:r>
    </w:p>
    <w:p w14:paraId="5EE3C279">
      <w:pPr>
        <w:spacing w:line="263" w:lineRule="auto"/>
        <w:rPr>
          <w:rFonts w:hint="eastAsia" w:ascii="宋体" w:hAnsi="宋体" w:eastAsia="宋体" w:cs="宋体"/>
          <w:color w:val="auto"/>
          <w:sz w:val="21"/>
          <w:highlight w:val="none"/>
        </w:rPr>
      </w:pPr>
    </w:p>
    <w:p w14:paraId="63E413D0">
      <w:pPr>
        <w:spacing w:line="263" w:lineRule="auto"/>
        <w:rPr>
          <w:rFonts w:hint="eastAsia" w:ascii="宋体" w:hAnsi="宋体" w:eastAsia="宋体" w:cs="宋体"/>
          <w:color w:val="auto"/>
          <w:sz w:val="21"/>
          <w:highlight w:val="none"/>
        </w:rPr>
      </w:pPr>
    </w:p>
    <w:p w14:paraId="102B0813">
      <w:pPr>
        <w:spacing w:line="263" w:lineRule="auto"/>
        <w:rPr>
          <w:rFonts w:hint="eastAsia" w:ascii="宋体" w:hAnsi="宋体" w:eastAsia="宋体" w:cs="宋体"/>
          <w:color w:val="auto"/>
          <w:sz w:val="21"/>
          <w:highlight w:val="none"/>
        </w:rPr>
      </w:pPr>
    </w:p>
    <w:p w14:paraId="1706CE3E">
      <w:pPr>
        <w:spacing w:before="69" w:line="217" w:lineRule="auto"/>
        <w:ind w:right="251"/>
        <w:jc w:val="center"/>
        <w:rPr>
          <w:rFonts w:hint="eastAsia"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rPr>
        <w:t>评标委员会</w:t>
      </w:r>
      <w:r>
        <w:rPr>
          <w:rFonts w:hint="eastAsia" w:ascii="宋体" w:hAnsi="宋体" w:eastAsia="宋体" w:cs="宋体"/>
          <w:color w:val="auto"/>
          <w:spacing w:val="-4"/>
          <w:sz w:val="21"/>
          <w:szCs w:val="21"/>
          <w:highlight w:val="none"/>
          <w:lang w:eastAsia="zh-CN"/>
        </w:rPr>
        <w:t>签字</w:t>
      </w:r>
      <w:r>
        <w:rPr>
          <w:rFonts w:hint="eastAsia" w:ascii="宋体" w:hAnsi="宋体" w:eastAsia="宋体" w:cs="宋体"/>
          <w:color w:val="auto"/>
          <w:spacing w:val="-3"/>
          <w:sz w:val="21"/>
          <w:szCs w:val="21"/>
          <w:highlight w:val="none"/>
        </w:rPr>
        <w:t>：</w:t>
      </w:r>
      <w:r>
        <w:rPr>
          <w:rFonts w:hint="eastAsia" w:ascii="宋体" w:hAnsi="宋体" w:eastAsia="宋体" w:cs="宋体"/>
          <w:color w:val="auto"/>
          <w:spacing w:val="-3"/>
          <w:sz w:val="21"/>
          <w:szCs w:val="21"/>
          <w:highlight w:val="none"/>
          <w:u w:val="single" w:color="auto"/>
        </w:rPr>
        <w:t xml:space="preserve">   </w:t>
      </w:r>
      <w:r>
        <w:rPr>
          <w:rFonts w:hint="eastAsia" w:ascii="宋体" w:hAnsi="宋体" w:eastAsia="宋体" w:cs="宋体"/>
          <w:color w:val="auto"/>
          <w:spacing w:val="-3"/>
          <w:sz w:val="21"/>
          <w:szCs w:val="21"/>
          <w:highlight w:val="none"/>
          <w:u w:val="single" w:color="auto"/>
          <w:lang w:val="en-US" w:eastAsia="zh-CN"/>
        </w:rPr>
        <w:t xml:space="preserve">             </w:t>
      </w:r>
      <w:r>
        <w:rPr>
          <w:rFonts w:hint="eastAsia" w:ascii="宋体" w:hAnsi="宋体" w:eastAsia="宋体" w:cs="宋体"/>
          <w:color w:val="auto"/>
          <w:spacing w:val="-3"/>
          <w:sz w:val="21"/>
          <w:szCs w:val="21"/>
          <w:highlight w:val="none"/>
          <w:u w:val="single" w:color="auto"/>
        </w:rPr>
        <w:t xml:space="preserve">       </w:t>
      </w:r>
    </w:p>
    <w:p w14:paraId="16236EC7">
      <w:pPr>
        <w:spacing w:line="281" w:lineRule="auto"/>
        <w:rPr>
          <w:rFonts w:hint="eastAsia" w:ascii="宋体" w:hAnsi="宋体" w:eastAsia="宋体" w:cs="宋体"/>
          <w:color w:val="auto"/>
          <w:sz w:val="21"/>
          <w:highlight w:val="none"/>
        </w:rPr>
      </w:pPr>
    </w:p>
    <w:p w14:paraId="75393DA4">
      <w:pPr>
        <w:spacing w:line="281" w:lineRule="auto"/>
        <w:rPr>
          <w:rFonts w:hint="eastAsia" w:ascii="宋体" w:hAnsi="宋体" w:eastAsia="宋体" w:cs="宋体"/>
          <w:color w:val="auto"/>
          <w:sz w:val="21"/>
          <w:highlight w:val="none"/>
        </w:rPr>
      </w:pPr>
    </w:p>
    <w:p w14:paraId="14CCBCD6">
      <w:pPr>
        <w:tabs>
          <w:tab w:val="left" w:pos="5709"/>
        </w:tabs>
        <w:spacing w:before="69" w:line="220" w:lineRule="auto"/>
        <w:ind w:left="486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color="auto"/>
        </w:rPr>
        <w:tab/>
      </w:r>
      <w:r>
        <w:rPr>
          <w:rFonts w:hint="eastAsia" w:ascii="宋体" w:hAnsi="宋体" w:eastAsia="宋体" w:cs="宋体"/>
          <w:color w:val="auto"/>
          <w:spacing w:val="3"/>
          <w:sz w:val="21"/>
          <w:szCs w:val="21"/>
          <w:highlight w:val="none"/>
        </w:rPr>
        <w:t>年</w:t>
      </w:r>
      <w:r>
        <w:rPr>
          <w:rFonts w:hint="eastAsia" w:ascii="宋体" w:hAnsi="宋体" w:eastAsia="宋体" w:cs="宋体"/>
          <w:color w:val="auto"/>
          <w:spacing w:val="2"/>
          <w:sz w:val="21"/>
          <w:szCs w:val="21"/>
          <w:highlight w:val="none"/>
          <w:u w:val="single" w:color="auto"/>
        </w:rPr>
        <w:t xml:space="preserve">       </w:t>
      </w:r>
      <w:r>
        <w:rPr>
          <w:rFonts w:hint="eastAsia" w:ascii="宋体" w:hAnsi="宋体" w:eastAsia="宋体" w:cs="宋体"/>
          <w:color w:val="auto"/>
          <w:spacing w:val="2"/>
          <w:sz w:val="21"/>
          <w:szCs w:val="21"/>
          <w:highlight w:val="none"/>
        </w:rPr>
        <w:t>月</w:t>
      </w:r>
      <w:r>
        <w:rPr>
          <w:rFonts w:hint="eastAsia" w:ascii="宋体" w:hAnsi="宋体" w:eastAsia="宋体" w:cs="宋体"/>
          <w:color w:val="auto"/>
          <w:spacing w:val="2"/>
          <w:sz w:val="21"/>
          <w:szCs w:val="21"/>
          <w:highlight w:val="none"/>
          <w:u w:val="single" w:color="auto"/>
        </w:rPr>
        <w:t xml:space="preserve">       </w:t>
      </w:r>
      <w:r>
        <w:rPr>
          <w:rFonts w:hint="eastAsia" w:ascii="宋体" w:hAnsi="宋体" w:eastAsia="宋体" w:cs="宋体"/>
          <w:color w:val="auto"/>
          <w:spacing w:val="2"/>
          <w:sz w:val="21"/>
          <w:szCs w:val="21"/>
          <w:highlight w:val="none"/>
        </w:rPr>
        <w:t>日</w:t>
      </w:r>
    </w:p>
    <w:p w14:paraId="02B56194">
      <w:pPr>
        <w:rPr>
          <w:rFonts w:hint="eastAsia" w:ascii="宋体" w:hAnsi="宋体" w:eastAsia="宋体" w:cs="宋体"/>
          <w:color w:val="auto"/>
          <w:highlight w:val="none"/>
        </w:rPr>
        <w:sectPr>
          <w:footerReference r:id="rId13" w:type="default"/>
          <w:pgSz w:w="12240" w:h="15840"/>
          <w:pgMar w:top="1346" w:right="1800" w:bottom="1104" w:left="1800" w:header="0" w:footer="940" w:gutter="0"/>
          <w:pgBorders>
            <w:top w:val="none" w:sz="0" w:space="0"/>
            <w:left w:val="none" w:sz="0" w:space="0"/>
            <w:bottom w:val="none" w:sz="0" w:space="0"/>
            <w:right w:val="none" w:sz="0" w:space="0"/>
          </w:pgBorders>
          <w:pgNumType w:fmt="decimal"/>
          <w:cols w:space="720" w:num="1"/>
        </w:sectPr>
      </w:pPr>
    </w:p>
    <w:p w14:paraId="40B1877A">
      <w:pPr>
        <w:pStyle w:val="4"/>
        <w:bidi w:val="0"/>
        <w:rPr>
          <w:rFonts w:hint="eastAsia" w:ascii="宋体" w:hAnsi="宋体" w:eastAsia="宋体" w:cs="宋体"/>
          <w:color w:val="auto"/>
          <w:sz w:val="27"/>
          <w:szCs w:val="27"/>
          <w:highlight w:val="none"/>
        </w:rPr>
      </w:pPr>
      <w:bookmarkStart w:id="456" w:name="_Toc25357"/>
      <w:bookmarkStart w:id="457" w:name="_Toc18312"/>
      <w:bookmarkStart w:id="458" w:name="_Toc24841"/>
      <w:r>
        <w:rPr>
          <w:rFonts w:hint="eastAsia" w:ascii="宋体" w:hAnsi="宋体" w:eastAsia="宋体" w:cs="宋体"/>
          <w:color w:val="auto"/>
          <w:spacing w:val="10"/>
          <w:sz w:val="27"/>
          <w:szCs w:val="27"/>
          <w:highlight w:val="none"/>
        </w:rPr>
        <w:t>附</w:t>
      </w:r>
      <w:r>
        <w:rPr>
          <w:rFonts w:hint="eastAsia" w:ascii="宋体" w:hAnsi="宋体" w:eastAsia="宋体" w:cs="宋体"/>
          <w:color w:val="auto"/>
          <w:spacing w:val="7"/>
          <w:sz w:val="27"/>
          <w:szCs w:val="27"/>
          <w:highlight w:val="none"/>
        </w:rPr>
        <w:t>件</w:t>
      </w:r>
      <w:r>
        <w:rPr>
          <w:rFonts w:hint="eastAsia" w:ascii="宋体" w:hAnsi="宋体" w:eastAsia="宋体" w:cs="宋体"/>
          <w:color w:val="auto"/>
          <w:spacing w:val="7"/>
          <w:sz w:val="27"/>
          <w:szCs w:val="27"/>
          <w:highlight w:val="none"/>
          <w:lang w:eastAsia="zh-CN"/>
        </w:rPr>
        <w:t>二</w:t>
      </w:r>
      <w:r>
        <w:rPr>
          <w:rFonts w:hint="eastAsia" w:ascii="宋体" w:hAnsi="宋体" w:eastAsia="宋体" w:cs="宋体"/>
          <w:color w:val="auto"/>
          <w:spacing w:val="7"/>
          <w:sz w:val="27"/>
          <w:szCs w:val="27"/>
          <w:highlight w:val="none"/>
        </w:rPr>
        <w:t>：问题的澄清</w:t>
      </w:r>
      <w:bookmarkEnd w:id="456"/>
      <w:bookmarkEnd w:id="457"/>
      <w:bookmarkEnd w:id="458"/>
    </w:p>
    <w:p w14:paraId="6E511D67">
      <w:pPr>
        <w:spacing w:line="297" w:lineRule="auto"/>
        <w:rPr>
          <w:rFonts w:hint="eastAsia" w:ascii="宋体" w:hAnsi="宋体" w:eastAsia="宋体" w:cs="宋体"/>
          <w:color w:val="auto"/>
          <w:sz w:val="21"/>
          <w:highlight w:val="none"/>
        </w:rPr>
      </w:pPr>
    </w:p>
    <w:p w14:paraId="4CBF23B2">
      <w:pPr>
        <w:spacing w:line="298" w:lineRule="auto"/>
        <w:rPr>
          <w:rFonts w:hint="eastAsia" w:ascii="宋体" w:hAnsi="宋体" w:eastAsia="宋体" w:cs="宋体"/>
          <w:color w:val="auto"/>
          <w:sz w:val="21"/>
          <w:highlight w:val="none"/>
        </w:rPr>
      </w:pPr>
    </w:p>
    <w:p w14:paraId="038F0AA5">
      <w:pPr>
        <w:spacing w:line="298" w:lineRule="auto"/>
        <w:rPr>
          <w:rFonts w:hint="eastAsia" w:ascii="宋体" w:hAnsi="宋体" w:eastAsia="宋体" w:cs="宋体"/>
          <w:color w:val="auto"/>
          <w:sz w:val="21"/>
          <w:highlight w:val="none"/>
        </w:rPr>
      </w:pPr>
    </w:p>
    <w:p w14:paraId="268F8E45">
      <w:pPr>
        <w:spacing w:before="87" w:line="229" w:lineRule="auto"/>
        <w:ind w:left="3639"/>
        <w:rPr>
          <w:rFonts w:hint="eastAsia" w:ascii="宋体" w:hAnsi="宋体" w:eastAsia="宋体" w:cs="宋体"/>
          <w:color w:val="auto"/>
          <w:sz w:val="27"/>
          <w:szCs w:val="27"/>
          <w:highlight w:val="none"/>
        </w:rPr>
      </w:pPr>
      <w:r>
        <w:rPr>
          <w:rFonts w:hint="eastAsia" w:ascii="宋体" w:hAnsi="宋体" w:eastAsia="宋体" w:cs="宋体"/>
          <w:color w:val="auto"/>
          <w:spacing w:val="5"/>
          <w:sz w:val="27"/>
          <w:szCs w:val="27"/>
          <w:highlight w:val="none"/>
        </w:rPr>
        <w:t>问题的澄</w:t>
      </w:r>
      <w:r>
        <w:rPr>
          <w:rFonts w:hint="eastAsia" w:ascii="宋体" w:hAnsi="宋体" w:eastAsia="宋体" w:cs="宋体"/>
          <w:color w:val="auto"/>
          <w:spacing w:val="4"/>
          <w:sz w:val="27"/>
          <w:szCs w:val="27"/>
          <w:highlight w:val="none"/>
        </w:rPr>
        <w:t>清</w:t>
      </w:r>
    </w:p>
    <w:p w14:paraId="6F62C622">
      <w:pPr>
        <w:spacing w:before="123" w:line="220" w:lineRule="auto"/>
        <w:ind w:left="3470"/>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(编号：</w:t>
      </w:r>
      <w:r>
        <w:rPr>
          <w:rFonts w:hint="eastAsia" w:ascii="宋体" w:hAnsi="宋体" w:eastAsia="宋体" w:cs="宋体"/>
          <w:color w:val="auto"/>
          <w:spacing w:val="-1"/>
          <w:sz w:val="21"/>
          <w:szCs w:val="21"/>
          <w:highlight w:val="none"/>
          <w:u w:val="single" w:color="auto"/>
        </w:rPr>
        <w:t xml:space="preserve">              </w:t>
      </w:r>
      <w:r>
        <w:rPr>
          <w:rFonts w:hint="eastAsia" w:ascii="宋体" w:hAnsi="宋体" w:eastAsia="宋体" w:cs="宋体"/>
          <w:color w:val="auto"/>
          <w:sz w:val="21"/>
          <w:szCs w:val="21"/>
          <w:highlight w:val="none"/>
          <w:u w:val="single" w:color="auto"/>
        </w:rPr>
        <w:t xml:space="preserve">  </w:t>
      </w:r>
      <w:r>
        <w:rPr>
          <w:rFonts w:hint="eastAsia" w:ascii="宋体" w:hAnsi="宋体" w:eastAsia="宋体" w:cs="宋体"/>
          <w:color w:val="auto"/>
          <w:sz w:val="21"/>
          <w:szCs w:val="21"/>
          <w:highlight w:val="none"/>
        </w:rPr>
        <w:t>)</w:t>
      </w:r>
    </w:p>
    <w:p w14:paraId="044B1E70">
      <w:pPr>
        <w:spacing w:line="255" w:lineRule="auto"/>
        <w:rPr>
          <w:rFonts w:hint="eastAsia" w:ascii="宋体" w:hAnsi="宋体" w:eastAsia="宋体" w:cs="宋体"/>
          <w:color w:val="auto"/>
          <w:sz w:val="21"/>
          <w:highlight w:val="none"/>
        </w:rPr>
      </w:pPr>
    </w:p>
    <w:p w14:paraId="11D05607">
      <w:pPr>
        <w:spacing w:line="255" w:lineRule="auto"/>
        <w:rPr>
          <w:rFonts w:hint="eastAsia" w:ascii="宋体" w:hAnsi="宋体" w:eastAsia="宋体" w:cs="宋体"/>
          <w:color w:val="auto"/>
          <w:sz w:val="21"/>
          <w:highlight w:val="none"/>
        </w:rPr>
      </w:pPr>
    </w:p>
    <w:p w14:paraId="33653E22">
      <w:pPr>
        <w:spacing w:before="68" w:line="217" w:lineRule="auto"/>
        <w:rPr>
          <w:rFonts w:hint="eastAsia" w:ascii="宋体" w:hAnsi="宋体" w:eastAsia="宋体" w:cs="宋体"/>
          <w:color w:val="auto"/>
          <w:sz w:val="21"/>
          <w:szCs w:val="21"/>
          <w:highlight w:val="none"/>
        </w:rPr>
      </w:pPr>
      <w:r>
        <w:rPr>
          <w:rFonts w:hint="eastAsia" w:ascii="宋体" w:hAnsi="宋体" w:eastAsia="宋体" w:cs="宋体"/>
          <w:color w:val="auto"/>
          <w:spacing w:val="-12"/>
          <w:sz w:val="21"/>
          <w:szCs w:val="21"/>
          <w:highlight w:val="none"/>
        </w:rPr>
        <w:t>评</w:t>
      </w:r>
      <w:r>
        <w:rPr>
          <w:rFonts w:hint="eastAsia" w:ascii="宋体" w:hAnsi="宋体" w:eastAsia="宋体" w:cs="宋体"/>
          <w:color w:val="auto"/>
          <w:spacing w:val="-7"/>
          <w:sz w:val="21"/>
          <w:szCs w:val="21"/>
          <w:highlight w:val="none"/>
        </w:rPr>
        <w:t>标委员会：</w:t>
      </w:r>
    </w:p>
    <w:p w14:paraId="37952ADF">
      <w:pPr>
        <w:spacing w:line="280" w:lineRule="auto"/>
        <w:rPr>
          <w:rFonts w:hint="eastAsia" w:ascii="宋体" w:hAnsi="宋体" w:eastAsia="宋体" w:cs="宋体"/>
          <w:color w:val="auto"/>
          <w:sz w:val="21"/>
          <w:highlight w:val="none"/>
        </w:rPr>
      </w:pPr>
    </w:p>
    <w:p w14:paraId="60E3899E">
      <w:pPr>
        <w:spacing w:line="281" w:lineRule="auto"/>
        <w:rPr>
          <w:rFonts w:hint="eastAsia" w:ascii="宋体" w:hAnsi="宋体" w:eastAsia="宋体" w:cs="宋体"/>
          <w:color w:val="auto"/>
          <w:sz w:val="21"/>
          <w:highlight w:val="none"/>
        </w:rPr>
      </w:pPr>
    </w:p>
    <w:p w14:paraId="00AF4ED3">
      <w:pPr>
        <w:spacing w:before="69" w:line="220" w:lineRule="auto"/>
        <w:ind w:left="444"/>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问题澄清通知(编号：</w:t>
      </w:r>
      <w:r>
        <w:rPr>
          <w:rFonts w:hint="eastAsia" w:ascii="宋体" w:hAnsi="宋体" w:eastAsia="宋体" w:cs="宋体"/>
          <w:color w:val="auto"/>
          <w:spacing w:val="1"/>
          <w:sz w:val="21"/>
          <w:szCs w:val="21"/>
          <w:highlight w:val="none"/>
          <w:u w:val="single" w:color="auto"/>
        </w:rPr>
        <w:t xml:space="preserve">         </w:t>
      </w:r>
      <w:r>
        <w:rPr>
          <w:rFonts w:hint="eastAsia" w:ascii="宋体" w:hAnsi="宋体" w:eastAsia="宋体" w:cs="宋体"/>
          <w:color w:val="auto"/>
          <w:spacing w:val="1"/>
          <w:sz w:val="21"/>
          <w:szCs w:val="21"/>
          <w:highlight w:val="none"/>
        </w:rPr>
        <w:t>)已收悉，</w:t>
      </w:r>
      <w:r>
        <w:rPr>
          <w:rFonts w:hint="eastAsia" w:ascii="宋体" w:hAnsi="宋体" w:eastAsia="宋体" w:cs="宋体"/>
          <w:color w:val="auto"/>
          <w:sz w:val="21"/>
          <w:szCs w:val="21"/>
          <w:highlight w:val="none"/>
        </w:rPr>
        <w:t>现澄清、说明或补正如下：</w:t>
      </w:r>
    </w:p>
    <w:p w14:paraId="1E868E7E">
      <w:pPr>
        <w:spacing w:before="228" w:line="439" w:lineRule="exact"/>
        <w:ind w:left="751"/>
        <w:rPr>
          <w:rFonts w:hint="eastAsia" w:ascii="宋体" w:hAnsi="宋体" w:eastAsia="宋体" w:cs="宋体"/>
          <w:color w:val="auto"/>
          <w:sz w:val="21"/>
          <w:szCs w:val="21"/>
          <w:highlight w:val="none"/>
        </w:rPr>
      </w:pPr>
      <w:r>
        <w:rPr>
          <w:rFonts w:hint="eastAsia" w:ascii="宋体" w:hAnsi="宋体" w:eastAsia="宋体" w:cs="宋体"/>
          <w:color w:val="auto"/>
          <w:spacing w:val="-8"/>
          <w:position w:val="21"/>
          <w:sz w:val="21"/>
          <w:szCs w:val="21"/>
          <w:highlight w:val="none"/>
        </w:rPr>
        <w:t>1.</w:t>
      </w:r>
    </w:p>
    <w:p w14:paraId="78FEF0A6">
      <w:pPr>
        <w:spacing w:line="186" w:lineRule="auto"/>
        <w:ind w:left="731"/>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2</w:t>
      </w:r>
      <w:r>
        <w:rPr>
          <w:rFonts w:hint="eastAsia" w:ascii="宋体" w:hAnsi="宋体" w:eastAsia="宋体" w:cs="宋体"/>
          <w:color w:val="auto"/>
          <w:spacing w:val="-1"/>
          <w:sz w:val="21"/>
          <w:szCs w:val="21"/>
          <w:highlight w:val="none"/>
        </w:rPr>
        <w:t>.</w:t>
      </w:r>
    </w:p>
    <w:p w14:paraId="3CAE0170">
      <w:pPr>
        <w:spacing w:line="312" w:lineRule="auto"/>
        <w:rPr>
          <w:rFonts w:hint="eastAsia" w:ascii="宋体" w:hAnsi="宋体" w:eastAsia="宋体" w:cs="宋体"/>
          <w:color w:val="auto"/>
          <w:sz w:val="21"/>
          <w:highlight w:val="none"/>
        </w:rPr>
      </w:pPr>
    </w:p>
    <w:p w14:paraId="493A1C33">
      <w:pPr>
        <w:spacing w:before="61" w:line="66" w:lineRule="exact"/>
        <w:ind w:left="637"/>
        <w:rPr>
          <w:rFonts w:hint="eastAsia" w:ascii="宋体" w:hAnsi="宋体" w:eastAsia="宋体" w:cs="宋体"/>
          <w:color w:val="auto"/>
          <w:sz w:val="21"/>
          <w:szCs w:val="21"/>
          <w:highlight w:val="none"/>
        </w:rPr>
      </w:pPr>
      <w:r>
        <w:rPr>
          <w:rFonts w:hint="eastAsia" w:ascii="宋体" w:hAnsi="宋体" w:eastAsia="宋体" w:cs="宋体"/>
          <w:color w:val="auto"/>
          <w:spacing w:val="-4"/>
          <w:position w:val="1"/>
          <w:sz w:val="21"/>
          <w:szCs w:val="21"/>
          <w:highlight w:val="none"/>
        </w:rPr>
        <w:t>.</w:t>
      </w:r>
      <w:r>
        <w:rPr>
          <w:rFonts w:hint="eastAsia" w:ascii="宋体" w:hAnsi="宋体" w:eastAsia="宋体" w:cs="宋体"/>
          <w:color w:val="auto"/>
          <w:spacing w:val="-3"/>
          <w:position w:val="1"/>
          <w:sz w:val="21"/>
          <w:szCs w:val="21"/>
          <w:highlight w:val="none"/>
        </w:rPr>
        <w:t>.</w:t>
      </w:r>
      <w:r>
        <w:rPr>
          <w:rFonts w:hint="eastAsia" w:ascii="宋体" w:hAnsi="宋体" w:eastAsia="宋体" w:cs="宋体"/>
          <w:color w:val="auto"/>
          <w:spacing w:val="-2"/>
          <w:position w:val="1"/>
          <w:sz w:val="21"/>
          <w:szCs w:val="21"/>
          <w:highlight w:val="none"/>
        </w:rPr>
        <w:t>...</w:t>
      </w:r>
    </w:p>
    <w:p w14:paraId="2053ADCE">
      <w:pPr>
        <w:spacing w:line="242" w:lineRule="auto"/>
        <w:rPr>
          <w:rFonts w:hint="eastAsia" w:ascii="宋体" w:hAnsi="宋体" w:eastAsia="宋体" w:cs="宋体"/>
          <w:color w:val="auto"/>
          <w:sz w:val="21"/>
          <w:highlight w:val="none"/>
        </w:rPr>
      </w:pPr>
    </w:p>
    <w:p w14:paraId="1DACE545">
      <w:pPr>
        <w:spacing w:line="242" w:lineRule="auto"/>
        <w:rPr>
          <w:rFonts w:hint="eastAsia" w:ascii="宋体" w:hAnsi="宋体" w:eastAsia="宋体" w:cs="宋体"/>
          <w:color w:val="auto"/>
          <w:sz w:val="21"/>
          <w:highlight w:val="none"/>
        </w:rPr>
      </w:pPr>
    </w:p>
    <w:p w14:paraId="50DF1573">
      <w:pPr>
        <w:spacing w:line="243" w:lineRule="auto"/>
        <w:rPr>
          <w:rFonts w:hint="eastAsia" w:ascii="宋体" w:hAnsi="宋体" w:eastAsia="宋体" w:cs="宋体"/>
          <w:color w:val="auto"/>
          <w:sz w:val="21"/>
          <w:highlight w:val="none"/>
        </w:rPr>
      </w:pPr>
    </w:p>
    <w:p w14:paraId="2FA44D10">
      <w:pPr>
        <w:spacing w:line="243" w:lineRule="auto"/>
        <w:rPr>
          <w:rFonts w:hint="eastAsia" w:ascii="宋体" w:hAnsi="宋体" w:eastAsia="宋体" w:cs="宋体"/>
          <w:color w:val="auto"/>
          <w:sz w:val="21"/>
          <w:highlight w:val="none"/>
        </w:rPr>
      </w:pPr>
    </w:p>
    <w:p w14:paraId="4C22CEE8">
      <w:pPr>
        <w:spacing w:line="243" w:lineRule="auto"/>
        <w:rPr>
          <w:rFonts w:hint="eastAsia" w:ascii="宋体" w:hAnsi="宋体" w:eastAsia="宋体" w:cs="宋体"/>
          <w:color w:val="auto"/>
          <w:sz w:val="21"/>
          <w:highlight w:val="none"/>
        </w:rPr>
      </w:pPr>
    </w:p>
    <w:p w14:paraId="0B648623">
      <w:pPr>
        <w:spacing w:line="243" w:lineRule="auto"/>
        <w:rPr>
          <w:rFonts w:hint="eastAsia" w:ascii="宋体" w:hAnsi="宋体" w:eastAsia="宋体" w:cs="宋体"/>
          <w:color w:val="auto"/>
          <w:sz w:val="21"/>
          <w:highlight w:val="none"/>
        </w:rPr>
      </w:pPr>
    </w:p>
    <w:p w14:paraId="662BC191">
      <w:pPr>
        <w:spacing w:before="68" w:line="394" w:lineRule="auto"/>
        <w:ind w:left="2" w:right="6" w:firstLine="420"/>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上述问题澄清、说明或补正，不</w:t>
      </w:r>
      <w:r>
        <w:rPr>
          <w:rFonts w:hint="eastAsia" w:ascii="宋体" w:hAnsi="宋体" w:eastAsia="宋体" w:cs="宋体"/>
          <w:color w:val="auto"/>
          <w:sz w:val="21"/>
          <w:szCs w:val="21"/>
          <w:highlight w:val="none"/>
        </w:rPr>
        <w:t xml:space="preserve">改变我方投标文件的实质性内容，构成我方投标文件的组 </w:t>
      </w:r>
      <w:r>
        <w:rPr>
          <w:rFonts w:hint="eastAsia" w:ascii="宋体" w:hAnsi="宋体" w:eastAsia="宋体" w:cs="宋体"/>
          <w:color w:val="auto"/>
          <w:spacing w:val="-9"/>
          <w:sz w:val="21"/>
          <w:szCs w:val="21"/>
          <w:highlight w:val="none"/>
        </w:rPr>
        <w:t>成</w:t>
      </w:r>
      <w:r>
        <w:rPr>
          <w:rFonts w:hint="eastAsia" w:ascii="宋体" w:hAnsi="宋体" w:eastAsia="宋体" w:cs="宋体"/>
          <w:color w:val="auto"/>
          <w:spacing w:val="-7"/>
          <w:sz w:val="21"/>
          <w:szCs w:val="21"/>
          <w:highlight w:val="none"/>
        </w:rPr>
        <w:t>部分。</w:t>
      </w:r>
    </w:p>
    <w:p w14:paraId="63931BD3">
      <w:pPr>
        <w:spacing w:line="325" w:lineRule="auto"/>
        <w:rPr>
          <w:rFonts w:hint="eastAsia" w:ascii="宋体" w:hAnsi="宋体" w:eastAsia="宋体" w:cs="宋体"/>
          <w:color w:val="auto"/>
          <w:sz w:val="21"/>
          <w:highlight w:val="none"/>
        </w:rPr>
      </w:pPr>
    </w:p>
    <w:p w14:paraId="7171BA5F">
      <w:pPr>
        <w:spacing w:line="325" w:lineRule="auto"/>
        <w:rPr>
          <w:rFonts w:hint="eastAsia" w:ascii="宋体" w:hAnsi="宋体" w:eastAsia="宋体" w:cs="宋体"/>
          <w:color w:val="auto"/>
          <w:sz w:val="21"/>
          <w:highlight w:val="none"/>
        </w:rPr>
      </w:pPr>
    </w:p>
    <w:p w14:paraId="0980637C">
      <w:pPr>
        <w:spacing w:before="69" w:line="220" w:lineRule="auto"/>
        <w:ind w:right="110"/>
        <w:jc w:val="right"/>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rPr>
        <w:t>投</w:t>
      </w:r>
      <w:r>
        <w:rPr>
          <w:rFonts w:hint="eastAsia" w:ascii="宋体" w:hAnsi="宋体" w:eastAsia="宋体" w:cs="宋体"/>
          <w:color w:val="auto"/>
          <w:spacing w:val="-2"/>
          <w:sz w:val="21"/>
          <w:szCs w:val="21"/>
          <w:highlight w:val="none"/>
        </w:rPr>
        <w:t>标人：</w:t>
      </w:r>
      <w:r>
        <w:rPr>
          <w:rFonts w:hint="eastAsia" w:ascii="宋体" w:hAnsi="宋体" w:eastAsia="宋体" w:cs="宋体"/>
          <w:color w:val="auto"/>
          <w:spacing w:val="-2"/>
          <w:sz w:val="21"/>
          <w:szCs w:val="21"/>
          <w:highlight w:val="none"/>
          <w:u w:val="single" w:color="auto"/>
        </w:rPr>
        <w:t xml:space="preserve">                                   </w:t>
      </w:r>
      <w:r>
        <w:rPr>
          <w:rFonts w:hint="eastAsia" w:ascii="宋体" w:hAnsi="宋体" w:eastAsia="宋体" w:cs="宋体"/>
          <w:color w:val="auto"/>
          <w:spacing w:val="-2"/>
          <w:sz w:val="21"/>
          <w:szCs w:val="21"/>
          <w:highlight w:val="none"/>
        </w:rPr>
        <w:t>(盖单位章)</w:t>
      </w:r>
    </w:p>
    <w:p w14:paraId="3A24314B">
      <w:pPr>
        <w:spacing w:before="295" w:line="217" w:lineRule="auto"/>
        <w:ind w:left="2941"/>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rPr>
        <w:t>法定代表</w:t>
      </w:r>
      <w:r>
        <w:rPr>
          <w:rFonts w:hint="eastAsia" w:ascii="宋体" w:hAnsi="宋体" w:eastAsia="宋体" w:cs="宋体"/>
          <w:color w:val="auto"/>
          <w:spacing w:val="-4"/>
          <w:sz w:val="21"/>
          <w:szCs w:val="21"/>
          <w:highlight w:val="none"/>
        </w:rPr>
        <w:t>人或其委托代理人：</w:t>
      </w:r>
      <w:r>
        <w:rPr>
          <w:rFonts w:hint="eastAsia" w:ascii="宋体" w:hAnsi="宋体" w:eastAsia="宋体" w:cs="宋体"/>
          <w:color w:val="auto"/>
          <w:spacing w:val="-4"/>
          <w:sz w:val="21"/>
          <w:szCs w:val="21"/>
          <w:highlight w:val="none"/>
          <w:u w:val="single" w:color="auto"/>
        </w:rPr>
        <w:t xml:space="preserve">          </w:t>
      </w:r>
      <w:r>
        <w:rPr>
          <w:rFonts w:hint="eastAsia" w:ascii="宋体" w:hAnsi="宋体" w:eastAsia="宋体" w:cs="宋体"/>
          <w:color w:val="auto"/>
          <w:spacing w:val="-4"/>
          <w:sz w:val="21"/>
          <w:szCs w:val="21"/>
          <w:highlight w:val="none"/>
        </w:rPr>
        <w:t>(签字)</w:t>
      </w:r>
    </w:p>
    <w:p w14:paraId="1A7BB697">
      <w:pPr>
        <w:spacing w:line="268" w:lineRule="auto"/>
        <w:rPr>
          <w:rFonts w:hint="eastAsia" w:ascii="宋体" w:hAnsi="宋体" w:eastAsia="宋体" w:cs="宋体"/>
          <w:color w:val="auto"/>
          <w:sz w:val="21"/>
          <w:highlight w:val="none"/>
        </w:rPr>
      </w:pPr>
    </w:p>
    <w:p w14:paraId="62A9C57D">
      <w:pPr>
        <w:spacing w:line="268" w:lineRule="auto"/>
        <w:rPr>
          <w:rFonts w:hint="eastAsia" w:ascii="宋体" w:hAnsi="宋体" w:eastAsia="宋体" w:cs="宋体"/>
          <w:color w:val="auto"/>
          <w:sz w:val="21"/>
          <w:highlight w:val="none"/>
        </w:rPr>
      </w:pPr>
    </w:p>
    <w:p w14:paraId="3F578098">
      <w:pPr>
        <w:spacing w:line="269" w:lineRule="auto"/>
        <w:rPr>
          <w:rFonts w:hint="eastAsia" w:ascii="宋体" w:hAnsi="宋体" w:eastAsia="宋体" w:cs="宋体"/>
          <w:color w:val="auto"/>
          <w:sz w:val="21"/>
          <w:highlight w:val="none"/>
        </w:rPr>
      </w:pPr>
    </w:p>
    <w:p w14:paraId="37553975">
      <w:pPr>
        <w:tabs>
          <w:tab w:val="left" w:pos="6330"/>
        </w:tabs>
        <w:spacing w:before="68" w:line="220" w:lineRule="auto"/>
        <w:ind w:left="548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color="auto"/>
        </w:rPr>
        <w:tab/>
      </w:r>
      <w:r>
        <w:rPr>
          <w:rFonts w:hint="eastAsia" w:ascii="宋体" w:hAnsi="宋体" w:eastAsia="宋体" w:cs="宋体"/>
          <w:color w:val="auto"/>
          <w:spacing w:val="-1"/>
          <w:sz w:val="21"/>
          <w:szCs w:val="21"/>
          <w:highlight w:val="none"/>
        </w:rPr>
        <w:t>年</w:t>
      </w:r>
      <w:r>
        <w:rPr>
          <w:rFonts w:hint="eastAsia" w:ascii="宋体" w:hAnsi="宋体" w:eastAsia="宋体" w:cs="宋体"/>
          <w:color w:val="auto"/>
          <w:spacing w:val="-1"/>
          <w:sz w:val="21"/>
          <w:szCs w:val="21"/>
          <w:highlight w:val="none"/>
          <w:u w:val="single" w:color="auto"/>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color="auto"/>
        </w:rPr>
        <w:t xml:space="preserve">        </w:t>
      </w:r>
      <w:r>
        <w:rPr>
          <w:rFonts w:hint="eastAsia" w:ascii="宋体" w:hAnsi="宋体" w:eastAsia="宋体" w:cs="宋体"/>
          <w:color w:val="auto"/>
          <w:sz w:val="21"/>
          <w:szCs w:val="21"/>
          <w:highlight w:val="none"/>
        </w:rPr>
        <w:t>日</w:t>
      </w:r>
    </w:p>
    <w:p w14:paraId="43F9C699">
      <w:pPr>
        <w:rPr>
          <w:rFonts w:hint="eastAsia" w:ascii="宋体" w:hAnsi="宋体" w:eastAsia="宋体" w:cs="宋体"/>
          <w:color w:val="auto"/>
          <w:highlight w:val="none"/>
        </w:rPr>
        <w:sectPr>
          <w:footerReference r:id="rId14" w:type="default"/>
          <w:pgSz w:w="12240" w:h="15840"/>
          <w:pgMar w:top="1346" w:right="1800" w:bottom="1104" w:left="1807" w:header="0" w:footer="940" w:gutter="0"/>
          <w:pgBorders>
            <w:top w:val="none" w:sz="0" w:space="0"/>
            <w:left w:val="none" w:sz="0" w:space="0"/>
            <w:bottom w:val="none" w:sz="0" w:space="0"/>
            <w:right w:val="none" w:sz="0" w:space="0"/>
          </w:pgBorders>
          <w:pgNumType w:fmt="decimal"/>
          <w:cols w:space="720" w:num="1"/>
        </w:sectPr>
      </w:pPr>
    </w:p>
    <w:p w14:paraId="0ACC9A85">
      <w:pPr>
        <w:pStyle w:val="2"/>
        <w:bidi w:val="0"/>
        <w:rPr>
          <w:rFonts w:hint="eastAsia" w:ascii="宋体" w:hAnsi="宋体" w:eastAsia="宋体" w:cs="宋体"/>
          <w:color w:val="auto"/>
          <w:spacing w:val="23"/>
          <w:sz w:val="43"/>
          <w:szCs w:val="43"/>
          <w:highlight w:val="none"/>
          <w14:textOutline w14:w="5587" w14:cap="flat" w14:cmpd="sng">
            <w14:solidFill>
              <w14:srgbClr w14:val="000000"/>
            </w14:solidFill>
            <w14:prstDash w14:val="solid"/>
            <w14:miter w14:val="0"/>
          </w14:textOutline>
        </w:rPr>
      </w:pPr>
      <w:bookmarkStart w:id="459" w:name="_Toc2862"/>
      <w:r>
        <w:rPr>
          <w:rFonts w:hint="eastAsia" w:ascii="宋体" w:hAnsi="宋体" w:eastAsia="宋体" w:cs="宋体"/>
          <w:color w:val="auto"/>
          <w:spacing w:val="14"/>
          <w:sz w:val="44"/>
          <w:szCs w:val="44"/>
          <w:highlight w:val="none"/>
          <w14:textOutline w14:w="5587" w14:cap="flat" w14:cmpd="sng">
            <w14:solidFill>
              <w14:srgbClr w14:val="000000"/>
            </w14:solidFill>
            <w14:prstDash w14:val="solid"/>
            <w14:miter w14:val="0"/>
          </w14:textOutline>
        </w:rPr>
        <w:t>第三章</w:t>
      </w:r>
      <w:r>
        <w:rPr>
          <w:rFonts w:hint="eastAsia" w:ascii="宋体" w:hAnsi="宋体" w:eastAsia="宋体" w:cs="宋体"/>
          <w:color w:val="auto"/>
          <w:spacing w:val="14"/>
          <w:sz w:val="44"/>
          <w:szCs w:val="44"/>
          <w:highlight w:val="none"/>
          <w:lang w:val="en-US" w:eastAsia="zh-CN"/>
          <w14:textOutline w14:w="5587" w14:cap="flat" w14:cmpd="sng">
            <w14:solidFill>
              <w14:srgbClr w14:val="000000"/>
            </w14:solidFill>
            <w14:prstDash w14:val="solid"/>
            <w14:miter w14:val="0"/>
          </w14:textOutline>
        </w:rPr>
        <w:t xml:space="preserve"> </w:t>
      </w:r>
      <w:bookmarkEnd w:id="459"/>
      <w:r>
        <w:rPr>
          <w:rFonts w:hint="eastAsia" w:ascii="宋体" w:hAnsi="宋体" w:eastAsia="宋体" w:cs="宋体"/>
          <w:caps w:val="0"/>
          <w:color w:val="auto"/>
          <w:spacing w:val="0"/>
          <w:position w:val="0"/>
          <w:sz w:val="43"/>
          <w:szCs w:val="43"/>
          <w:highlight w:val="none"/>
          <w14:textOutline w14:w="5587" w14:cap="flat" w14:cmpd="sng">
            <w14:solidFill>
              <w14:srgbClr w14:val="000000"/>
            </w14:solidFill>
            <w14:prstDash w14:val="solid"/>
            <w14:miter w14:val="0"/>
          </w14:textOutline>
        </w:rPr>
        <w:t>评标办法(“评定分离”定标办法)</w:t>
      </w:r>
    </w:p>
    <w:p w14:paraId="4ED559CD">
      <w:pPr>
        <w:bidi w:val="0"/>
        <w:jc w:val="center"/>
        <w:rPr>
          <w:rFonts w:hint="eastAsia" w:ascii="宋体" w:hAnsi="宋体" w:eastAsia="宋体" w:cs="宋体"/>
          <w:color w:val="auto"/>
          <w:sz w:val="43"/>
          <w:szCs w:val="43"/>
          <w:highlight w:val="none"/>
        </w:rPr>
      </w:pPr>
      <w:bookmarkStart w:id="460" w:name="_Toc29068"/>
      <w:r>
        <w:rPr>
          <w:rFonts w:hint="eastAsia" w:ascii="宋体" w:hAnsi="宋体" w:eastAsia="宋体" w:cs="宋体"/>
          <w:color w:val="auto"/>
          <w:spacing w:val="23"/>
          <w:sz w:val="43"/>
          <w:szCs w:val="43"/>
          <w:highlight w:val="none"/>
          <w:lang w:eastAsia="zh-CN"/>
          <w14:textOutline w14:w="5587" w14:cap="flat" w14:cmpd="sng">
            <w14:solidFill>
              <w14:srgbClr w14:val="000000"/>
            </w14:solidFill>
            <w14:prstDash w14:val="solid"/>
            <w14:miter w14:val="0"/>
          </w14:textOutline>
        </w:rPr>
        <w:t>（</w:t>
      </w:r>
      <w:r>
        <w:rPr>
          <w:rFonts w:hint="eastAsia" w:ascii="宋体" w:hAnsi="宋体" w:eastAsia="宋体" w:cs="宋体"/>
          <w:color w:val="auto"/>
          <w:spacing w:val="23"/>
          <w:sz w:val="43"/>
          <w:szCs w:val="43"/>
          <w:highlight w:val="none"/>
          <w:lang w:val="en-US" w:eastAsia="zh-CN"/>
          <w14:textOutline w14:w="5587" w14:cap="flat" w14:cmpd="sng">
            <w14:solidFill>
              <w14:srgbClr w14:val="000000"/>
            </w14:solidFill>
            <w14:prstDash w14:val="solid"/>
            <w14:miter w14:val="0"/>
          </w14:textOutline>
        </w:rPr>
        <w:t>暗标形式</w:t>
      </w:r>
      <w:r>
        <w:rPr>
          <w:rFonts w:hint="eastAsia" w:ascii="宋体" w:hAnsi="宋体" w:eastAsia="宋体" w:cs="宋体"/>
          <w:color w:val="auto"/>
          <w:spacing w:val="23"/>
          <w:sz w:val="43"/>
          <w:szCs w:val="43"/>
          <w:highlight w:val="none"/>
          <w:lang w:eastAsia="zh-CN"/>
          <w14:textOutline w14:w="5587" w14:cap="flat" w14:cmpd="sng">
            <w14:solidFill>
              <w14:srgbClr w14:val="000000"/>
            </w14:solidFill>
            <w14:prstDash w14:val="solid"/>
            <w14:miter w14:val="0"/>
          </w14:textOutline>
        </w:rPr>
        <w:t>）</w:t>
      </w:r>
      <w:bookmarkEnd w:id="460"/>
    </w:p>
    <w:p w14:paraId="30129F34">
      <w:pPr>
        <w:spacing w:line="263" w:lineRule="auto"/>
        <w:rPr>
          <w:rFonts w:hint="eastAsia" w:ascii="宋体" w:hAnsi="宋体" w:eastAsia="宋体" w:cs="宋体"/>
          <w:color w:val="auto"/>
          <w:sz w:val="21"/>
          <w:highlight w:val="none"/>
        </w:rPr>
      </w:pPr>
    </w:p>
    <w:p w14:paraId="0FD9C452">
      <w:pPr>
        <w:spacing w:before="101" w:line="227" w:lineRule="auto"/>
        <w:ind w:left="121"/>
        <w:jc w:val="center"/>
        <w:rPr>
          <w:rFonts w:hint="eastAsia" w:ascii="宋体" w:hAnsi="宋体" w:eastAsia="宋体" w:cs="宋体"/>
          <w:color w:val="auto"/>
          <w:sz w:val="31"/>
          <w:szCs w:val="31"/>
          <w:highlight w:val="none"/>
        </w:rPr>
      </w:pPr>
      <w:r>
        <w:rPr>
          <w:rFonts w:hint="eastAsia" w:ascii="宋体" w:hAnsi="宋体" w:eastAsia="宋体" w:cs="宋体"/>
          <w:color w:val="auto"/>
          <w:spacing w:val="13"/>
          <w:sz w:val="31"/>
          <w:szCs w:val="31"/>
          <w:highlight w:val="none"/>
          <w14:textOutline w14:w="4064" w14:cap="flat" w14:cmpd="sng">
            <w14:solidFill>
              <w14:srgbClr w14:val="000000"/>
            </w14:solidFill>
            <w14:prstDash w14:val="solid"/>
            <w14:miter w14:val="0"/>
          </w14:textOutline>
        </w:rPr>
        <w:t>评</w:t>
      </w:r>
      <w:r>
        <w:rPr>
          <w:rFonts w:hint="eastAsia" w:ascii="宋体" w:hAnsi="宋体" w:eastAsia="宋体" w:cs="宋体"/>
          <w:color w:val="auto"/>
          <w:spacing w:val="9"/>
          <w:sz w:val="31"/>
          <w:szCs w:val="31"/>
          <w:highlight w:val="none"/>
          <w14:textOutline w14:w="4064" w14:cap="flat" w14:cmpd="sng">
            <w14:solidFill>
              <w14:srgbClr w14:val="000000"/>
            </w14:solidFill>
            <w14:prstDash w14:val="solid"/>
            <w14:miter w14:val="0"/>
          </w14:textOutline>
        </w:rPr>
        <w:t>标办法前附表</w:t>
      </w:r>
    </w:p>
    <w:tbl>
      <w:tblPr>
        <w:tblStyle w:val="31"/>
        <w:tblW w:w="4998" w:type="pct"/>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47"/>
        <w:gridCol w:w="1195"/>
        <w:gridCol w:w="1147"/>
        <w:gridCol w:w="1548"/>
        <w:gridCol w:w="3710"/>
      </w:tblGrid>
      <w:tr w14:paraId="02B20A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jc w:val="center"/>
        </w:trPr>
        <w:tc>
          <w:tcPr>
            <w:tcW w:w="1296" w:type="pct"/>
            <w:gridSpan w:val="2"/>
            <w:tcBorders>
              <w:tl2br w:val="nil"/>
              <w:tr2bl w:val="nil"/>
            </w:tcBorders>
            <w:tcMar>
              <w:top w:w="170" w:type="dxa"/>
              <w:left w:w="170" w:type="dxa"/>
              <w:bottom w:w="0" w:type="dxa"/>
              <w:right w:w="170" w:type="dxa"/>
            </w:tcMar>
            <w:vAlign w:val="center"/>
          </w:tcPr>
          <w:p w14:paraId="24939141">
            <w:pPr>
              <w:bidi w:val="0"/>
              <w:jc w:val="center"/>
              <w:rPr>
                <w:rFonts w:hint="eastAsia"/>
                <w:b/>
                <w:bCs/>
                <w:color w:val="auto"/>
                <w:highlight w:val="none"/>
              </w:rPr>
            </w:pPr>
            <w:r>
              <w:rPr>
                <w:rFonts w:hint="eastAsia"/>
                <w:b/>
                <w:bCs/>
                <w:color w:val="auto"/>
                <w:highlight w:val="none"/>
              </w:rPr>
              <w:t>条款号</w:t>
            </w:r>
          </w:p>
        </w:tc>
        <w:tc>
          <w:tcPr>
            <w:tcW w:w="1558" w:type="pct"/>
            <w:gridSpan w:val="2"/>
            <w:tcBorders>
              <w:tl2br w:val="nil"/>
              <w:tr2bl w:val="nil"/>
            </w:tcBorders>
            <w:tcMar>
              <w:top w:w="170" w:type="dxa"/>
              <w:left w:w="170" w:type="dxa"/>
              <w:bottom w:w="0" w:type="dxa"/>
              <w:right w:w="170" w:type="dxa"/>
            </w:tcMar>
            <w:vAlign w:val="center"/>
          </w:tcPr>
          <w:p w14:paraId="505E4808">
            <w:pPr>
              <w:bidi w:val="0"/>
              <w:jc w:val="center"/>
              <w:rPr>
                <w:rFonts w:hint="eastAsia"/>
                <w:b/>
                <w:bCs/>
                <w:color w:val="auto"/>
                <w:highlight w:val="none"/>
              </w:rPr>
            </w:pPr>
            <w:r>
              <w:rPr>
                <w:rFonts w:hint="eastAsia"/>
                <w:b/>
                <w:bCs/>
                <w:color w:val="auto"/>
                <w:highlight w:val="none"/>
              </w:rPr>
              <w:t>评审因素</w:t>
            </w:r>
          </w:p>
        </w:tc>
        <w:tc>
          <w:tcPr>
            <w:tcW w:w="2144" w:type="pct"/>
            <w:tcBorders>
              <w:tl2br w:val="nil"/>
              <w:tr2bl w:val="nil"/>
            </w:tcBorders>
            <w:tcMar>
              <w:top w:w="170" w:type="dxa"/>
              <w:left w:w="170" w:type="dxa"/>
              <w:bottom w:w="0" w:type="dxa"/>
              <w:right w:w="170" w:type="dxa"/>
            </w:tcMar>
            <w:vAlign w:val="center"/>
          </w:tcPr>
          <w:p w14:paraId="48EEDBF1">
            <w:pPr>
              <w:bidi w:val="0"/>
              <w:jc w:val="center"/>
              <w:rPr>
                <w:rFonts w:hint="eastAsia"/>
                <w:b/>
                <w:bCs/>
                <w:color w:val="auto"/>
                <w:highlight w:val="none"/>
              </w:rPr>
            </w:pPr>
            <w:r>
              <w:rPr>
                <w:rFonts w:hint="eastAsia"/>
                <w:b/>
                <w:bCs/>
                <w:color w:val="auto"/>
                <w:highlight w:val="none"/>
              </w:rPr>
              <w:t>评审标准</w:t>
            </w:r>
          </w:p>
        </w:tc>
      </w:tr>
      <w:tr w14:paraId="4959E0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55" w:hRule="atLeast"/>
          <w:jc w:val="center"/>
        </w:trPr>
        <w:tc>
          <w:tcPr>
            <w:tcW w:w="605" w:type="pct"/>
            <w:tcBorders>
              <w:tl2br w:val="nil"/>
              <w:tr2bl w:val="nil"/>
            </w:tcBorders>
            <w:tcMar>
              <w:top w:w="170" w:type="dxa"/>
              <w:left w:w="170" w:type="dxa"/>
              <w:bottom w:w="0" w:type="dxa"/>
              <w:right w:w="170" w:type="dxa"/>
            </w:tcMar>
            <w:vAlign w:val="center"/>
          </w:tcPr>
          <w:p w14:paraId="64C1515F">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firstLineChars="0"/>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highlight w:val="none"/>
                <w:lang w:eastAsia="zh-CN"/>
              </w:rPr>
              <w:t>1</w:t>
            </w:r>
          </w:p>
        </w:tc>
        <w:tc>
          <w:tcPr>
            <w:tcW w:w="690" w:type="pct"/>
            <w:tcBorders>
              <w:tl2br w:val="nil"/>
              <w:tr2bl w:val="nil"/>
            </w:tcBorders>
            <w:tcMar>
              <w:top w:w="170" w:type="dxa"/>
              <w:left w:w="170" w:type="dxa"/>
              <w:bottom w:w="0" w:type="dxa"/>
              <w:right w:w="170" w:type="dxa"/>
            </w:tcMar>
            <w:vAlign w:val="center"/>
          </w:tcPr>
          <w:p w14:paraId="7A8E56CF">
            <w:pPr>
              <w:keepNext w:val="0"/>
              <w:keepLines w:val="0"/>
              <w:pageBreakBefore w:val="0"/>
              <w:widowControl/>
              <w:kinsoku w:val="0"/>
              <w:wordWrap/>
              <w:overflowPunct/>
              <w:topLinePunct w:val="0"/>
              <w:autoSpaceDE w:val="0"/>
              <w:autoSpaceDN w:val="0"/>
              <w:bidi w:val="0"/>
              <w:adjustRightInd w:val="0"/>
              <w:snapToGrid w:val="0"/>
              <w:ind w:left="0" w:leftChars="0" w:firstLine="0" w:firstLineChars="0"/>
              <w:jc w:val="center"/>
              <w:textAlignment w:val="baseline"/>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评标方法</w:t>
            </w:r>
          </w:p>
        </w:tc>
        <w:tc>
          <w:tcPr>
            <w:tcW w:w="1558" w:type="pct"/>
            <w:gridSpan w:val="2"/>
            <w:tcBorders>
              <w:tl2br w:val="nil"/>
              <w:tr2bl w:val="nil"/>
            </w:tcBorders>
            <w:tcMar>
              <w:top w:w="170" w:type="dxa"/>
              <w:left w:w="170" w:type="dxa"/>
              <w:bottom w:w="0" w:type="dxa"/>
              <w:right w:w="170" w:type="dxa"/>
            </w:tcMar>
            <w:vAlign w:val="center"/>
          </w:tcPr>
          <w:p w14:paraId="4DDD47A8">
            <w:pPr>
              <w:ind w:left="99" w:leftChars="47" w:firstLine="0" w:firstLineChars="0"/>
              <w:jc w:val="center"/>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中标候选人排序方法</w:t>
            </w:r>
          </w:p>
        </w:tc>
        <w:tc>
          <w:tcPr>
            <w:tcW w:w="2144" w:type="pct"/>
            <w:tcBorders>
              <w:tl2br w:val="nil"/>
              <w:tr2bl w:val="nil"/>
            </w:tcBorders>
            <w:tcMar>
              <w:top w:w="170" w:type="dxa"/>
              <w:left w:w="170" w:type="dxa"/>
              <w:bottom w:w="0" w:type="dxa"/>
              <w:right w:w="170" w:type="dxa"/>
            </w:tcMar>
            <w:vAlign w:val="top"/>
          </w:tcPr>
          <w:p w14:paraId="0FC80E10">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0" w:firstLineChars="0"/>
              <w:jc w:val="both"/>
              <w:textAlignment w:val="baseline"/>
              <w:rPr>
                <w:rFonts w:hint="eastAsia" w:ascii="宋体" w:hAnsi="宋体" w:eastAsia="宋体" w:cs="宋体"/>
                <w:color w:val="auto"/>
                <w:sz w:val="21"/>
                <w:highlight w:val="none"/>
                <w:lang w:eastAsia="zh-CN"/>
              </w:rPr>
            </w:pPr>
            <w:r>
              <w:rPr>
                <w:rFonts w:hint="eastAsia" w:ascii="宋体" w:hAnsi="宋体" w:eastAsia="宋体" w:cs="宋体"/>
                <w:color w:val="auto"/>
                <w:highlight w:val="none"/>
                <w:u w:val="single"/>
                <w:lang w:eastAsia="zh-CN"/>
              </w:rPr>
              <w:t>本项目采用评定分离定标办法，其中：评标采用“有限数量制”评标办法。评标委员会对所有通过资格审查及有效性审查的投标文件,按照</w:t>
            </w:r>
            <w:r>
              <w:rPr>
                <w:rFonts w:hint="eastAsia" w:ascii="宋体" w:hAnsi="宋体" w:eastAsia="宋体" w:cs="宋体"/>
                <w:caps w:val="0"/>
                <w:color w:val="auto"/>
                <w:spacing w:val="0"/>
                <w:kern w:val="0"/>
                <w:position w:val="0"/>
                <w:sz w:val="21"/>
                <w:szCs w:val="21"/>
                <w:highlight w:val="none"/>
                <w:u w:val="single"/>
                <w:shd w:val="clear" w:color="auto" w:fill="FFFFFF"/>
                <w:lang w:val="en-US" w:eastAsia="zh-CN" w:bidi="ar"/>
              </w:rPr>
              <w:t>本章第</w:t>
            </w:r>
            <w:r>
              <w:rPr>
                <w:rFonts w:hint="eastAsia" w:ascii="宋体" w:hAnsi="宋体" w:eastAsia="宋体" w:cs="宋体"/>
                <w:caps w:val="0"/>
                <w:color w:val="auto"/>
                <w:spacing w:val="0"/>
                <w:kern w:val="2"/>
                <w:position w:val="0"/>
                <w:sz w:val="21"/>
                <w:szCs w:val="21"/>
                <w:highlight w:val="none"/>
                <w:u w:val="single"/>
                <w:lang w:val="en-US" w:eastAsia="zh-CN" w:bidi="ar"/>
              </w:rPr>
              <w:t>2.2款</w:t>
            </w:r>
            <w:r>
              <w:rPr>
                <w:rFonts w:hint="eastAsia" w:ascii="宋体" w:hAnsi="宋体" w:eastAsia="宋体" w:cs="宋体"/>
                <w:color w:val="auto"/>
                <w:highlight w:val="none"/>
                <w:u w:val="single"/>
                <w:lang w:eastAsia="zh-CN"/>
              </w:rPr>
              <w:t>规定的评审因素进行量化评分。根据得分由高到低的顺序进行择优，推荐前</w:t>
            </w:r>
            <w:r>
              <w:rPr>
                <w:rFonts w:hint="eastAsia" w:ascii="宋体" w:hAnsi="宋体" w:eastAsia="宋体" w:cs="宋体"/>
                <w:color w:val="auto"/>
                <w:highlight w:val="none"/>
                <w:u w:val="single"/>
                <w:lang w:val="en-US" w:eastAsia="zh-CN"/>
              </w:rPr>
              <w:t>7</w:t>
            </w:r>
            <w:r>
              <w:rPr>
                <w:rFonts w:hint="eastAsia" w:ascii="宋体" w:hAnsi="宋体" w:eastAsia="宋体" w:cs="宋体"/>
                <w:color w:val="auto"/>
                <w:highlight w:val="none"/>
                <w:u w:val="single"/>
                <w:lang w:eastAsia="zh-CN"/>
              </w:rPr>
              <w:t>名合格的中标候选人进入定标阶段（若通过初步评审家数在[3,</w:t>
            </w:r>
            <w:r>
              <w:rPr>
                <w:rFonts w:hint="eastAsia" w:ascii="宋体" w:hAnsi="宋体" w:eastAsia="宋体" w:cs="宋体"/>
                <w:color w:val="auto"/>
                <w:highlight w:val="none"/>
                <w:u w:val="single"/>
                <w:lang w:val="en-US" w:eastAsia="zh-CN"/>
              </w:rPr>
              <w:t>7</w:t>
            </w:r>
            <w:r>
              <w:rPr>
                <w:rFonts w:hint="eastAsia" w:ascii="宋体" w:hAnsi="宋体" w:eastAsia="宋体" w:cs="宋体"/>
                <w:color w:val="auto"/>
                <w:highlight w:val="none"/>
                <w:u w:val="single"/>
                <w:lang w:eastAsia="zh-CN"/>
              </w:rPr>
              <w:t>]的，则以实际家数为准），不排序【合格的中标候选人按其统一社会信用代码后4位（除校验码外）从大到小进行排位（如统一社会信用代码后4位出现字母情况的，字母以“0”进行代替大小排位；如出现后4位（除校验码外）大小一致的，则随机排位）】。若总得分相同的投标文件以商务文件部分评价分数高的排前;总得分与商务文件评价分均相同的投文件，则对具有相同情况的投标人,由评标委员会采用记名投票方式，确定投标人的排序。注:记名投票方式确定排序的具体操作步骤为:由评标委员会对出现该情况的投标人采取记名投票的方式确定,按得票数丛高到低排烈先后次序，以得票数高的排前，根据得票数高低确定排序。</w:t>
            </w:r>
          </w:p>
        </w:tc>
      </w:tr>
      <w:tr w14:paraId="16DB96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3" w:hRule="atLeast"/>
          <w:jc w:val="center"/>
        </w:trPr>
        <w:tc>
          <w:tcPr>
            <w:tcW w:w="605" w:type="pct"/>
            <w:vMerge w:val="restart"/>
            <w:tcBorders>
              <w:tl2br w:val="nil"/>
              <w:tr2bl w:val="nil"/>
            </w:tcBorders>
            <w:tcMar>
              <w:top w:w="170" w:type="dxa"/>
              <w:left w:w="170" w:type="dxa"/>
              <w:bottom w:w="0" w:type="dxa"/>
              <w:right w:w="170" w:type="dxa"/>
            </w:tcMar>
            <w:vAlign w:val="center"/>
          </w:tcPr>
          <w:p w14:paraId="3C5AE32A">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0" w:firstLineChars="0"/>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2.1</w:t>
            </w:r>
            <w:r>
              <w:rPr>
                <w:rFonts w:hint="eastAsia" w:ascii="宋体" w:hAnsi="宋体" w:eastAsia="宋体" w:cs="宋体"/>
                <w:color w:val="auto"/>
                <w:sz w:val="21"/>
                <w:szCs w:val="21"/>
                <w:highlight w:val="none"/>
              </w:rPr>
              <w:t>.1</w:t>
            </w:r>
          </w:p>
        </w:tc>
        <w:tc>
          <w:tcPr>
            <w:tcW w:w="690" w:type="pct"/>
            <w:vMerge w:val="restart"/>
            <w:tcBorders>
              <w:tl2br w:val="nil"/>
              <w:tr2bl w:val="nil"/>
            </w:tcBorders>
            <w:tcMar>
              <w:top w:w="170" w:type="dxa"/>
              <w:left w:w="170" w:type="dxa"/>
              <w:bottom w:w="0" w:type="dxa"/>
              <w:right w:w="170" w:type="dxa"/>
            </w:tcMar>
            <w:vAlign w:val="center"/>
          </w:tcPr>
          <w:p w14:paraId="1EE898AF">
            <w:pPr>
              <w:keepNext w:val="0"/>
              <w:keepLines w:val="0"/>
              <w:pageBreakBefore w:val="0"/>
              <w:widowControl/>
              <w:kinsoku w:val="0"/>
              <w:wordWrap/>
              <w:overflowPunct/>
              <w:topLinePunct w:val="0"/>
              <w:autoSpaceDE w:val="0"/>
              <w:autoSpaceDN w:val="0"/>
              <w:bidi w:val="0"/>
              <w:adjustRightInd w:val="0"/>
              <w:snapToGrid w:val="0"/>
              <w:ind w:left="0" w:leftChars="0" w:firstLine="0" w:firstLineChars="0"/>
              <w:jc w:val="center"/>
              <w:textAlignment w:val="baseline"/>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资格评审 标准</w:t>
            </w:r>
          </w:p>
        </w:tc>
        <w:tc>
          <w:tcPr>
            <w:tcW w:w="1558" w:type="pct"/>
            <w:gridSpan w:val="2"/>
            <w:tcBorders>
              <w:tl2br w:val="nil"/>
              <w:tr2bl w:val="nil"/>
            </w:tcBorders>
            <w:tcMar>
              <w:top w:w="170" w:type="dxa"/>
              <w:left w:w="170" w:type="dxa"/>
              <w:bottom w:w="0" w:type="dxa"/>
              <w:right w:w="170" w:type="dxa"/>
            </w:tcMar>
            <w:vAlign w:val="center"/>
          </w:tcPr>
          <w:p w14:paraId="18281119">
            <w:pPr>
              <w:ind w:left="99" w:leftChars="47" w:firstLine="0" w:firstLineChars="0"/>
              <w:jc w:val="center"/>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营业执照</w:t>
            </w:r>
          </w:p>
        </w:tc>
        <w:tc>
          <w:tcPr>
            <w:tcW w:w="2144" w:type="pct"/>
            <w:tcBorders>
              <w:tl2br w:val="nil"/>
              <w:tr2bl w:val="nil"/>
            </w:tcBorders>
            <w:tcMar>
              <w:top w:w="170" w:type="dxa"/>
              <w:left w:w="170" w:type="dxa"/>
              <w:bottom w:w="0" w:type="dxa"/>
              <w:right w:w="170" w:type="dxa"/>
            </w:tcMar>
            <w:vAlign w:val="center"/>
          </w:tcPr>
          <w:p w14:paraId="4B938258">
            <w:pPr>
              <w:keepNext w:val="0"/>
              <w:keepLines w:val="0"/>
              <w:pageBreakBefore w:val="0"/>
              <w:widowControl/>
              <w:tabs>
                <w:tab w:val="center" w:pos="2339"/>
              </w:tabs>
              <w:kinsoku w:val="0"/>
              <w:wordWrap/>
              <w:overflowPunct/>
              <w:topLinePunct w:val="0"/>
              <w:autoSpaceDE w:val="0"/>
              <w:autoSpaceDN w:val="0"/>
              <w:bidi w:val="0"/>
              <w:adjustRightInd w:val="0"/>
              <w:snapToGrid w:val="0"/>
              <w:spacing w:line="360" w:lineRule="auto"/>
              <w:ind w:left="0"/>
              <w:jc w:val="both"/>
              <w:textAlignment w:val="baseline"/>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2"/>
                <w:sz w:val="21"/>
                <w:szCs w:val="22"/>
                <w:highlight w:val="none"/>
                <w:lang w:val="en-US" w:eastAsia="zh-CN" w:bidi="ar"/>
              </w:rPr>
              <w:t>符合第二章“投标人须知”第 1.4.1 项规定</w:t>
            </w:r>
          </w:p>
        </w:tc>
      </w:tr>
      <w:tr w14:paraId="61F55D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5" w:hRule="atLeast"/>
          <w:jc w:val="center"/>
        </w:trPr>
        <w:tc>
          <w:tcPr>
            <w:tcW w:w="605" w:type="pct"/>
            <w:vMerge w:val="continue"/>
            <w:tcBorders>
              <w:tl2br w:val="nil"/>
              <w:tr2bl w:val="nil"/>
            </w:tcBorders>
            <w:tcMar>
              <w:top w:w="170" w:type="dxa"/>
              <w:left w:w="170" w:type="dxa"/>
              <w:bottom w:w="0" w:type="dxa"/>
              <w:right w:w="170" w:type="dxa"/>
            </w:tcMar>
            <w:vAlign w:val="top"/>
          </w:tcPr>
          <w:p w14:paraId="1028A937">
            <w:pPr>
              <w:spacing w:before="241" w:line="186" w:lineRule="auto"/>
              <w:ind w:left="420"/>
              <w:rPr>
                <w:rFonts w:hint="eastAsia" w:ascii="宋体" w:hAnsi="宋体" w:eastAsia="宋体" w:cs="宋体"/>
                <w:color w:val="auto"/>
                <w:sz w:val="21"/>
                <w:szCs w:val="21"/>
                <w:highlight w:val="none"/>
              </w:rPr>
            </w:pPr>
          </w:p>
        </w:tc>
        <w:tc>
          <w:tcPr>
            <w:tcW w:w="690" w:type="pct"/>
            <w:vMerge w:val="continue"/>
            <w:tcBorders>
              <w:tl2br w:val="nil"/>
              <w:tr2bl w:val="nil"/>
            </w:tcBorders>
            <w:tcMar>
              <w:top w:w="170" w:type="dxa"/>
              <w:left w:w="170" w:type="dxa"/>
              <w:bottom w:w="0" w:type="dxa"/>
              <w:right w:w="170" w:type="dxa"/>
            </w:tcMar>
            <w:vAlign w:val="top"/>
          </w:tcPr>
          <w:p w14:paraId="21F70461">
            <w:pPr>
              <w:keepNext w:val="0"/>
              <w:keepLines w:val="0"/>
              <w:pageBreakBefore w:val="0"/>
              <w:widowControl/>
              <w:kinsoku w:val="0"/>
              <w:wordWrap/>
              <w:overflowPunct/>
              <w:topLinePunct w:val="0"/>
              <w:autoSpaceDE w:val="0"/>
              <w:autoSpaceDN w:val="0"/>
              <w:bidi w:val="0"/>
              <w:adjustRightInd w:val="0"/>
              <w:snapToGrid w:val="0"/>
              <w:ind w:left="0" w:leftChars="0" w:firstLine="0" w:firstLineChars="0"/>
              <w:jc w:val="center"/>
              <w:textAlignment w:val="baseline"/>
              <w:rPr>
                <w:rFonts w:hint="eastAsia" w:ascii="宋体" w:hAnsi="宋体" w:eastAsia="宋体" w:cs="宋体"/>
                <w:color w:val="auto"/>
                <w:highlight w:val="none"/>
                <w:lang w:eastAsia="zh-CN"/>
              </w:rPr>
            </w:pPr>
          </w:p>
        </w:tc>
        <w:tc>
          <w:tcPr>
            <w:tcW w:w="1558" w:type="pct"/>
            <w:gridSpan w:val="2"/>
            <w:tcBorders>
              <w:tl2br w:val="nil"/>
              <w:tr2bl w:val="nil"/>
            </w:tcBorders>
            <w:tcMar>
              <w:top w:w="170" w:type="dxa"/>
              <w:left w:w="170" w:type="dxa"/>
              <w:bottom w:w="0" w:type="dxa"/>
              <w:right w:w="170" w:type="dxa"/>
            </w:tcMar>
            <w:vAlign w:val="center"/>
          </w:tcPr>
          <w:p w14:paraId="5C235436">
            <w:pPr>
              <w:ind w:left="99" w:leftChars="47" w:firstLine="0" w:firstLineChars="0"/>
              <w:jc w:val="center"/>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资质要求</w:t>
            </w:r>
          </w:p>
        </w:tc>
        <w:tc>
          <w:tcPr>
            <w:tcW w:w="2144" w:type="pct"/>
            <w:tcBorders>
              <w:tl2br w:val="nil"/>
              <w:tr2bl w:val="nil"/>
            </w:tcBorders>
            <w:tcMar>
              <w:top w:w="170" w:type="dxa"/>
              <w:left w:w="170" w:type="dxa"/>
              <w:bottom w:w="0" w:type="dxa"/>
              <w:right w:w="170" w:type="dxa"/>
            </w:tcMar>
            <w:vAlign w:val="center"/>
          </w:tcPr>
          <w:p w14:paraId="4BA3E1D5">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jc w:val="both"/>
              <w:textAlignment w:val="baseline"/>
              <w:rPr>
                <w:rFonts w:hint="eastAsia" w:ascii="宋体" w:hAnsi="宋体" w:eastAsia="宋体" w:cs="宋体"/>
                <w:snapToGrid w:val="0"/>
                <w:color w:val="auto"/>
                <w:kern w:val="0"/>
                <w:sz w:val="21"/>
                <w:szCs w:val="21"/>
                <w:highlight w:val="none"/>
              </w:rPr>
            </w:pPr>
            <w:r>
              <w:rPr>
                <w:rFonts w:hint="eastAsia" w:ascii="宋体" w:hAnsi="宋体" w:eastAsia="宋体" w:cs="宋体"/>
                <w:color w:val="auto"/>
                <w:spacing w:val="-4"/>
                <w:sz w:val="21"/>
                <w:szCs w:val="21"/>
                <w:highlight w:val="none"/>
              </w:rPr>
              <w:t>符合第二章“投</w:t>
            </w:r>
            <w:r>
              <w:rPr>
                <w:rFonts w:hint="eastAsia" w:ascii="宋体" w:hAnsi="宋体" w:eastAsia="宋体" w:cs="宋体"/>
                <w:color w:val="auto"/>
                <w:spacing w:val="-2"/>
                <w:sz w:val="21"/>
                <w:szCs w:val="21"/>
                <w:highlight w:val="none"/>
              </w:rPr>
              <w:t>标人须知”第 1.4.1 项规定</w:t>
            </w:r>
          </w:p>
        </w:tc>
      </w:tr>
      <w:tr w14:paraId="27A02B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9" w:hRule="atLeast"/>
          <w:jc w:val="center"/>
        </w:trPr>
        <w:tc>
          <w:tcPr>
            <w:tcW w:w="605" w:type="pct"/>
            <w:vMerge w:val="continue"/>
            <w:tcBorders>
              <w:tl2br w:val="nil"/>
              <w:tr2bl w:val="nil"/>
            </w:tcBorders>
            <w:tcMar>
              <w:top w:w="170" w:type="dxa"/>
              <w:left w:w="170" w:type="dxa"/>
              <w:bottom w:w="0" w:type="dxa"/>
              <w:right w:w="170" w:type="dxa"/>
            </w:tcMar>
            <w:vAlign w:val="top"/>
          </w:tcPr>
          <w:p w14:paraId="29049268">
            <w:pPr>
              <w:spacing w:before="241" w:line="186" w:lineRule="auto"/>
              <w:ind w:left="420"/>
              <w:rPr>
                <w:rFonts w:hint="eastAsia" w:ascii="宋体" w:hAnsi="宋体" w:eastAsia="宋体" w:cs="宋体"/>
                <w:color w:val="auto"/>
                <w:sz w:val="21"/>
                <w:szCs w:val="21"/>
                <w:highlight w:val="none"/>
              </w:rPr>
            </w:pPr>
          </w:p>
        </w:tc>
        <w:tc>
          <w:tcPr>
            <w:tcW w:w="690" w:type="pct"/>
            <w:vMerge w:val="continue"/>
            <w:tcBorders>
              <w:tl2br w:val="nil"/>
              <w:tr2bl w:val="nil"/>
            </w:tcBorders>
            <w:tcMar>
              <w:top w:w="170" w:type="dxa"/>
              <w:left w:w="170" w:type="dxa"/>
              <w:bottom w:w="0" w:type="dxa"/>
              <w:right w:w="170" w:type="dxa"/>
            </w:tcMar>
            <w:vAlign w:val="top"/>
          </w:tcPr>
          <w:p w14:paraId="61DEAA8C">
            <w:pPr>
              <w:keepNext w:val="0"/>
              <w:keepLines w:val="0"/>
              <w:pageBreakBefore w:val="0"/>
              <w:widowControl/>
              <w:kinsoku w:val="0"/>
              <w:wordWrap/>
              <w:overflowPunct/>
              <w:topLinePunct w:val="0"/>
              <w:autoSpaceDE w:val="0"/>
              <w:autoSpaceDN w:val="0"/>
              <w:bidi w:val="0"/>
              <w:adjustRightInd w:val="0"/>
              <w:snapToGrid w:val="0"/>
              <w:ind w:left="0" w:leftChars="0" w:firstLine="0" w:firstLineChars="0"/>
              <w:jc w:val="center"/>
              <w:textAlignment w:val="baseline"/>
              <w:rPr>
                <w:rFonts w:hint="eastAsia" w:ascii="宋体" w:hAnsi="宋体" w:eastAsia="宋体" w:cs="宋体"/>
                <w:color w:val="auto"/>
                <w:highlight w:val="none"/>
                <w:lang w:eastAsia="zh-CN"/>
              </w:rPr>
            </w:pPr>
          </w:p>
        </w:tc>
        <w:tc>
          <w:tcPr>
            <w:tcW w:w="1558" w:type="pct"/>
            <w:gridSpan w:val="2"/>
            <w:tcBorders>
              <w:tl2br w:val="nil"/>
              <w:tr2bl w:val="nil"/>
            </w:tcBorders>
            <w:tcMar>
              <w:top w:w="170" w:type="dxa"/>
              <w:left w:w="170" w:type="dxa"/>
              <w:bottom w:w="0" w:type="dxa"/>
              <w:right w:w="170" w:type="dxa"/>
            </w:tcMar>
            <w:vAlign w:val="center"/>
          </w:tcPr>
          <w:p w14:paraId="72C75304">
            <w:pPr>
              <w:ind w:left="99" w:leftChars="47" w:firstLine="0" w:firstLineChars="0"/>
              <w:jc w:val="center"/>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项目负责人</w:t>
            </w:r>
          </w:p>
        </w:tc>
        <w:tc>
          <w:tcPr>
            <w:tcW w:w="2144" w:type="pct"/>
            <w:tcBorders>
              <w:tl2br w:val="nil"/>
              <w:tr2bl w:val="nil"/>
            </w:tcBorders>
            <w:tcMar>
              <w:top w:w="170" w:type="dxa"/>
              <w:left w:w="170" w:type="dxa"/>
              <w:bottom w:w="0" w:type="dxa"/>
              <w:right w:w="170" w:type="dxa"/>
            </w:tcMar>
            <w:vAlign w:val="center"/>
          </w:tcPr>
          <w:p w14:paraId="555A8D87">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jc w:val="both"/>
              <w:textAlignment w:val="baseline"/>
              <w:rPr>
                <w:rFonts w:hint="eastAsia" w:ascii="宋体" w:hAnsi="宋体" w:eastAsia="宋体" w:cs="宋体"/>
                <w:snapToGrid w:val="0"/>
                <w:color w:val="auto"/>
                <w:kern w:val="0"/>
                <w:sz w:val="21"/>
                <w:szCs w:val="21"/>
                <w:highlight w:val="none"/>
              </w:rPr>
            </w:pPr>
            <w:r>
              <w:rPr>
                <w:rFonts w:hint="eastAsia" w:ascii="宋体" w:hAnsi="宋体" w:eastAsia="宋体" w:cs="宋体"/>
                <w:color w:val="auto"/>
                <w:spacing w:val="-4"/>
                <w:sz w:val="21"/>
                <w:szCs w:val="21"/>
                <w:highlight w:val="none"/>
              </w:rPr>
              <w:t>符合第二章“投</w:t>
            </w:r>
            <w:r>
              <w:rPr>
                <w:rFonts w:hint="eastAsia" w:ascii="宋体" w:hAnsi="宋体" w:eastAsia="宋体" w:cs="宋体"/>
                <w:color w:val="auto"/>
                <w:spacing w:val="-2"/>
                <w:sz w:val="21"/>
                <w:szCs w:val="21"/>
                <w:highlight w:val="none"/>
              </w:rPr>
              <w:t>标人须知”第 1.4.1 项规定</w:t>
            </w:r>
          </w:p>
        </w:tc>
      </w:tr>
      <w:tr w14:paraId="56B7DE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8" w:hRule="atLeast"/>
          <w:jc w:val="center"/>
        </w:trPr>
        <w:tc>
          <w:tcPr>
            <w:tcW w:w="605" w:type="pct"/>
            <w:vMerge w:val="continue"/>
            <w:tcBorders>
              <w:tl2br w:val="nil"/>
              <w:tr2bl w:val="nil"/>
            </w:tcBorders>
            <w:tcMar>
              <w:top w:w="170" w:type="dxa"/>
              <w:left w:w="170" w:type="dxa"/>
              <w:bottom w:w="0" w:type="dxa"/>
              <w:right w:w="170" w:type="dxa"/>
            </w:tcMar>
            <w:vAlign w:val="top"/>
          </w:tcPr>
          <w:p w14:paraId="6A1F73CD">
            <w:pPr>
              <w:spacing w:before="241" w:line="186" w:lineRule="auto"/>
              <w:ind w:left="420"/>
              <w:rPr>
                <w:rFonts w:hint="eastAsia" w:ascii="宋体" w:hAnsi="宋体" w:eastAsia="宋体" w:cs="宋体"/>
                <w:color w:val="auto"/>
                <w:sz w:val="21"/>
                <w:szCs w:val="21"/>
                <w:highlight w:val="none"/>
              </w:rPr>
            </w:pPr>
          </w:p>
        </w:tc>
        <w:tc>
          <w:tcPr>
            <w:tcW w:w="690" w:type="pct"/>
            <w:vMerge w:val="continue"/>
            <w:tcBorders>
              <w:tl2br w:val="nil"/>
              <w:tr2bl w:val="nil"/>
            </w:tcBorders>
            <w:tcMar>
              <w:top w:w="170" w:type="dxa"/>
              <w:left w:w="170" w:type="dxa"/>
              <w:bottom w:w="0" w:type="dxa"/>
              <w:right w:w="170" w:type="dxa"/>
            </w:tcMar>
            <w:vAlign w:val="top"/>
          </w:tcPr>
          <w:p w14:paraId="25E80666">
            <w:pPr>
              <w:keepNext w:val="0"/>
              <w:keepLines w:val="0"/>
              <w:pageBreakBefore w:val="0"/>
              <w:widowControl/>
              <w:kinsoku w:val="0"/>
              <w:wordWrap/>
              <w:overflowPunct/>
              <w:topLinePunct w:val="0"/>
              <w:autoSpaceDE w:val="0"/>
              <w:autoSpaceDN w:val="0"/>
              <w:bidi w:val="0"/>
              <w:adjustRightInd w:val="0"/>
              <w:snapToGrid w:val="0"/>
              <w:ind w:left="0" w:leftChars="0" w:firstLine="0" w:firstLineChars="0"/>
              <w:jc w:val="center"/>
              <w:textAlignment w:val="baseline"/>
              <w:rPr>
                <w:rFonts w:hint="eastAsia" w:ascii="宋体" w:hAnsi="宋体" w:eastAsia="宋体" w:cs="宋体"/>
                <w:color w:val="auto"/>
                <w:highlight w:val="none"/>
                <w:lang w:eastAsia="zh-CN"/>
              </w:rPr>
            </w:pPr>
          </w:p>
        </w:tc>
        <w:tc>
          <w:tcPr>
            <w:tcW w:w="1558" w:type="pct"/>
            <w:gridSpan w:val="2"/>
            <w:tcBorders>
              <w:tl2br w:val="nil"/>
              <w:tr2bl w:val="nil"/>
            </w:tcBorders>
            <w:tcMar>
              <w:top w:w="170" w:type="dxa"/>
              <w:left w:w="170" w:type="dxa"/>
              <w:bottom w:w="0" w:type="dxa"/>
              <w:right w:w="170" w:type="dxa"/>
            </w:tcMar>
            <w:vAlign w:val="center"/>
          </w:tcPr>
          <w:p w14:paraId="4AE70E56">
            <w:pPr>
              <w:ind w:left="99" w:leftChars="47" w:firstLine="0" w:firstLineChars="0"/>
              <w:jc w:val="center"/>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联合体投标人</w:t>
            </w:r>
          </w:p>
        </w:tc>
        <w:tc>
          <w:tcPr>
            <w:tcW w:w="2144" w:type="pct"/>
            <w:tcBorders>
              <w:tl2br w:val="nil"/>
              <w:tr2bl w:val="nil"/>
            </w:tcBorders>
            <w:tcMar>
              <w:top w:w="170" w:type="dxa"/>
              <w:left w:w="170" w:type="dxa"/>
              <w:bottom w:w="0" w:type="dxa"/>
              <w:right w:w="170" w:type="dxa"/>
            </w:tcMar>
            <w:vAlign w:val="center"/>
          </w:tcPr>
          <w:p w14:paraId="37117902">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jc w:val="both"/>
              <w:textAlignment w:val="baseline"/>
              <w:rPr>
                <w:rFonts w:hint="eastAsia" w:ascii="宋体" w:hAnsi="宋体" w:eastAsia="宋体" w:cs="宋体"/>
                <w:snapToGrid w:val="0"/>
                <w:color w:val="auto"/>
                <w:kern w:val="0"/>
                <w:sz w:val="21"/>
                <w:szCs w:val="21"/>
                <w:highlight w:val="none"/>
              </w:rPr>
            </w:pPr>
            <w:r>
              <w:rPr>
                <w:rFonts w:hint="eastAsia" w:ascii="宋体" w:hAnsi="宋体" w:eastAsia="宋体" w:cs="宋体"/>
                <w:color w:val="auto"/>
                <w:spacing w:val="-4"/>
                <w:sz w:val="21"/>
                <w:szCs w:val="21"/>
                <w:highlight w:val="none"/>
              </w:rPr>
              <w:t>符合第二章“投</w:t>
            </w:r>
            <w:r>
              <w:rPr>
                <w:rFonts w:hint="eastAsia" w:ascii="宋体" w:hAnsi="宋体" w:eastAsia="宋体" w:cs="宋体"/>
                <w:color w:val="auto"/>
                <w:spacing w:val="-2"/>
                <w:sz w:val="21"/>
                <w:szCs w:val="21"/>
                <w:highlight w:val="none"/>
              </w:rPr>
              <w:t>标人须知”第 1.4.2 项规定</w:t>
            </w:r>
          </w:p>
        </w:tc>
      </w:tr>
      <w:tr w14:paraId="421D12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39" w:hRule="atLeast"/>
          <w:jc w:val="center"/>
        </w:trPr>
        <w:tc>
          <w:tcPr>
            <w:tcW w:w="605" w:type="pct"/>
            <w:vMerge w:val="continue"/>
            <w:tcBorders>
              <w:tl2br w:val="nil"/>
              <w:tr2bl w:val="nil"/>
            </w:tcBorders>
            <w:tcMar>
              <w:top w:w="170" w:type="dxa"/>
              <w:left w:w="170" w:type="dxa"/>
              <w:bottom w:w="0" w:type="dxa"/>
              <w:right w:w="170" w:type="dxa"/>
            </w:tcMar>
            <w:vAlign w:val="top"/>
          </w:tcPr>
          <w:p w14:paraId="26CF1E4E">
            <w:pPr>
              <w:spacing w:before="241" w:line="186" w:lineRule="auto"/>
              <w:ind w:left="420"/>
              <w:rPr>
                <w:rFonts w:hint="eastAsia" w:ascii="宋体" w:hAnsi="宋体" w:eastAsia="宋体" w:cs="宋体"/>
                <w:color w:val="auto"/>
                <w:sz w:val="21"/>
                <w:szCs w:val="21"/>
                <w:highlight w:val="none"/>
              </w:rPr>
            </w:pPr>
          </w:p>
        </w:tc>
        <w:tc>
          <w:tcPr>
            <w:tcW w:w="690" w:type="pct"/>
            <w:vMerge w:val="continue"/>
            <w:tcBorders>
              <w:tl2br w:val="nil"/>
              <w:tr2bl w:val="nil"/>
            </w:tcBorders>
            <w:tcMar>
              <w:top w:w="170" w:type="dxa"/>
              <w:left w:w="170" w:type="dxa"/>
              <w:bottom w:w="0" w:type="dxa"/>
              <w:right w:w="170" w:type="dxa"/>
            </w:tcMar>
            <w:vAlign w:val="top"/>
          </w:tcPr>
          <w:p w14:paraId="6941370F">
            <w:pPr>
              <w:keepNext w:val="0"/>
              <w:keepLines w:val="0"/>
              <w:pageBreakBefore w:val="0"/>
              <w:widowControl/>
              <w:kinsoku w:val="0"/>
              <w:wordWrap/>
              <w:overflowPunct/>
              <w:topLinePunct w:val="0"/>
              <w:autoSpaceDE w:val="0"/>
              <w:autoSpaceDN w:val="0"/>
              <w:bidi w:val="0"/>
              <w:adjustRightInd w:val="0"/>
              <w:snapToGrid w:val="0"/>
              <w:ind w:left="0" w:leftChars="0" w:firstLine="0" w:firstLineChars="0"/>
              <w:jc w:val="center"/>
              <w:textAlignment w:val="baseline"/>
              <w:rPr>
                <w:rFonts w:hint="eastAsia" w:ascii="宋体" w:hAnsi="宋体" w:eastAsia="宋体" w:cs="宋体"/>
                <w:color w:val="auto"/>
                <w:highlight w:val="none"/>
                <w:lang w:eastAsia="zh-CN"/>
              </w:rPr>
            </w:pPr>
          </w:p>
        </w:tc>
        <w:tc>
          <w:tcPr>
            <w:tcW w:w="1558" w:type="pct"/>
            <w:gridSpan w:val="2"/>
            <w:tcBorders>
              <w:tl2br w:val="nil"/>
              <w:tr2bl w:val="nil"/>
            </w:tcBorders>
            <w:tcMar>
              <w:top w:w="170" w:type="dxa"/>
              <w:left w:w="170" w:type="dxa"/>
              <w:bottom w:w="0" w:type="dxa"/>
              <w:right w:w="170" w:type="dxa"/>
            </w:tcMar>
            <w:vAlign w:val="center"/>
          </w:tcPr>
          <w:p w14:paraId="5BE2B7A0">
            <w:pPr>
              <w:ind w:left="99" w:leftChars="47" w:firstLine="0" w:firstLineChars="0"/>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eastAsia="zh-CN"/>
              </w:rPr>
              <w:t>未被纳入失信联合惩戒名单且被限制参与相关项目投标的</w:t>
            </w:r>
          </w:p>
        </w:tc>
        <w:tc>
          <w:tcPr>
            <w:tcW w:w="2144" w:type="pct"/>
            <w:tcBorders>
              <w:tl2br w:val="nil"/>
              <w:tr2bl w:val="nil"/>
            </w:tcBorders>
            <w:tcMar>
              <w:top w:w="170" w:type="dxa"/>
              <w:left w:w="170" w:type="dxa"/>
              <w:bottom w:w="0" w:type="dxa"/>
              <w:right w:w="170" w:type="dxa"/>
            </w:tcMar>
            <w:vAlign w:val="center"/>
          </w:tcPr>
          <w:p w14:paraId="66AA3F1A">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0" w:firstLineChars="0"/>
              <w:jc w:val="both"/>
              <w:textAlignment w:val="baseline"/>
              <w:rPr>
                <w:rFonts w:hint="eastAsia" w:ascii="宋体" w:hAnsi="宋体" w:eastAsia="宋体" w:cs="宋体"/>
                <w:snapToGrid w:val="0"/>
                <w:color w:val="auto"/>
                <w:kern w:val="2"/>
                <w:sz w:val="21"/>
                <w:szCs w:val="21"/>
                <w:highlight w:val="none"/>
                <w:lang w:val="en-US" w:eastAsia="zh-CN" w:bidi="ar-SA"/>
              </w:rPr>
            </w:pPr>
            <w:r>
              <w:rPr>
                <w:rFonts w:hint="eastAsia" w:ascii="宋体" w:hAnsi="宋体" w:eastAsia="宋体" w:cs="宋体"/>
                <w:color w:val="auto"/>
                <w:highlight w:val="none"/>
                <w:lang w:eastAsia="zh-CN"/>
              </w:rPr>
              <w:t>失信联合惩戒名单以“信用广州”网站公布的“黑名单”为准。（提供查询结果网页截图，并加盖公章。）</w:t>
            </w:r>
          </w:p>
        </w:tc>
      </w:tr>
      <w:tr w14:paraId="5E49DB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1" w:hRule="atLeast"/>
          <w:jc w:val="center"/>
        </w:trPr>
        <w:tc>
          <w:tcPr>
            <w:tcW w:w="605" w:type="pct"/>
            <w:vMerge w:val="continue"/>
            <w:tcBorders>
              <w:tl2br w:val="nil"/>
              <w:tr2bl w:val="nil"/>
            </w:tcBorders>
            <w:tcMar>
              <w:top w:w="170" w:type="dxa"/>
              <w:left w:w="170" w:type="dxa"/>
              <w:bottom w:w="0" w:type="dxa"/>
              <w:right w:w="170" w:type="dxa"/>
            </w:tcMar>
            <w:vAlign w:val="top"/>
          </w:tcPr>
          <w:p w14:paraId="617E3DD4">
            <w:pPr>
              <w:spacing w:before="241" w:line="186" w:lineRule="auto"/>
              <w:ind w:left="420"/>
              <w:rPr>
                <w:rFonts w:hint="eastAsia" w:ascii="宋体" w:hAnsi="宋体" w:eastAsia="宋体" w:cs="宋体"/>
                <w:color w:val="auto"/>
                <w:sz w:val="21"/>
                <w:szCs w:val="21"/>
                <w:highlight w:val="none"/>
              </w:rPr>
            </w:pPr>
          </w:p>
        </w:tc>
        <w:tc>
          <w:tcPr>
            <w:tcW w:w="690" w:type="pct"/>
            <w:vMerge w:val="continue"/>
            <w:tcBorders>
              <w:tl2br w:val="nil"/>
              <w:tr2bl w:val="nil"/>
            </w:tcBorders>
            <w:tcMar>
              <w:top w:w="170" w:type="dxa"/>
              <w:left w:w="170" w:type="dxa"/>
              <w:bottom w:w="0" w:type="dxa"/>
              <w:right w:w="170" w:type="dxa"/>
            </w:tcMar>
            <w:vAlign w:val="top"/>
          </w:tcPr>
          <w:p w14:paraId="7AE51F04">
            <w:pPr>
              <w:keepNext w:val="0"/>
              <w:keepLines w:val="0"/>
              <w:pageBreakBefore w:val="0"/>
              <w:widowControl/>
              <w:kinsoku w:val="0"/>
              <w:wordWrap/>
              <w:overflowPunct/>
              <w:topLinePunct w:val="0"/>
              <w:autoSpaceDE w:val="0"/>
              <w:autoSpaceDN w:val="0"/>
              <w:bidi w:val="0"/>
              <w:adjustRightInd w:val="0"/>
              <w:snapToGrid w:val="0"/>
              <w:ind w:left="0" w:leftChars="0" w:firstLine="0" w:firstLineChars="0"/>
              <w:jc w:val="center"/>
              <w:textAlignment w:val="baseline"/>
              <w:rPr>
                <w:rFonts w:hint="eastAsia" w:ascii="宋体" w:hAnsi="宋体" w:eastAsia="宋体" w:cs="宋体"/>
                <w:color w:val="auto"/>
                <w:highlight w:val="none"/>
                <w:lang w:eastAsia="zh-CN"/>
              </w:rPr>
            </w:pPr>
          </w:p>
        </w:tc>
        <w:tc>
          <w:tcPr>
            <w:tcW w:w="1558" w:type="pct"/>
            <w:gridSpan w:val="2"/>
            <w:tcBorders>
              <w:tl2br w:val="nil"/>
              <w:tr2bl w:val="nil"/>
            </w:tcBorders>
            <w:tcMar>
              <w:top w:w="170" w:type="dxa"/>
              <w:left w:w="170" w:type="dxa"/>
              <w:bottom w:w="0" w:type="dxa"/>
              <w:right w:w="170" w:type="dxa"/>
            </w:tcMar>
            <w:vAlign w:val="center"/>
          </w:tcPr>
          <w:p w14:paraId="76B57A2F">
            <w:pPr>
              <w:ind w:left="99" w:leftChars="47" w:firstLine="0" w:firstLineChars="0"/>
              <w:jc w:val="center"/>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不存在禁止投标的情形</w:t>
            </w:r>
          </w:p>
        </w:tc>
        <w:tc>
          <w:tcPr>
            <w:tcW w:w="2144" w:type="pct"/>
            <w:tcBorders>
              <w:tl2br w:val="nil"/>
              <w:tr2bl w:val="nil"/>
            </w:tcBorders>
            <w:tcMar>
              <w:top w:w="170" w:type="dxa"/>
              <w:left w:w="170" w:type="dxa"/>
              <w:bottom w:w="0" w:type="dxa"/>
              <w:right w:w="170" w:type="dxa"/>
            </w:tcMar>
            <w:vAlign w:val="center"/>
          </w:tcPr>
          <w:p w14:paraId="490F1469">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0" w:firstLineChars="0"/>
              <w:jc w:val="both"/>
              <w:textAlignment w:val="baseline"/>
              <w:rPr>
                <w:rFonts w:hint="eastAsia" w:ascii="宋体" w:hAnsi="宋体" w:eastAsia="宋体" w:cs="宋体"/>
                <w:snapToGrid w:val="0"/>
                <w:color w:val="auto"/>
                <w:kern w:val="0"/>
                <w:sz w:val="21"/>
                <w:szCs w:val="21"/>
                <w:highlight w:val="none"/>
                <w:lang w:eastAsia="zh-CN"/>
              </w:rPr>
            </w:pPr>
            <w:r>
              <w:rPr>
                <w:rFonts w:hint="eastAsia" w:ascii="宋体" w:hAnsi="宋体" w:eastAsia="宋体" w:cs="宋体"/>
                <w:color w:val="auto"/>
                <w:spacing w:val="-4"/>
                <w:sz w:val="21"/>
                <w:szCs w:val="21"/>
                <w:highlight w:val="none"/>
                <w:lang w:eastAsia="zh-CN"/>
              </w:rPr>
              <w:t>不存在</w:t>
            </w:r>
            <w:r>
              <w:rPr>
                <w:rFonts w:hint="eastAsia" w:ascii="宋体" w:hAnsi="宋体" w:eastAsia="宋体" w:cs="宋体"/>
                <w:color w:val="auto"/>
                <w:spacing w:val="-4"/>
                <w:sz w:val="21"/>
                <w:szCs w:val="21"/>
                <w:highlight w:val="none"/>
              </w:rPr>
              <w:t>第二章“投</w:t>
            </w:r>
            <w:r>
              <w:rPr>
                <w:rFonts w:hint="eastAsia" w:ascii="宋体" w:hAnsi="宋体" w:eastAsia="宋体" w:cs="宋体"/>
                <w:color w:val="auto"/>
                <w:spacing w:val="-2"/>
                <w:sz w:val="21"/>
                <w:szCs w:val="21"/>
                <w:highlight w:val="none"/>
              </w:rPr>
              <w:t>标人须知”第 1.4.</w:t>
            </w:r>
            <w:r>
              <w:rPr>
                <w:rFonts w:hint="eastAsia" w:ascii="宋体" w:hAnsi="宋体" w:eastAsia="宋体" w:cs="宋体"/>
                <w:color w:val="auto"/>
                <w:spacing w:val="-2"/>
                <w:sz w:val="21"/>
                <w:szCs w:val="21"/>
                <w:highlight w:val="none"/>
                <w:lang w:val="en-US" w:eastAsia="zh-CN"/>
              </w:rPr>
              <w:t>3</w:t>
            </w:r>
            <w:r>
              <w:rPr>
                <w:rFonts w:hint="eastAsia" w:ascii="宋体" w:hAnsi="宋体" w:eastAsia="宋体" w:cs="宋体"/>
                <w:color w:val="auto"/>
                <w:spacing w:val="-2"/>
                <w:sz w:val="21"/>
                <w:szCs w:val="21"/>
                <w:highlight w:val="none"/>
              </w:rPr>
              <w:t>项规定</w:t>
            </w:r>
            <w:r>
              <w:rPr>
                <w:rFonts w:hint="eastAsia" w:ascii="宋体" w:hAnsi="宋体" w:eastAsia="宋体" w:cs="宋体"/>
                <w:color w:val="auto"/>
                <w:spacing w:val="-2"/>
                <w:sz w:val="21"/>
                <w:szCs w:val="21"/>
                <w:highlight w:val="none"/>
                <w:lang w:eastAsia="zh-CN"/>
              </w:rPr>
              <w:t>的任何一种情形</w:t>
            </w:r>
          </w:p>
        </w:tc>
      </w:tr>
      <w:tr w14:paraId="325E3F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8" w:hRule="atLeast"/>
          <w:jc w:val="center"/>
        </w:trPr>
        <w:tc>
          <w:tcPr>
            <w:tcW w:w="605" w:type="pct"/>
            <w:vMerge w:val="restart"/>
            <w:tcBorders>
              <w:tl2br w:val="nil"/>
              <w:tr2bl w:val="nil"/>
            </w:tcBorders>
            <w:tcMar>
              <w:top w:w="170" w:type="dxa"/>
              <w:left w:w="170" w:type="dxa"/>
              <w:bottom w:w="0" w:type="dxa"/>
              <w:right w:w="170" w:type="dxa"/>
            </w:tcMar>
            <w:vAlign w:val="center"/>
          </w:tcPr>
          <w:p w14:paraId="32690A79">
            <w:pPr>
              <w:spacing w:before="60" w:line="186"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pacing w:val="-1"/>
                <w:sz w:val="21"/>
                <w:szCs w:val="21"/>
                <w:highlight w:val="none"/>
              </w:rPr>
              <w:t>2.1</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2</w:t>
            </w:r>
          </w:p>
        </w:tc>
        <w:tc>
          <w:tcPr>
            <w:tcW w:w="690" w:type="pct"/>
            <w:vMerge w:val="restart"/>
            <w:tcBorders>
              <w:tl2br w:val="nil"/>
              <w:tr2bl w:val="nil"/>
            </w:tcBorders>
            <w:tcMar>
              <w:top w:w="170" w:type="dxa"/>
              <w:left w:w="170" w:type="dxa"/>
              <w:bottom w:w="0" w:type="dxa"/>
              <w:right w:w="170" w:type="dxa"/>
            </w:tcMar>
            <w:vAlign w:val="center"/>
          </w:tcPr>
          <w:p w14:paraId="0EE66B4B">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0" w:firstLineChars="0"/>
              <w:jc w:val="center"/>
              <w:textAlignment w:val="baseline"/>
              <w:rPr>
                <w:rFonts w:hint="eastAsia" w:ascii="宋体" w:hAnsi="宋体" w:eastAsia="宋体" w:cs="宋体"/>
                <w:color w:val="auto"/>
                <w:highlight w:val="none"/>
                <w:lang w:eastAsia="zh-CN"/>
              </w:rPr>
            </w:pPr>
            <w:r>
              <w:rPr>
                <w:rFonts w:hint="eastAsia" w:ascii="宋体" w:hAnsi="宋体" w:eastAsia="宋体" w:cs="宋体"/>
                <w:color w:val="auto"/>
                <w:highlight w:val="none"/>
                <w:lang w:val="en-US" w:eastAsia="zh-CN"/>
              </w:rPr>
              <w:t>商务文件</w:t>
            </w:r>
            <w:r>
              <w:rPr>
                <w:rFonts w:hint="eastAsia" w:ascii="宋体" w:hAnsi="宋体" w:eastAsia="宋体" w:cs="宋体"/>
                <w:color w:val="auto"/>
                <w:highlight w:val="none"/>
                <w:lang w:eastAsia="zh-CN"/>
              </w:rPr>
              <w:t>形式评审标准</w:t>
            </w:r>
          </w:p>
        </w:tc>
        <w:tc>
          <w:tcPr>
            <w:tcW w:w="1558" w:type="pct"/>
            <w:gridSpan w:val="2"/>
            <w:tcBorders>
              <w:tl2br w:val="nil"/>
              <w:tr2bl w:val="nil"/>
            </w:tcBorders>
            <w:tcMar>
              <w:top w:w="170" w:type="dxa"/>
              <w:left w:w="170" w:type="dxa"/>
              <w:bottom w:w="0" w:type="dxa"/>
              <w:right w:w="170" w:type="dxa"/>
            </w:tcMar>
            <w:vAlign w:val="center"/>
          </w:tcPr>
          <w:p w14:paraId="042C0BD3">
            <w:pPr>
              <w:jc w:val="center"/>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投标人名称</w:t>
            </w:r>
          </w:p>
        </w:tc>
        <w:tc>
          <w:tcPr>
            <w:tcW w:w="2144" w:type="pct"/>
            <w:tcBorders>
              <w:tl2br w:val="nil"/>
              <w:tr2bl w:val="nil"/>
            </w:tcBorders>
            <w:tcMar>
              <w:top w:w="170" w:type="dxa"/>
              <w:left w:w="170" w:type="dxa"/>
              <w:bottom w:w="0" w:type="dxa"/>
              <w:right w:w="170" w:type="dxa"/>
            </w:tcMar>
            <w:vAlign w:val="center"/>
          </w:tcPr>
          <w:p w14:paraId="3C1EEC39">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both"/>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与营业执照、资质证书一致</w:t>
            </w:r>
          </w:p>
        </w:tc>
      </w:tr>
      <w:tr w14:paraId="50BEEF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04" w:hRule="atLeast"/>
          <w:jc w:val="center"/>
        </w:trPr>
        <w:tc>
          <w:tcPr>
            <w:tcW w:w="605" w:type="pct"/>
            <w:vMerge w:val="continue"/>
            <w:tcBorders>
              <w:tl2br w:val="nil"/>
              <w:tr2bl w:val="nil"/>
            </w:tcBorders>
            <w:tcMar>
              <w:top w:w="170" w:type="dxa"/>
              <w:left w:w="170" w:type="dxa"/>
              <w:bottom w:w="0" w:type="dxa"/>
              <w:right w:w="170" w:type="dxa"/>
            </w:tcMar>
            <w:vAlign w:val="top"/>
          </w:tcPr>
          <w:p w14:paraId="51DB3E56">
            <w:pPr>
              <w:rPr>
                <w:rFonts w:hint="eastAsia" w:ascii="宋体" w:hAnsi="宋体" w:eastAsia="宋体" w:cs="宋体"/>
                <w:color w:val="auto"/>
                <w:sz w:val="21"/>
                <w:highlight w:val="none"/>
              </w:rPr>
            </w:pPr>
          </w:p>
        </w:tc>
        <w:tc>
          <w:tcPr>
            <w:tcW w:w="690" w:type="pct"/>
            <w:vMerge w:val="continue"/>
            <w:tcBorders>
              <w:tl2br w:val="nil"/>
              <w:tr2bl w:val="nil"/>
            </w:tcBorders>
            <w:tcMar>
              <w:top w:w="170" w:type="dxa"/>
              <w:left w:w="170" w:type="dxa"/>
              <w:bottom w:w="0" w:type="dxa"/>
              <w:right w:w="170" w:type="dxa"/>
            </w:tcMar>
            <w:vAlign w:val="top"/>
          </w:tcPr>
          <w:p w14:paraId="2F4D519E">
            <w:pPr>
              <w:keepNext w:val="0"/>
              <w:keepLines w:val="0"/>
              <w:pageBreakBefore w:val="0"/>
              <w:widowControl/>
              <w:kinsoku w:val="0"/>
              <w:wordWrap/>
              <w:overflowPunct/>
              <w:topLinePunct w:val="0"/>
              <w:autoSpaceDE w:val="0"/>
              <w:autoSpaceDN w:val="0"/>
              <w:bidi w:val="0"/>
              <w:adjustRightInd w:val="0"/>
              <w:snapToGrid w:val="0"/>
              <w:ind w:left="0" w:leftChars="0" w:firstLine="0" w:firstLineChars="0"/>
              <w:jc w:val="center"/>
              <w:textAlignment w:val="baseline"/>
              <w:rPr>
                <w:rFonts w:hint="eastAsia" w:ascii="宋体" w:hAnsi="宋体" w:eastAsia="宋体" w:cs="宋体"/>
                <w:color w:val="auto"/>
                <w:highlight w:val="none"/>
                <w:lang w:eastAsia="zh-CN"/>
              </w:rPr>
            </w:pPr>
          </w:p>
        </w:tc>
        <w:tc>
          <w:tcPr>
            <w:tcW w:w="1558" w:type="pct"/>
            <w:gridSpan w:val="2"/>
            <w:tcBorders>
              <w:tl2br w:val="nil"/>
              <w:tr2bl w:val="nil"/>
            </w:tcBorders>
            <w:tcMar>
              <w:top w:w="170" w:type="dxa"/>
              <w:left w:w="170" w:type="dxa"/>
              <w:bottom w:w="0" w:type="dxa"/>
              <w:right w:w="170" w:type="dxa"/>
            </w:tcMar>
            <w:vAlign w:val="center"/>
          </w:tcPr>
          <w:p w14:paraId="3DE54A2B">
            <w:pPr>
              <w:jc w:val="center"/>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投标人参加投标的意思表达清楚，投标人代表被授权有效</w:t>
            </w:r>
          </w:p>
        </w:tc>
        <w:tc>
          <w:tcPr>
            <w:tcW w:w="2144" w:type="pct"/>
            <w:tcBorders>
              <w:tl2br w:val="nil"/>
              <w:tr2bl w:val="nil"/>
            </w:tcBorders>
            <w:tcMar>
              <w:top w:w="170" w:type="dxa"/>
              <w:left w:w="170" w:type="dxa"/>
              <w:bottom w:w="0" w:type="dxa"/>
              <w:right w:w="170" w:type="dxa"/>
            </w:tcMar>
            <w:vAlign w:val="center"/>
          </w:tcPr>
          <w:p w14:paraId="025F6107">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both"/>
              <w:textAlignment w:val="baseline"/>
              <w:rPr>
                <w:rFonts w:hint="eastAsia" w:ascii="宋体" w:hAnsi="宋体" w:eastAsia="宋体" w:cs="宋体"/>
                <w:color w:val="auto"/>
                <w:spacing w:val="-7"/>
                <w:sz w:val="21"/>
                <w:szCs w:val="21"/>
                <w:highlight w:val="none"/>
              </w:rPr>
            </w:pPr>
            <w:r>
              <w:rPr>
                <w:rFonts w:hint="eastAsia" w:ascii="宋体" w:hAnsi="宋体" w:eastAsia="宋体" w:cs="宋体"/>
                <w:color w:val="auto"/>
                <w:spacing w:val="-2"/>
                <w:sz w:val="21"/>
                <w:szCs w:val="21"/>
                <w:highlight w:val="none"/>
              </w:rPr>
              <w:t>投标人声明、廉洁承诺书、法定代表人证明书；委托投标的还应提供法人授权委托证明书</w:t>
            </w:r>
          </w:p>
        </w:tc>
      </w:tr>
      <w:tr w14:paraId="0E4B7E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33" w:hRule="atLeast"/>
          <w:jc w:val="center"/>
        </w:trPr>
        <w:tc>
          <w:tcPr>
            <w:tcW w:w="605" w:type="pct"/>
            <w:vMerge w:val="continue"/>
            <w:tcBorders>
              <w:tl2br w:val="nil"/>
              <w:tr2bl w:val="nil"/>
            </w:tcBorders>
            <w:tcMar>
              <w:top w:w="170" w:type="dxa"/>
              <w:left w:w="170" w:type="dxa"/>
              <w:bottom w:w="0" w:type="dxa"/>
              <w:right w:w="170" w:type="dxa"/>
            </w:tcMar>
            <w:vAlign w:val="top"/>
          </w:tcPr>
          <w:p w14:paraId="1744F201">
            <w:pPr>
              <w:rPr>
                <w:rFonts w:hint="eastAsia" w:ascii="宋体" w:hAnsi="宋体" w:eastAsia="宋体" w:cs="宋体"/>
                <w:color w:val="auto"/>
                <w:sz w:val="21"/>
                <w:highlight w:val="none"/>
              </w:rPr>
            </w:pPr>
          </w:p>
        </w:tc>
        <w:tc>
          <w:tcPr>
            <w:tcW w:w="690" w:type="pct"/>
            <w:vMerge w:val="continue"/>
            <w:tcBorders>
              <w:tl2br w:val="nil"/>
              <w:tr2bl w:val="nil"/>
            </w:tcBorders>
            <w:tcMar>
              <w:top w:w="170" w:type="dxa"/>
              <w:left w:w="170" w:type="dxa"/>
              <w:bottom w:w="0" w:type="dxa"/>
              <w:right w:w="170" w:type="dxa"/>
            </w:tcMar>
            <w:vAlign w:val="top"/>
          </w:tcPr>
          <w:p w14:paraId="6DE088A2">
            <w:pPr>
              <w:keepNext w:val="0"/>
              <w:keepLines w:val="0"/>
              <w:pageBreakBefore w:val="0"/>
              <w:widowControl/>
              <w:kinsoku w:val="0"/>
              <w:wordWrap/>
              <w:overflowPunct/>
              <w:topLinePunct w:val="0"/>
              <w:autoSpaceDE w:val="0"/>
              <w:autoSpaceDN w:val="0"/>
              <w:bidi w:val="0"/>
              <w:adjustRightInd w:val="0"/>
              <w:snapToGrid w:val="0"/>
              <w:ind w:left="0" w:leftChars="0" w:firstLine="0" w:firstLineChars="0"/>
              <w:jc w:val="center"/>
              <w:textAlignment w:val="baseline"/>
              <w:rPr>
                <w:rFonts w:hint="eastAsia" w:ascii="宋体" w:hAnsi="宋体" w:eastAsia="宋体" w:cs="宋体"/>
                <w:color w:val="auto"/>
                <w:highlight w:val="none"/>
                <w:lang w:eastAsia="zh-CN"/>
              </w:rPr>
            </w:pPr>
          </w:p>
        </w:tc>
        <w:tc>
          <w:tcPr>
            <w:tcW w:w="1558" w:type="pct"/>
            <w:gridSpan w:val="2"/>
            <w:tcBorders>
              <w:tl2br w:val="nil"/>
              <w:tr2bl w:val="nil"/>
            </w:tcBorders>
            <w:tcMar>
              <w:top w:w="170" w:type="dxa"/>
              <w:left w:w="170" w:type="dxa"/>
              <w:bottom w:w="0" w:type="dxa"/>
              <w:right w:w="170" w:type="dxa"/>
            </w:tcMar>
            <w:vAlign w:val="center"/>
          </w:tcPr>
          <w:p w14:paraId="120EE066">
            <w:pPr>
              <w:jc w:val="center"/>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投标函及投标函附录签字盖章</w:t>
            </w:r>
          </w:p>
        </w:tc>
        <w:tc>
          <w:tcPr>
            <w:tcW w:w="2144" w:type="pct"/>
            <w:tcBorders>
              <w:tl2br w:val="nil"/>
              <w:tr2bl w:val="nil"/>
            </w:tcBorders>
            <w:tcMar>
              <w:top w:w="170" w:type="dxa"/>
              <w:left w:w="170" w:type="dxa"/>
              <w:bottom w:w="0" w:type="dxa"/>
              <w:right w:w="170" w:type="dxa"/>
            </w:tcMar>
            <w:vAlign w:val="center"/>
          </w:tcPr>
          <w:p w14:paraId="781CCD65">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both"/>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21"/>
                <w:sz w:val="21"/>
                <w:szCs w:val="21"/>
                <w:highlight w:val="none"/>
              </w:rPr>
              <w:t>有</w:t>
            </w:r>
            <w:r>
              <w:rPr>
                <w:rFonts w:hint="eastAsia" w:ascii="宋体" w:hAnsi="宋体" w:eastAsia="宋体" w:cs="宋体"/>
                <w:color w:val="auto"/>
                <w:spacing w:val="12"/>
                <w:sz w:val="21"/>
                <w:szCs w:val="21"/>
                <w:highlight w:val="none"/>
              </w:rPr>
              <w:t>法定代表人或其委托代理人签字或加盖单位</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2"/>
                <w:sz w:val="21"/>
                <w:szCs w:val="21"/>
                <w:highlight w:val="none"/>
              </w:rPr>
              <w:t>章。由法定代表人签字的，应附法定代表人身</w:t>
            </w:r>
            <w:r>
              <w:rPr>
                <w:rFonts w:hint="eastAsia" w:ascii="宋体" w:hAnsi="宋体" w:eastAsia="宋体" w:cs="宋体"/>
                <w:color w:val="auto"/>
                <w:sz w:val="21"/>
                <w:szCs w:val="21"/>
                <w:highlight w:val="none"/>
              </w:rPr>
              <w:t>份</w:t>
            </w:r>
            <w:r>
              <w:rPr>
                <w:rFonts w:hint="eastAsia" w:ascii="宋体" w:hAnsi="宋体" w:eastAsia="宋体" w:cs="宋体"/>
                <w:color w:val="auto"/>
                <w:spacing w:val="-3"/>
                <w:sz w:val="21"/>
                <w:szCs w:val="21"/>
                <w:highlight w:val="none"/>
              </w:rPr>
              <w:t>证明，由代理人签字的，应附授权委托书，身</w:t>
            </w:r>
            <w:r>
              <w:rPr>
                <w:rFonts w:hint="eastAsia" w:ascii="宋体" w:hAnsi="宋体" w:eastAsia="宋体" w:cs="宋体"/>
                <w:color w:val="auto"/>
                <w:spacing w:val="-2"/>
                <w:sz w:val="21"/>
                <w:szCs w:val="21"/>
                <w:highlight w:val="none"/>
              </w:rPr>
              <w:t>份</w:t>
            </w:r>
            <w:r>
              <w:rPr>
                <w:rFonts w:hint="eastAsia" w:ascii="宋体" w:hAnsi="宋体" w:eastAsia="宋体" w:cs="宋体"/>
                <w:color w:val="auto"/>
                <w:spacing w:val="10"/>
                <w:sz w:val="21"/>
                <w:szCs w:val="21"/>
                <w:highlight w:val="none"/>
              </w:rPr>
              <w:t>证</w:t>
            </w:r>
            <w:r>
              <w:rPr>
                <w:rFonts w:hint="eastAsia" w:ascii="宋体" w:hAnsi="宋体" w:eastAsia="宋体" w:cs="宋体"/>
                <w:color w:val="auto"/>
                <w:spacing w:val="5"/>
                <w:sz w:val="21"/>
                <w:szCs w:val="21"/>
                <w:highlight w:val="none"/>
              </w:rPr>
              <w:t>明或授权委托书应符合第六章“投标文件格式”</w:t>
            </w:r>
            <w:r>
              <w:rPr>
                <w:rFonts w:hint="eastAsia" w:ascii="宋体" w:hAnsi="宋体" w:eastAsia="宋体" w:cs="宋体"/>
                <w:color w:val="auto"/>
                <w:spacing w:val="-7"/>
                <w:sz w:val="21"/>
                <w:szCs w:val="21"/>
                <w:highlight w:val="none"/>
              </w:rPr>
              <w:t>的</w:t>
            </w:r>
            <w:r>
              <w:rPr>
                <w:rFonts w:hint="eastAsia" w:ascii="宋体" w:hAnsi="宋体" w:eastAsia="宋体" w:cs="宋体"/>
                <w:color w:val="auto"/>
                <w:spacing w:val="-5"/>
                <w:sz w:val="21"/>
                <w:szCs w:val="21"/>
                <w:highlight w:val="none"/>
              </w:rPr>
              <w:t>规定</w:t>
            </w:r>
          </w:p>
        </w:tc>
      </w:tr>
      <w:tr w14:paraId="5706F4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4" w:hRule="atLeast"/>
          <w:jc w:val="center"/>
        </w:trPr>
        <w:tc>
          <w:tcPr>
            <w:tcW w:w="605" w:type="pct"/>
            <w:vMerge w:val="continue"/>
            <w:tcBorders>
              <w:tl2br w:val="nil"/>
              <w:tr2bl w:val="nil"/>
            </w:tcBorders>
            <w:tcMar>
              <w:top w:w="170" w:type="dxa"/>
              <w:left w:w="170" w:type="dxa"/>
              <w:bottom w:w="0" w:type="dxa"/>
              <w:right w:w="170" w:type="dxa"/>
            </w:tcMar>
            <w:vAlign w:val="top"/>
          </w:tcPr>
          <w:p w14:paraId="06D629B0">
            <w:pPr>
              <w:rPr>
                <w:rFonts w:hint="eastAsia" w:ascii="宋体" w:hAnsi="宋体" w:eastAsia="宋体" w:cs="宋体"/>
                <w:color w:val="auto"/>
                <w:sz w:val="21"/>
                <w:highlight w:val="none"/>
              </w:rPr>
            </w:pPr>
          </w:p>
        </w:tc>
        <w:tc>
          <w:tcPr>
            <w:tcW w:w="690" w:type="pct"/>
            <w:vMerge w:val="continue"/>
            <w:tcBorders>
              <w:tl2br w:val="nil"/>
              <w:tr2bl w:val="nil"/>
            </w:tcBorders>
            <w:tcMar>
              <w:top w:w="170" w:type="dxa"/>
              <w:left w:w="170" w:type="dxa"/>
              <w:bottom w:w="0" w:type="dxa"/>
              <w:right w:w="170" w:type="dxa"/>
            </w:tcMar>
            <w:vAlign w:val="top"/>
          </w:tcPr>
          <w:p w14:paraId="16180F10">
            <w:pPr>
              <w:keepNext w:val="0"/>
              <w:keepLines w:val="0"/>
              <w:pageBreakBefore w:val="0"/>
              <w:widowControl/>
              <w:kinsoku w:val="0"/>
              <w:wordWrap/>
              <w:overflowPunct/>
              <w:topLinePunct w:val="0"/>
              <w:autoSpaceDE w:val="0"/>
              <w:autoSpaceDN w:val="0"/>
              <w:bidi w:val="0"/>
              <w:adjustRightInd w:val="0"/>
              <w:snapToGrid w:val="0"/>
              <w:ind w:left="0" w:leftChars="0" w:firstLine="0" w:firstLineChars="0"/>
              <w:jc w:val="center"/>
              <w:textAlignment w:val="baseline"/>
              <w:rPr>
                <w:rFonts w:hint="eastAsia" w:ascii="宋体" w:hAnsi="宋体" w:eastAsia="宋体" w:cs="宋体"/>
                <w:color w:val="auto"/>
                <w:highlight w:val="none"/>
                <w:lang w:eastAsia="zh-CN"/>
              </w:rPr>
            </w:pPr>
          </w:p>
        </w:tc>
        <w:tc>
          <w:tcPr>
            <w:tcW w:w="1558" w:type="pct"/>
            <w:gridSpan w:val="2"/>
            <w:tcBorders>
              <w:tl2br w:val="nil"/>
              <w:tr2bl w:val="nil"/>
            </w:tcBorders>
            <w:tcMar>
              <w:top w:w="170" w:type="dxa"/>
              <w:left w:w="170" w:type="dxa"/>
              <w:bottom w:w="0" w:type="dxa"/>
              <w:right w:w="170" w:type="dxa"/>
            </w:tcMar>
            <w:vAlign w:val="center"/>
          </w:tcPr>
          <w:p w14:paraId="4A161AD1">
            <w:pPr>
              <w:jc w:val="center"/>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投标文件格式</w:t>
            </w:r>
          </w:p>
        </w:tc>
        <w:tc>
          <w:tcPr>
            <w:tcW w:w="2144" w:type="pct"/>
            <w:tcBorders>
              <w:tl2br w:val="nil"/>
              <w:tr2bl w:val="nil"/>
            </w:tcBorders>
            <w:tcMar>
              <w:top w:w="170" w:type="dxa"/>
              <w:left w:w="170" w:type="dxa"/>
              <w:bottom w:w="0" w:type="dxa"/>
              <w:right w:w="170" w:type="dxa"/>
            </w:tcMar>
            <w:vAlign w:val="center"/>
          </w:tcPr>
          <w:p w14:paraId="3FACAB68">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both"/>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符合第六章“投标文件格</w:t>
            </w:r>
            <w:r>
              <w:rPr>
                <w:rFonts w:hint="eastAsia" w:ascii="宋体" w:hAnsi="宋体" w:eastAsia="宋体" w:cs="宋体"/>
                <w:color w:val="auto"/>
                <w:sz w:val="21"/>
                <w:szCs w:val="21"/>
                <w:highlight w:val="none"/>
              </w:rPr>
              <w:t>式”的规定</w:t>
            </w:r>
          </w:p>
        </w:tc>
      </w:tr>
      <w:tr w14:paraId="02A876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5" w:hRule="atLeast"/>
          <w:jc w:val="center"/>
        </w:trPr>
        <w:tc>
          <w:tcPr>
            <w:tcW w:w="605" w:type="pct"/>
            <w:vMerge w:val="continue"/>
            <w:tcBorders>
              <w:tl2br w:val="nil"/>
              <w:tr2bl w:val="nil"/>
            </w:tcBorders>
            <w:tcMar>
              <w:top w:w="170" w:type="dxa"/>
              <w:left w:w="170" w:type="dxa"/>
              <w:bottom w:w="0" w:type="dxa"/>
              <w:right w:w="170" w:type="dxa"/>
            </w:tcMar>
            <w:vAlign w:val="top"/>
          </w:tcPr>
          <w:p w14:paraId="431A8F79">
            <w:pPr>
              <w:rPr>
                <w:rFonts w:hint="eastAsia" w:ascii="宋体" w:hAnsi="宋体" w:eastAsia="宋体" w:cs="宋体"/>
                <w:color w:val="auto"/>
                <w:sz w:val="21"/>
                <w:highlight w:val="none"/>
              </w:rPr>
            </w:pPr>
          </w:p>
        </w:tc>
        <w:tc>
          <w:tcPr>
            <w:tcW w:w="690" w:type="pct"/>
            <w:vMerge w:val="continue"/>
            <w:tcBorders>
              <w:tl2br w:val="nil"/>
              <w:tr2bl w:val="nil"/>
            </w:tcBorders>
            <w:tcMar>
              <w:top w:w="170" w:type="dxa"/>
              <w:left w:w="170" w:type="dxa"/>
              <w:bottom w:w="0" w:type="dxa"/>
              <w:right w:w="170" w:type="dxa"/>
            </w:tcMar>
            <w:vAlign w:val="top"/>
          </w:tcPr>
          <w:p w14:paraId="3F41C77B">
            <w:pPr>
              <w:keepNext w:val="0"/>
              <w:keepLines w:val="0"/>
              <w:pageBreakBefore w:val="0"/>
              <w:widowControl/>
              <w:kinsoku w:val="0"/>
              <w:wordWrap/>
              <w:overflowPunct/>
              <w:topLinePunct w:val="0"/>
              <w:autoSpaceDE w:val="0"/>
              <w:autoSpaceDN w:val="0"/>
              <w:bidi w:val="0"/>
              <w:adjustRightInd w:val="0"/>
              <w:snapToGrid w:val="0"/>
              <w:ind w:left="0" w:leftChars="0" w:firstLine="0" w:firstLineChars="0"/>
              <w:jc w:val="center"/>
              <w:textAlignment w:val="baseline"/>
              <w:rPr>
                <w:rFonts w:hint="eastAsia" w:ascii="宋体" w:hAnsi="宋体" w:eastAsia="宋体" w:cs="宋体"/>
                <w:color w:val="auto"/>
                <w:highlight w:val="none"/>
                <w:lang w:eastAsia="zh-CN"/>
              </w:rPr>
            </w:pPr>
          </w:p>
        </w:tc>
        <w:tc>
          <w:tcPr>
            <w:tcW w:w="1558" w:type="pct"/>
            <w:gridSpan w:val="2"/>
            <w:tcBorders>
              <w:tl2br w:val="nil"/>
              <w:tr2bl w:val="nil"/>
            </w:tcBorders>
            <w:tcMar>
              <w:top w:w="170" w:type="dxa"/>
              <w:left w:w="170" w:type="dxa"/>
              <w:bottom w:w="0" w:type="dxa"/>
              <w:right w:w="170" w:type="dxa"/>
            </w:tcMar>
            <w:vAlign w:val="center"/>
          </w:tcPr>
          <w:p w14:paraId="2EE28EF3">
            <w:pPr>
              <w:jc w:val="center"/>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联合体投标人</w:t>
            </w:r>
          </w:p>
        </w:tc>
        <w:tc>
          <w:tcPr>
            <w:tcW w:w="2144" w:type="pct"/>
            <w:tcBorders>
              <w:tl2br w:val="nil"/>
              <w:tr2bl w:val="nil"/>
            </w:tcBorders>
            <w:tcMar>
              <w:top w:w="170" w:type="dxa"/>
              <w:left w:w="170" w:type="dxa"/>
              <w:bottom w:w="0" w:type="dxa"/>
              <w:right w:w="170" w:type="dxa"/>
            </w:tcMar>
            <w:vAlign w:val="center"/>
          </w:tcPr>
          <w:p w14:paraId="789F1DD1">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both"/>
              <w:textAlignment w:val="baseline"/>
              <w:rPr>
                <w:rFonts w:hint="eastAsia" w:ascii="宋体" w:hAnsi="宋体" w:eastAsia="宋体" w:cs="宋体"/>
                <w:color w:val="auto"/>
                <w:sz w:val="21"/>
                <w:szCs w:val="21"/>
                <w:highlight w:val="none"/>
                <w:lang w:eastAsia="zh-CN"/>
              </w:rPr>
            </w:pPr>
            <w:r>
              <w:rPr>
                <w:rFonts w:hint="eastAsia" w:ascii="宋体" w:hAnsi="宋体" w:eastAsia="宋体" w:cs="宋体"/>
                <w:color w:val="auto"/>
                <w:spacing w:val="12"/>
                <w:sz w:val="21"/>
                <w:szCs w:val="21"/>
                <w:highlight w:val="none"/>
              </w:rPr>
              <w:t>提交符合招标文件要求的联合体协议书，明确各方承担连带责任，并明确联合体</w:t>
            </w:r>
            <w:r>
              <w:rPr>
                <w:rFonts w:hint="eastAsia" w:ascii="宋体" w:hAnsi="宋体" w:eastAsia="宋体" w:cs="宋体"/>
                <w:color w:val="auto"/>
                <w:spacing w:val="12"/>
                <w:sz w:val="21"/>
                <w:szCs w:val="21"/>
                <w:highlight w:val="none"/>
                <w:lang w:eastAsia="zh-CN"/>
              </w:rPr>
              <w:t>主办方</w:t>
            </w:r>
          </w:p>
        </w:tc>
      </w:tr>
      <w:tr w14:paraId="7BA25D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jc w:val="center"/>
        </w:trPr>
        <w:tc>
          <w:tcPr>
            <w:tcW w:w="605" w:type="pct"/>
            <w:vMerge w:val="continue"/>
            <w:tcBorders>
              <w:tl2br w:val="nil"/>
              <w:tr2bl w:val="nil"/>
            </w:tcBorders>
            <w:tcMar>
              <w:top w:w="170" w:type="dxa"/>
              <w:left w:w="170" w:type="dxa"/>
              <w:bottom w:w="0" w:type="dxa"/>
              <w:right w:w="170" w:type="dxa"/>
            </w:tcMar>
            <w:vAlign w:val="top"/>
          </w:tcPr>
          <w:p w14:paraId="2459C802">
            <w:pPr>
              <w:rPr>
                <w:rFonts w:hint="eastAsia" w:ascii="宋体" w:hAnsi="宋体" w:eastAsia="宋体" w:cs="宋体"/>
                <w:color w:val="auto"/>
                <w:sz w:val="21"/>
                <w:highlight w:val="none"/>
              </w:rPr>
            </w:pPr>
          </w:p>
        </w:tc>
        <w:tc>
          <w:tcPr>
            <w:tcW w:w="690" w:type="pct"/>
            <w:vMerge w:val="continue"/>
            <w:tcBorders>
              <w:tl2br w:val="nil"/>
              <w:tr2bl w:val="nil"/>
            </w:tcBorders>
            <w:tcMar>
              <w:top w:w="170" w:type="dxa"/>
              <w:left w:w="170" w:type="dxa"/>
              <w:bottom w:w="0" w:type="dxa"/>
              <w:right w:w="170" w:type="dxa"/>
            </w:tcMar>
            <w:vAlign w:val="top"/>
          </w:tcPr>
          <w:p w14:paraId="7540CF66">
            <w:pPr>
              <w:keepNext w:val="0"/>
              <w:keepLines w:val="0"/>
              <w:pageBreakBefore w:val="0"/>
              <w:widowControl/>
              <w:kinsoku w:val="0"/>
              <w:wordWrap/>
              <w:overflowPunct/>
              <w:topLinePunct w:val="0"/>
              <w:autoSpaceDE w:val="0"/>
              <w:autoSpaceDN w:val="0"/>
              <w:bidi w:val="0"/>
              <w:adjustRightInd w:val="0"/>
              <w:snapToGrid w:val="0"/>
              <w:ind w:left="0" w:leftChars="0" w:firstLine="0" w:firstLineChars="0"/>
              <w:jc w:val="center"/>
              <w:textAlignment w:val="baseline"/>
              <w:rPr>
                <w:rFonts w:hint="eastAsia" w:ascii="宋体" w:hAnsi="宋体" w:eastAsia="宋体" w:cs="宋体"/>
                <w:color w:val="auto"/>
                <w:highlight w:val="none"/>
                <w:lang w:eastAsia="zh-CN"/>
              </w:rPr>
            </w:pPr>
          </w:p>
        </w:tc>
        <w:tc>
          <w:tcPr>
            <w:tcW w:w="1558" w:type="pct"/>
            <w:gridSpan w:val="2"/>
            <w:tcBorders>
              <w:tl2br w:val="nil"/>
              <w:tr2bl w:val="nil"/>
            </w:tcBorders>
            <w:tcMar>
              <w:top w:w="170" w:type="dxa"/>
              <w:left w:w="170" w:type="dxa"/>
              <w:bottom w:w="0" w:type="dxa"/>
              <w:right w:w="170" w:type="dxa"/>
            </w:tcMar>
            <w:vAlign w:val="center"/>
          </w:tcPr>
          <w:p w14:paraId="66B803D8">
            <w:pPr>
              <w:jc w:val="center"/>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备选投标方案</w:t>
            </w:r>
          </w:p>
        </w:tc>
        <w:tc>
          <w:tcPr>
            <w:tcW w:w="2144" w:type="pct"/>
            <w:tcBorders>
              <w:tl2br w:val="nil"/>
              <w:tr2bl w:val="nil"/>
            </w:tcBorders>
            <w:tcMar>
              <w:top w:w="170" w:type="dxa"/>
              <w:left w:w="170" w:type="dxa"/>
              <w:bottom w:w="0" w:type="dxa"/>
              <w:right w:w="170" w:type="dxa"/>
            </w:tcMar>
            <w:vAlign w:val="center"/>
          </w:tcPr>
          <w:p w14:paraId="6079DFBE">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both"/>
              <w:textAlignment w:val="baseline"/>
              <w:rPr>
                <w:rFonts w:hint="eastAsia" w:ascii="宋体" w:hAnsi="宋体" w:eastAsia="宋体" w:cs="宋体"/>
                <w:color w:val="auto"/>
                <w:spacing w:val="12"/>
                <w:sz w:val="21"/>
                <w:szCs w:val="21"/>
                <w:highlight w:val="none"/>
              </w:rPr>
            </w:pPr>
            <w:r>
              <w:rPr>
                <w:rFonts w:hint="eastAsia" w:ascii="宋体" w:hAnsi="宋体" w:eastAsia="宋体" w:cs="宋体"/>
                <w:color w:val="auto"/>
                <w:spacing w:val="12"/>
                <w:sz w:val="21"/>
                <w:szCs w:val="21"/>
                <w:highlight w:val="none"/>
              </w:rPr>
              <w:t>除招标文件明确允许提交备选投标方案外，投标</w:t>
            </w:r>
          </w:p>
          <w:p w14:paraId="75FB2F20">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both"/>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12"/>
                <w:sz w:val="21"/>
                <w:szCs w:val="21"/>
                <w:highlight w:val="none"/>
              </w:rPr>
              <w:t>人不得提交备选投标方案</w:t>
            </w:r>
          </w:p>
        </w:tc>
      </w:tr>
      <w:tr w14:paraId="4A2E83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63" w:hRule="atLeast"/>
          <w:jc w:val="center"/>
        </w:trPr>
        <w:tc>
          <w:tcPr>
            <w:tcW w:w="605" w:type="pct"/>
            <w:vMerge w:val="continue"/>
            <w:tcBorders>
              <w:tl2br w:val="nil"/>
              <w:tr2bl w:val="nil"/>
            </w:tcBorders>
            <w:tcMar>
              <w:top w:w="170" w:type="dxa"/>
              <w:left w:w="170" w:type="dxa"/>
              <w:bottom w:w="0" w:type="dxa"/>
              <w:right w:w="170" w:type="dxa"/>
            </w:tcMar>
            <w:vAlign w:val="top"/>
          </w:tcPr>
          <w:p w14:paraId="089BEEAF">
            <w:pPr>
              <w:rPr>
                <w:rFonts w:hint="eastAsia" w:ascii="宋体" w:hAnsi="宋体" w:eastAsia="宋体" w:cs="宋体"/>
                <w:color w:val="auto"/>
                <w:sz w:val="21"/>
                <w:highlight w:val="none"/>
              </w:rPr>
            </w:pPr>
          </w:p>
        </w:tc>
        <w:tc>
          <w:tcPr>
            <w:tcW w:w="690" w:type="pct"/>
            <w:vMerge w:val="continue"/>
            <w:tcBorders>
              <w:tl2br w:val="nil"/>
              <w:tr2bl w:val="nil"/>
            </w:tcBorders>
            <w:tcMar>
              <w:top w:w="170" w:type="dxa"/>
              <w:left w:w="170" w:type="dxa"/>
              <w:bottom w:w="0" w:type="dxa"/>
              <w:right w:w="170" w:type="dxa"/>
            </w:tcMar>
            <w:vAlign w:val="top"/>
          </w:tcPr>
          <w:p w14:paraId="45D01B04">
            <w:pPr>
              <w:keepNext w:val="0"/>
              <w:keepLines w:val="0"/>
              <w:pageBreakBefore w:val="0"/>
              <w:widowControl/>
              <w:kinsoku w:val="0"/>
              <w:wordWrap/>
              <w:overflowPunct/>
              <w:topLinePunct w:val="0"/>
              <w:autoSpaceDE w:val="0"/>
              <w:autoSpaceDN w:val="0"/>
              <w:bidi w:val="0"/>
              <w:adjustRightInd w:val="0"/>
              <w:snapToGrid w:val="0"/>
              <w:ind w:left="0" w:leftChars="0" w:firstLine="0" w:firstLineChars="0"/>
              <w:jc w:val="center"/>
              <w:textAlignment w:val="baseline"/>
              <w:rPr>
                <w:rFonts w:hint="eastAsia" w:ascii="宋体" w:hAnsi="宋体" w:eastAsia="宋体" w:cs="宋体"/>
                <w:color w:val="auto"/>
                <w:highlight w:val="none"/>
                <w:lang w:eastAsia="zh-CN"/>
              </w:rPr>
            </w:pPr>
          </w:p>
        </w:tc>
        <w:tc>
          <w:tcPr>
            <w:tcW w:w="1558" w:type="pct"/>
            <w:gridSpan w:val="2"/>
            <w:tcBorders>
              <w:tl2br w:val="nil"/>
              <w:tr2bl w:val="nil"/>
            </w:tcBorders>
            <w:tcMar>
              <w:top w:w="170" w:type="dxa"/>
              <w:left w:w="170" w:type="dxa"/>
              <w:bottom w:w="0" w:type="dxa"/>
              <w:right w:w="170" w:type="dxa"/>
            </w:tcMar>
            <w:vAlign w:val="center"/>
          </w:tcPr>
          <w:p w14:paraId="64CF7B55">
            <w:pPr>
              <w:jc w:val="center"/>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投标人机器码</w:t>
            </w:r>
          </w:p>
        </w:tc>
        <w:tc>
          <w:tcPr>
            <w:tcW w:w="2144" w:type="pct"/>
            <w:tcBorders>
              <w:tl2br w:val="nil"/>
              <w:tr2bl w:val="nil"/>
            </w:tcBorders>
            <w:tcMar>
              <w:top w:w="170" w:type="dxa"/>
              <w:left w:w="170" w:type="dxa"/>
              <w:bottom w:w="0" w:type="dxa"/>
              <w:right w:w="170" w:type="dxa"/>
            </w:tcMar>
            <w:vAlign w:val="center"/>
          </w:tcPr>
          <w:p w14:paraId="536D3080">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jc w:val="both"/>
              <w:textAlignment w:val="baseline"/>
              <w:rPr>
                <w:rFonts w:hint="eastAsia" w:ascii="宋体" w:hAnsi="宋体" w:eastAsia="宋体" w:cs="宋体"/>
                <w:snapToGrid w:val="0"/>
                <w:color w:val="auto"/>
                <w:kern w:val="0"/>
                <w:sz w:val="21"/>
                <w:szCs w:val="21"/>
                <w:highlight w:val="none"/>
              </w:rPr>
            </w:pPr>
            <w:r>
              <w:rPr>
                <w:rFonts w:hint="eastAsia" w:ascii="宋体" w:hAnsi="宋体" w:eastAsia="宋体" w:cs="宋体"/>
                <w:color w:val="auto"/>
                <w:highlight w:val="none"/>
              </w:rPr>
              <w:t>投标人与</w:t>
            </w:r>
            <w:r>
              <w:rPr>
                <w:rFonts w:hint="eastAsia" w:ascii="宋体" w:hAnsi="宋体" w:eastAsia="宋体" w:cs="宋体"/>
                <w:color w:val="auto"/>
                <w:highlight w:val="none"/>
                <w:lang w:eastAsia="zh-CN"/>
              </w:rPr>
              <w:t>本项目</w:t>
            </w:r>
            <w:r>
              <w:rPr>
                <w:rFonts w:hint="eastAsia" w:ascii="宋体" w:hAnsi="宋体" w:eastAsia="宋体" w:cs="宋体"/>
                <w:color w:val="auto"/>
                <w:highlight w:val="none"/>
              </w:rPr>
              <w:t>其他投标人加密打包投标文件电脑机器特征码</w:t>
            </w:r>
            <w:r>
              <w:rPr>
                <w:rFonts w:hint="eastAsia" w:ascii="宋体" w:hAnsi="宋体" w:eastAsia="宋体" w:cs="宋体"/>
                <w:color w:val="auto"/>
                <w:highlight w:val="none"/>
                <w:lang w:eastAsia="zh-CN"/>
              </w:rPr>
              <w:t>不</w:t>
            </w:r>
            <w:r>
              <w:rPr>
                <w:rFonts w:hint="eastAsia" w:ascii="宋体" w:hAnsi="宋体" w:eastAsia="宋体" w:cs="宋体"/>
                <w:color w:val="auto"/>
                <w:highlight w:val="none"/>
              </w:rPr>
              <w:t>一致的(以</w:t>
            </w:r>
            <w:r>
              <w:rPr>
                <w:rFonts w:hint="eastAsia" w:ascii="宋体" w:hAnsi="宋体" w:eastAsia="宋体" w:cs="宋体"/>
                <w:color w:val="auto"/>
                <w:highlight w:val="none"/>
                <w:lang w:eastAsia="zh-CN"/>
              </w:rPr>
              <w:t>广州交易集团有限公司（广州公共资源交易中心）交易</w:t>
            </w:r>
            <w:r>
              <w:rPr>
                <w:rFonts w:hint="eastAsia" w:ascii="宋体" w:hAnsi="宋体" w:eastAsia="宋体" w:cs="宋体"/>
                <w:color w:val="auto"/>
                <w:highlight w:val="none"/>
              </w:rPr>
              <w:t>平台</w:t>
            </w:r>
            <w:r>
              <w:rPr>
                <w:rFonts w:hint="eastAsia" w:ascii="宋体" w:hAnsi="宋体" w:eastAsia="宋体" w:cs="宋体"/>
                <w:color w:val="auto"/>
                <w:highlight w:val="none"/>
                <w:lang w:eastAsia="zh-CN"/>
              </w:rPr>
              <w:t>开标</w:t>
            </w:r>
            <w:r>
              <w:rPr>
                <w:rFonts w:hint="eastAsia" w:ascii="宋体" w:hAnsi="宋体" w:eastAsia="宋体" w:cs="宋体"/>
                <w:color w:val="auto"/>
                <w:highlight w:val="none"/>
              </w:rPr>
              <w:t>系统的检索信息为准)</w:t>
            </w:r>
          </w:p>
        </w:tc>
      </w:tr>
      <w:tr w14:paraId="18E968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7" w:hRule="atLeast"/>
          <w:jc w:val="center"/>
        </w:trPr>
        <w:tc>
          <w:tcPr>
            <w:tcW w:w="605" w:type="pct"/>
            <w:vMerge w:val="restart"/>
            <w:tcBorders>
              <w:tl2br w:val="nil"/>
              <w:tr2bl w:val="nil"/>
            </w:tcBorders>
            <w:tcMar>
              <w:top w:w="170" w:type="dxa"/>
              <w:left w:w="170" w:type="dxa"/>
              <w:bottom w:w="0" w:type="dxa"/>
              <w:right w:w="170" w:type="dxa"/>
            </w:tcMar>
            <w:vAlign w:val="center"/>
          </w:tcPr>
          <w:p w14:paraId="6E0645D8">
            <w:pPr>
              <w:spacing w:before="61" w:line="18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2.1</w:t>
            </w:r>
            <w:r>
              <w:rPr>
                <w:rFonts w:hint="eastAsia" w:ascii="宋体" w:hAnsi="宋体" w:eastAsia="宋体" w:cs="宋体"/>
                <w:color w:val="auto"/>
                <w:sz w:val="21"/>
                <w:szCs w:val="21"/>
                <w:highlight w:val="none"/>
              </w:rPr>
              <w:t>.3</w:t>
            </w:r>
          </w:p>
        </w:tc>
        <w:tc>
          <w:tcPr>
            <w:tcW w:w="690" w:type="pct"/>
            <w:vMerge w:val="restart"/>
            <w:tcBorders>
              <w:tl2br w:val="nil"/>
              <w:tr2bl w:val="nil"/>
            </w:tcBorders>
            <w:tcMar>
              <w:top w:w="170" w:type="dxa"/>
              <w:left w:w="170" w:type="dxa"/>
              <w:bottom w:w="0" w:type="dxa"/>
              <w:right w:w="170" w:type="dxa"/>
            </w:tcMar>
            <w:vAlign w:val="center"/>
          </w:tcPr>
          <w:p w14:paraId="63F3E4F4">
            <w:pPr>
              <w:keepNext w:val="0"/>
              <w:keepLines w:val="0"/>
              <w:pageBreakBefore w:val="0"/>
              <w:widowControl/>
              <w:kinsoku w:val="0"/>
              <w:wordWrap/>
              <w:overflowPunct/>
              <w:topLinePunct w:val="0"/>
              <w:autoSpaceDE w:val="0"/>
              <w:autoSpaceDN w:val="0"/>
              <w:bidi w:val="0"/>
              <w:adjustRightInd w:val="0"/>
              <w:snapToGrid w:val="0"/>
              <w:ind w:left="0" w:leftChars="0" w:firstLine="0" w:firstLineChars="0"/>
              <w:jc w:val="center"/>
              <w:textAlignment w:val="baseline"/>
              <w:rPr>
                <w:rFonts w:hint="eastAsia" w:ascii="宋体" w:hAnsi="宋体" w:eastAsia="宋体" w:cs="宋体"/>
                <w:color w:val="auto"/>
                <w:highlight w:val="none"/>
                <w:lang w:eastAsia="zh-CN"/>
              </w:rPr>
            </w:pPr>
            <w:r>
              <w:rPr>
                <w:rFonts w:hint="eastAsia" w:ascii="宋体" w:hAnsi="宋体" w:eastAsia="宋体" w:cs="宋体"/>
                <w:color w:val="auto"/>
                <w:highlight w:val="none"/>
                <w:lang w:val="en-US" w:eastAsia="zh-CN"/>
              </w:rPr>
              <w:t>商务文件</w:t>
            </w:r>
            <w:r>
              <w:rPr>
                <w:rFonts w:hint="eastAsia" w:ascii="宋体" w:hAnsi="宋体" w:eastAsia="宋体" w:cs="宋体"/>
                <w:color w:val="auto"/>
                <w:highlight w:val="none"/>
                <w:lang w:eastAsia="zh-CN"/>
              </w:rPr>
              <w:t>响应性评审标准</w:t>
            </w:r>
          </w:p>
        </w:tc>
        <w:tc>
          <w:tcPr>
            <w:tcW w:w="1558" w:type="pct"/>
            <w:gridSpan w:val="2"/>
            <w:tcBorders>
              <w:tl2br w:val="nil"/>
              <w:tr2bl w:val="nil"/>
            </w:tcBorders>
            <w:tcMar>
              <w:top w:w="170" w:type="dxa"/>
              <w:left w:w="170" w:type="dxa"/>
              <w:bottom w:w="0" w:type="dxa"/>
              <w:right w:w="170" w:type="dxa"/>
            </w:tcMar>
            <w:vAlign w:val="center"/>
          </w:tcPr>
          <w:p w14:paraId="707223D2">
            <w:pPr>
              <w:ind w:left="99" w:leftChars="47" w:firstLine="0" w:firstLineChars="0"/>
              <w:jc w:val="center"/>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投标报价</w:t>
            </w:r>
          </w:p>
        </w:tc>
        <w:tc>
          <w:tcPr>
            <w:tcW w:w="2144" w:type="pct"/>
            <w:tcBorders>
              <w:tl2br w:val="nil"/>
              <w:tr2bl w:val="nil"/>
            </w:tcBorders>
            <w:tcMar>
              <w:top w:w="170" w:type="dxa"/>
              <w:left w:w="170" w:type="dxa"/>
              <w:bottom w:w="0" w:type="dxa"/>
              <w:right w:w="170" w:type="dxa"/>
            </w:tcMar>
            <w:vAlign w:val="center"/>
          </w:tcPr>
          <w:p w14:paraId="05DC36D6">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jc w:val="both"/>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3"/>
                <w:sz w:val="21"/>
                <w:szCs w:val="21"/>
                <w:highlight w:val="none"/>
              </w:rPr>
              <w:t>符合第二章“投标人须知”第 3.2 款规</w:t>
            </w:r>
            <w:r>
              <w:rPr>
                <w:rFonts w:hint="eastAsia" w:ascii="宋体" w:hAnsi="宋体" w:eastAsia="宋体" w:cs="宋体"/>
                <w:color w:val="auto"/>
                <w:spacing w:val="-2"/>
                <w:sz w:val="21"/>
                <w:szCs w:val="21"/>
                <w:highlight w:val="none"/>
              </w:rPr>
              <w:t>定</w:t>
            </w:r>
          </w:p>
        </w:tc>
      </w:tr>
      <w:tr w14:paraId="202053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9" w:hRule="atLeast"/>
          <w:jc w:val="center"/>
        </w:trPr>
        <w:tc>
          <w:tcPr>
            <w:tcW w:w="605" w:type="pct"/>
            <w:vMerge w:val="continue"/>
            <w:tcBorders>
              <w:tl2br w:val="nil"/>
              <w:tr2bl w:val="nil"/>
            </w:tcBorders>
            <w:tcMar>
              <w:top w:w="170" w:type="dxa"/>
              <w:left w:w="170" w:type="dxa"/>
              <w:bottom w:w="0" w:type="dxa"/>
              <w:right w:w="170" w:type="dxa"/>
            </w:tcMar>
            <w:vAlign w:val="top"/>
          </w:tcPr>
          <w:p w14:paraId="22298D41">
            <w:pPr>
              <w:rPr>
                <w:rFonts w:hint="eastAsia" w:ascii="宋体" w:hAnsi="宋体" w:eastAsia="宋体" w:cs="宋体"/>
                <w:color w:val="auto"/>
                <w:sz w:val="21"/>
                <w:highlight w:val="none"/>
              </w:rPr>
            </w:pPr>
          </w:p>
        </w:tc>
        <w:tc>
          <w:tcPr>
            <w:tcW w:w="690" w:type="pct"/>
            <w:vMerge w:val="continue"/>
            <w:tcBorders>
              <w:tl2br w:val="nil"/>
              <w:tr2bl w:val="nil"/>
            </w:tcBorders>
            <w:tcMar>
              <w:top w:w="170" w:type="dxa"/>
              <w:left w:w="170" w:type="dxa"/>
              <w:bottom w:w="0" w:type="dxa"/>
              <w:right w:w="170" w:type="dxa"/>
            </w:tcMar>
            <w:vAlign w:val="top"/>
          </w:tcPr>
          <w:p w14:paraId="326680D5">
            <w:pPr>
              <w:keepNext w:val="0"/>
              <w:keepLines w:val="0"/>
              <w:pageBreakBefore w:val="0"/>
              <w:widowControl/>
              <w:kinsoku w:val="0"/>
              <w:wordWrap/>
              <w:overflowPunct/>
              <w:topLinePunct w:val="0"/>
              <w:autoSpaceDE w:val="0"/>
              <w:autoSpaceDN w:val="0"/>
              <w:bidi w:val="0"/>
              <w:adjustRightInd w:val="0"/>
              <w:snapToGrid w:val="0"/>
              <w:ind w:left="0" w:leftChars="0" w:firstLine="0" w:firstLineChars="0"/>
              <w:jc w:val="center"/>
              <w:textAlignment w:val="baseline"/>
              <w:rPr>
                <w:rFonts w:hint="eastAsia" w:ascii="宋体" w:hAnsi="宋体" w:eastAsia="宋体" w:cs="宋体"/>
                <w:color w:val="auto"/>
                <w:highlight w:val="none"/>
                <w:lang w:eastAsia="zh-CN"/>
              </w:rPr>
            </w:pPr>
          </w:p>
        </w:tc>
        <w:tc>
          <w:tcPr>
            <w:tcW w:w="1558" w:type="pct"/>
            <w:gridSpan w:val="2"/>
            <w:tcBorders>
              <w:tl2br w:val="nil"/>
              <w:tr2bl w:val="nil"/>
            </w:tcBorders>
            <w:tcMar>
              <w:top w:w="170" w:type="dxa"/>
              <w:left w:w="170" w:type="dxa"/>
              <w:bottom w:w="0" w:type="dxa"/>
              <w:right w:w="170" w:type="dxa"/>
            </w:tcMar>
            <w:vAlign w:val="center"/>
          </w:tcPr>
          <w:p w14:paraId="5BC54541">
            <w:pPr>
              <w:ind w:left="99" w:leftChars="47" w:firstLine="0" w:firstLineChars="0"/>
              <w:jc w:val="center"/>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投标内容</w:t>
            </w:r>
          </w:p>
        </w:tc>
        <w:tc>
          <w:tcPr>
            <w:tcW w:w="2144" w:type="pct"/>
            <w:tcBorders>
              <w:tl2br w:val="nil"/>
              <w:tr2bl w:val="nil"/>
            </w:tcBorders>
            <w:tcMar>
              <w:top w:w="170" w:type="dxa"/>
              <w:left w:w="170" w:type="dxa"/>
              <w:bottom w:w="0" w:type="dxa"/>
              <w:right w:w="170" w:type="dxa"/>
            </w:tcMar>
            <w:vAlign w:val="center"/>
          </w:tcPr>
          <w:p w14:paraId="7F324610">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jc w:val="both"/>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rPr>
              <w:t>符合第二章“投</w:t>
            </w:r>
            <w:r>
              <w:rPr>
                <w:rFonts w:hint="eastAsia" w:ascii="宋体" w:hAnsi="宋体" w:eastAsia="宋体" w:cs="宋体"/>
                <w:color w:val="auto"/>
                <w:spacing w:val="-2"/>
                <w:sz w:val="21"/>
                <w:szCs w:val="21"/>
                <w:highlight w:val="none"/>
              </w:rPr>
              <w:t>标人须知”第 1.3.1 项规定</w:t>
            </w:r>
          </w:p>
        </w:tc>
      </w:tr>
      <w:tr w14:paraId="202B32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8" w:hRule="atLeast"/>
          <w:jc w:val="center"/>
        </w:trPr>
        <w:tc>
          <w:tcPr>
            <w:tcW w:w="605" w:type="pct"/>
            <w:vMerge w:val="continue"/>
            <w:tcBorders>
              <w:tl2br w:val="nil"/>
              <w:tr2bl w:val="nil"/>
            </w:tcBorders>
            <w:tcMar>
              <w:top w:w="170" w:type="dxa"/>
              <w:left w:w="170" w:type="dxa"/>
              <w:bottom w:w="0" w:type="dxa"/>
              <w:right w:w="170" w:type="dxa"/>
            </w:tcMar>
            <w:vAlign w:val="top"/>
          </w:tcPr>
          <w:p w14:paraId="4041C4AE">
            <w:pPr>
              <w:rPr>
                <w:rFonts w:hint="eastAsia" w:ascii="宋体" w:hAnsi="宋体" w:eastAsia="宋体" w:cs="宋体"/>
                <w:color w:val="auto"/>
                <w:sz w:val="21"/>
                <w:highlight w:val="none"/>
              </w:rPr>
            </w:pPr>
          </w:p>
        </w:tc>
        <w:tc>
          <w:tcPr>
            <w:tcW w:w="690" w:type="pct"/>
            <w:vMerge w:val="continue"/>
            <w:tcBorders>
              <w:tl2br w:val="nil"/>
              <w:tr2bl w:val="nil"/>
            </w:tcBorders>
            <w:tcMar>
              <w:top w:w="170" w:type="dxa"/>
              <w:left w:w="170" w:type="dxa"/>
              <w:bottom w:w="0" w:type="dxa"/>
              <w:right w:w="170" w:type="dxa"/>
            </w:tcMar>
            <w:vAlign w:val="top"/>
          </w:tcPr>
          <w:p w14:paraId="0BEC54C0">
            <w:pPr>
              <w:keepNext w:val="0"/>
              <w:keepLines w:val="0"/>
              <w:pageBreakBefore w:val="0"/>
              <w:widowControl/>
              <w:kinsoku w:val="0"/>
              <w:wordWrap/>
              <w:overflowPunct/>
              <w:topLinePunct w:val="0"/>
              <w:autoSpaceDE w:val="0"/>
              <w:autoSpaceDN w:val="0"/>
              <w:bidi w:val="0"/>
              <w:adjustRightInd w:val="0"/>
              <w:snapToGrid w:val="0"/>
              <w:ind w:left="0" w:leftChars="0" w:firstLine="0" w:firstLineChars="0"/>
              <w:jc w:val="center"/>
              <w:textAlignment w:val="baseline"/>
              <w:rPr>
                <w:rFonts w:hint="eastAsia" w:ascii="宋体" w:hAnsi="宋体" w:eastAsia="宋体" w:cs="宋体"/>
                <w:color w:val="auto"/>
                <w:highlight w:val="none"/>
                <w:lang w:eastAsia="zh-CN"/>
              </w:rPr>
            </w:pPr>
          </w:p>
        </w:tc>
        <w:tc>
          <w:tcPr>
            <w:tcW w:w="1558" w:type="pct"/>
            <w:gridSpan w:val="2"/>
            <w:tcBorders>
              <w:tl2br w:val="nil"/>
              <w:tr2bl w:val="nil"/>
            </w:tcBorders>
            <w:tcMar>
              <w:top w:w="170" w:type="dxa"/>
              <w:left w:w="170" w:type="dxa"/>
              <w:bottom w:w="0" w:type="dxa"/>
              <w:right w:w="170" w:type="dxa"/>
            </w:tcMar>
            <w:vAlign w:val="center"/>
          </w:tcPr>
          <w:p w14:paraId="38FE3130">
            <w:pPr>
              <w:ind w:left="99" w:leftChars="47" w:firstLine="0" w:firstLineChars="0"/>
              <w:jc w:val="center"/>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勘察设计服务期限</w:t>
            </w:r>
          </w:p>
        </w:tc>
        <w:tc>
          <w:tcPr>
            <w:tcW w:w="2144" w:type="pct"/>
            <w:tcBorders>
              <w:tl2br w:val="nil"/>
              <w:tr2bl w:val="nil"/>
            </w:tcBorders>
            <w:tcMar>
              <w:top w:w="170" w:type="dxa"/>
              <w:left w:w="170" w:type="dxa"/>
              <w:bottom w:w="0" w:type="dxa"/>
              <w:right w:w="170" w:type="dxa"/>
            </w:tcMar>
            <w:vAlign w:val="center"/>
          </w:tcPr>
          <w:p w14:paraId="44ADC4A4">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jc w:val="both"/>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rPr>
              <w:t>符合第二章“投</w:t>
            </w:r>
            <w:r>
              <w:rPr>
                <w:rFonts w:hint="eastAsia" w:ascii="宋体" w:hAnsi="宋体" w:eastAsia="宋体" w:cs="宋体"/>
                <w:color w:val="auto"/>
                <w:spacing w:val="-2"/>
                <w:sz w:val="21"/>
                <w:szCs w:val="21"/>
                <w:highlight w:val="none"/>
              </w:rPr>
              <w:t>标人须知”第 1.3.2 项规定</w:t>
            </w:r>
          </w:p>
        </w:tc>
      </w:tr>
      <w:tr w14:paraId="6A38DD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5" w:hRule="atLeast"/>
          <w:jc w:val="center"/>
        </w:trPr>
        <w:tc>
          <w:tcPr>
            <w:tcW w:w="605" w:type="pct"/>
            <w:vMerge w:val="continue"/>
            <w:tcBorders>
              <w:tl2br w:val="nil"/>
              <w:tr2bl w:val="nil"/>
            </w:tcBorders>
            <w:tcMar>
              <w:top w:w="170" w:type="dxa"/>
              <w:left w:w="170" w:type="dxa"/>
              <w:bottom w:w="0" w:type="dxa"/>
              <w:right w:w="170" w:type="dxa"/>
            </w:tcMar>
            <w:vAlign w:val="top"/>
          </w:tcPr>
          <w:p w14:paraId="57EA7855">
            <w:pPr>
              <w:rPr>
                <w:rFonts w:hint="eastAsia" w:ascii="宋体" w:hAnsi="宋体" w:eastAsia="宋体" w:cs="宋体"/>
                <w:color w:val="auto"/>
                <w:sz w:val="21"/>
                <w:highlight w:val="none"/>
              </w:rPr>
            </w:pPr>
          </w:p>
        </w:tc>
        <w:tc>
          <w:tcPr>
            <w:tcW w:w="690" w:type="pct"/>
            <w:vMerge w:val="continue"/>
            <w:tcBorders>
              <w:tl2br w:val="nil"/>
              <w:tr2bl w:val="nil"/>
            </w:tcBorders>
            <w:tcMar>
              <w:top w:w="170" w:type="dxa"/>
              <w:left w:w="170" w:type="dxa"/>
              <w:bottom w:w="0" w:type="dxa"/>
              <w:right w:w="170" w:type="dxa"/>
            </w:tcMar>
            <w:vAlign w:val="top"/>
          </w:tcPr>
          <w:p w14:paraId="4CDD50EE">
            <w:pPr>
              <w:keepNext w:val="0"/>
              <w:keepLines w:val="0"/>
              <w:pageBreakBefore w:val="0"/>
              <w:widowControl/>
              <w:kinsoku w:val="0"/>
              <w:wordWrap/>
              <w:overflowPunct/>
              <w:topLinePunct w:val="0"/>
              <w:autoSpaceDE w:val="0"/>
              <w:autoSpaceDN w:val="0"/>
              <w:bidi w:val="0"/>
              <w:adjustRightInd w:val="0"/>
              <w:snapToGrid w:val="0"/>
              <w:ind w:left="0" w:leftChars="0" w:firstLine="0" w:firstLineChars="0"/>
              <w:jc w:val="center"/>
              <w:textAlignment w:val="baseline"/>
              <w:rPr>
                <w:rFonts w:hint="eastAsia" w:ascii="宋体" w:hAnsi="宋体" w:eastAsia="宋体" w:cs="宋体"/>
                <w:color w:val="auto"/>
                <w:highlight w:val="none"/>
                <w:lang w:eastAsia="zh-CN"/>
              </w:rPr>
            </w:pPr>
          </w:p>
        </w:tc>
        <w:tc>
          <w:tcPr>
            <w:tcW w:w="1558" w:type="pct"/>
            <w:gridSpan w:val="2"/>
            <w:tcBorders>
              <w:tl2br w:val="nil"/>
              <w:tr2bl w:val="nil"/>
            </w:tcBorders>
            <w:tcMar>
              <w:top w:w="170" w:type="dxa"/>
              <w:left w:w="170" w:type="dxa"/>
              <w:bottom w:w="0" w:type="dxa"/>
              <w:right w:w="170" w:type="dxa"/>
            </w:tcMar>
            <w:vAlign w:val="center"/>
          </w:tcPr>
          <w:p w14:paraId="19ACE6B1">
            <w:pPr>
              <w:ind w:left="99" w:leftChars="47" w:firstLine="0" w:firstLineChars="0"/>
              <w:jc w:val="center"/>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质量标准</w:t>
            </w:r>
          </w:p>
        </w:tc>
        <w:tc>
          <w:tcPr>
            <w:tcW w:w="2144" w:type="pct"/>
            <w:tcBorders>
              <w:tl2br w:val="nil"/>
              <w:tr2bl w:val="nil"/>
            </w:tcBorders>
            <w:tcMar>
              <w:top w:w="170" w:type="dxa"/>
              <w:left w:w="170" w:type="dxa"/>
              <w:bottom w:w="0" w:type="dxa"/>
              <w:right w:w="170" w:type="dxa"/>
            </w:tcMar>
            <w:vAlign w:val="center"/>
          </w:tcPr>
          <w:p w14:paraId="1B49450D">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jc w:val="both"/>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rPr>
              <w:t>符合第二章“投</w:t>
            </w:r>
            <w:r>
              <w:rPr>
                <w:rFonts w:hint="eastAsia" w:ascii="宋体" w:hAnsi="宋体" w:eastAsia="宋体" w:cs="宋体"/>
                <w:color w:val="auto"/>
                <w:spacing w:val="-2"/>
                <w:sz w:val="21"/>
                <w:szCs w:val="21"/>
                <w:highlight w:val="none"/>
              </w:rPr>
              <w:t>标人须知”第 1.3.3 项规定</w:t>
            </w:r>
          </w:p>
        </w:tc>
      </w:tr>
      <w:tr w14:paraId="7C75A5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5" w:hRule="atLeast"/>
          <w:jc w:val="center"/>
        </w:trPr>
        <w:tc>
          <w:tcPr>
            <w:tcW w:w="605" w:type="pct"/>
            <w:vMerge w:val="continue"/>
            <w:tcBorders>
              <w:tl2br w:val="nil"/>
              <w:tr2bl w:val="nil"/>
            </w:tcBorders>
            <w:tcMar>
              <w:top w:w="170" w:type="dxa"/>
              <w:left w:w="170" w:type="dxa"/>
              <w:bottom w:w="0" w:type="dxa"/>
              <w:right w:w="170" w:type="dxa"/>
            </w:tcMar>
            <w:vAlign w:val="top"/>
          </w:tcPr>
          <w:p w14:paraId="451CD4B7">
            <w:pPr>
              <w:rPr>
                <w:rFonts w:hint="eastAsia" w:ascii="宋体" w:hAnsi="宋体" w:eastAsia="宋体" w:cs="宋体"/>
                <w:color w:val="auto"/>
                <w:sz w:val="21"/>
                <w:highlight w:val="none"/>
              </w:rPr>
            </w:pPr>
          </w:p>
        </w:tc>
        <w:tc>
          <w:tcPr>
            <w:tcW w:w="690" w:type="pct"/>
            <w:vMerge w:val="continue"/>
            <w:tcBorders>
              <w:tl2br w:val="nil"/>
              <w:tr2bl w:val="nil"/>
            </w:tcBorders>
            <w:tcMar>
              <w:top w:w="170" w:type="dxa"/>
              <w:left w:w="170" w:type="dxa"/>
              <w:bottom w:w="0" w:type="dxa"/>
              <w:right w:w="170" w:type="dxa"/>
            </w:tcMar>
            <w:vAlign w:val="top"/>
          </w:tcPr>
          <w:p w14:paraId="5BCF8040">
            <w:pPr>
              <w:keepNext w:val="0"/>
              <w:keepLines w:val="0"/>
              <w:pageBreakBefore w:val="0"/>
              <w:widowControl/>
              <w:kinsoku w:val="0"/>
              <w:wordWrap/>
              <w:overflowPunct/>
              <w:topLinePunct w:val="0"/>
              <w:autoSpaceDE w:val="0"/>
              <w:autoSpaceDN w:val="0"/>
              <w:bidi w:val="0"/>
              <w:adjustRightInd w:val="0"/>
              <w:snapToGrid w:val="0"/>
              <w:ind w:left="0" w:leftChars="0" w:firstLine="0" w:firstLineChars="0"/>
              <w:jc w:val="center"/>
              <w:textAlignment w:val="baseline"/>
              <w:rPr>
                <w:rFonts w:hint="eastAsia" w:ascii="宋体" w:hAnsi="宋体" w:eastAsia="宋体" w:cs="宋体"/>
                <w:color w:val="auto"/>
                <w:highlight w:val="none"/>
                <w:lang w:eastAsia="zh-CN"/>
              </w:rPr>
            </w:pPr>
          </w:p>
        </w:tc>
        <w:tc>
          <w:tcPr>
            <w:tcW w:w="1558" w:type="pct"/>
            <w:gridSpan w:val="2"/>
            <w:tcBorders>
              <w:tl2br w:val="nil"/>
              <w:tr2bl w:val="nil"/>
            </w:tcBorders>
            <w:tcMar>
              <w:top w:w="170" w:type="dxa"/>
              <w:left w:w="170" w:type="dxa"/>
              <w:bottom w:w="0" w:type="dxa"/>
              <w:right w:w="170" w:type="dxa"/>
            </w:tcMar>
            <w:vAlign w:val="center"/>
          </w:tcPr>
          <w:p w14:paraId="774D2548">
            <w:pPr>
              <w:ind w:left="99" w:leftChars="47" w:firstLine="0" w:firstLineChars="0"/>
              <w:jc w:val="center"/>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投标有效期</w:t>
            </w:r>
          </w:p>
        </w:tc>
        <w:tc>
          <w:tcPr>
            <w:tcW w:w="2144" w:type="pct"/>
            <w:tcBorders>
              <w:tl2br w:val="nil"/>
              <w:tr2bl w:val="nil"/>
            </w:tcBorders>
            <w:tcMar>
              <w:top w:w="170" w:type="dxa"/>
              <w:left w:w="170" w:type="dxa"/>
              <w:bottom w:w="0" w:type="dxa"/>
              <w:right w:w="170" w:type="dxa"/>
            </w:tcMar>
            <w:vAlign w:val="center"/>
          </w:tcPr>
          <w:p w14:paraId="4CC6A611">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jc w:val="both"/>
              <w:textAlignment w:val="baseline"/>
              <w:rPr>
                <w:rFonts w:hint="eastAsia" w:ascii="宋体" w:hAnsi="宋体" w:eastAsia="宋体" w:cs="宋体"/>
                <w:color w:val="auto"/>
                <w:spacing w:val="-4"/>
                <w:sz w:val="21"/>
                <w:szCs w:val="21"/>
                <w:highlight w:val="none"/>
              </w:rPr>
            </w:pPr>
            <w:r>
              <w:rPr>
                <w:rFonts w:hint="eastAsia" w:ascii="宋体" w:hAnsi="宋体" w:eastAsia="宋体" w:cs="宋体"/>
                <w:color w:val="auto"/>
                <w:spacing w:val="-4"/>
                <w:sz w:val="21"/>
                <w:szCs w:val="21"/>
                <w:highlight w:val="none"/>
              </w:rPr>
              <w:t>符合第二章“投</w:t>
            </w:r>
            <w:r>
              <w:rPr>
                <w:rFonts w:hint="eastAsia" w:ascii="宋体" w:hAnsi="宋体" w:eastAsia="宋体" w:cs="宋体"/>
                <w:color w:val="auto"/>
                <w:spacing w:val="-2"/>
                <w:sz w:val="21"/>
                <w:szCs w:val="21"/>
                <w:highlight w:val="none"/>
              </w:rPr>
              <w:t>标人须知”第 3.3.1 项规定</w:t>
            </w:r>
          </w:p>
        </w:tc>
      </w:tr>
      <w:tr w14:paraId="6FCB0F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7" w:hRule="atLeast"/>
          <w:jc w:val="center"/>
        </w:trPr>
        <w:tc>
          <w:tcPr>
            <w:tcW w:w="605" w:type="pct"/>
            <w:vMerge w:val="continue"/>
            <w:tcBorders>
              <w:tl2br w:val="nil"/>
              <w:tr2bl w:val="nil"/>
            </w:tcBorders>
            <w:tcMar>
              <w:top w:w="170" w:type="dxa"/>
              <w:left w:w="170" w:type="dxa"/>
              <w:bottom w:w="0" w:type="dxa"/>
              <w:right w:w="170" w:type="dxa"/>
            </w:tcMar>
            <w:vAlign w:val="top"/>
          </w:tcPr>
          <w:p w14:paraId="7A0FB22A">
            <w:pPr>
              <w:rPr>
                <w:rFonts w:hint="eastAsia" w:ascii="宋体" w:hAnsi="宋体" w:eastAsia="宋体" w:cs="宋体"/>
                <w:color w:val="auto"/>
                <w:sz w:val="21"/>
                <w:highlight w:val="none"/>
              </w:rPr>
            </w:pPr>
          </w:p>
        </w:tc>
        <w:tc>
          <w:tcPr>
            <w:tcW w:w="690" w:type="pct"/>
            <w:vMerge w:val="continue"/>
            <w:tcBorders>
              <w:tl2br w:val="nil"/>
              <w:tr2bl w:val="nil"/>
            </w:tcBorders>
            <w:tcMar>
              <w:top w:w="170" w:type="dxa"/>
              <w:left w:w="170" w:type="dxa"/>
              <w:bottom w:w="0" w:type="dxa"/>
              <w:right w:w="170" w:type="dxa"/>
            </w:tcMar>
            <w:vAlign w:val="top"/>
          </w:tcPr>
          <w:p w14:paraId="2A208377">
            <w:pPr>
              <w:keepNext w:val="0"/>
              <w:keepLines w:val="0"/>
              <w:pageBreakBefore w:val="0"/>
              <w:widowControl/>
              <w:kinsoku w:val="0"/>
              <w:wordWrap/>
              <w:overflowPunct/>
              <w:topLinePunct w:val="0"/>
              <w:autoSpaceDE w:val="0"/>
              <w:autoSpaceDN w:val="0"/>
              <w:bidi w:val="0"/>
              <w:adjustRightInd w:val="0"/>
              <w:snapToGrid w:val="0"/>
              <w:ind w:left="0" w:leftChars="0" w:firstLine="0" w:firstLineChars="0"/>
              <w:jc w:val="center"/>
              <w:textAlignment w:val="baseline"/>
              <w:rPr>
                <w:rFonts w:hint="eastAsia" w:ascii="宋体" w:hAnsi="宋体" w:eastAsia="宋体" w:cs="宋体"/>
                <w:color w:val="auto"/>
                <w:highlight w:val="none"/>
                <w:lang w:eastAsia="zh-CN"/>
              </w:rPr>
            </w:pPr>
          </w:p>
        </w:tc>
        <w:tc>
          <w:tcPr>
            <w:tcW w:w="1558" w:type="pct"/>
            <w:gridSpan w:val="2"/>
            <w:tcBorders>
              <w:tl2br w:val="nil"/>
              <w:tr2bl w:val="nil"/>
            </w:tcBorders>
            <w:tcMar>
              <w:top w:w="170" w:type="dxa"/>
              <w:left w:w="170" w:type="dxa"/>
              <w:bottom w:w="0" w:type="dxa"/>
              <w:right w:w="170" w:type="dxa"/>
            </w:tcMar>
            <w:vAlign w:val="center"/>
          </w:tcPr>
          <w:p w14:paraId="782631CB">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color w:val="auto"/>
                <w:highlight w:val="none"/>
                <w:lang w:eastAsia="zh-CN"/>
              </w:rPr>
            </w:pPr>
            <w:r>
              <w:rPr>
                <w:rFonts w:hint="eastAsia" w:ascii="宋体" w:hAnsi="宋体" w:eastAsia="宋体" w:cs="宋体"/>
                <w:color w:val="auto"/>
                <w:spacing w:val="-2"/>
                <w:sz w:val="21"/>
                <w:szCs w:val="21"/>
                <w:highlight w:val="none"/>
              </w:rPr>
              <w:t>串通投标情形</w:t>
            </w:r>
          </w:p>
        </w:tc>
        <w:tc>
          <w:tcPr>
            <w:tcW w:w="2144" w:type="pct"/>
            <w:tcBorders>
              <w:tl2br w:val="nil"/>
              <w:tr2bl w:val="nil"/>
            </w:tcBorders>
            <w:tcMar>
              <w:top w:w="170" w:type="dxa"/>
              <w:left w:w="170" w:type="dxa"/>
              <w:bottom w:w="0" w:type="dxa"/>
              <w:right w:w="170" w:type="dxa"/>
            </w:tcMar>
            <w:vAlign w:val="center"/>
          </w:tcPr>
          <w:p w14:paraId="283DBBB6">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lang w:val="en-US" w:eastAsia="zh-CN"/>
              </w:rPr>
              <w:t>未发现串通投标情形，且</w:t>
            </w:r>
            <w:r>
              <w:rPr>
                <w:rFonts w:hint="eastAsia" w:ascii="宋体" w:hAnsi="宋体" w:eastAsia="宋体" w:cs="宋体"/>
                <w:color w:val="auto"/>
                <w:spacing w:val="-4"/>
                <w:sz w:val="21"/>
                <w:szCs w:val="21"/>
                <w:highlight w:val="none"/>
              </w:rPr>
              <w:t>投标人之间不存在《广东省实施〈中华人民共和国招标投标法〉》第十六条所禁止的情形</w:t>
            </w:r>
            <w:r>
              <w:rPr>
                <w:rFonts w:hint="eastAsia" w:ascii="宋体" w:hAnsi="宋体" w:eastAsia="宋体" w:cs="宋体"/>
                <w:color w:val="auto"/>
                <w:spacing w:val="-4"/>
                <w:sz w:val="21"/>
                <w:szCs w:val="21"/>
                <w:highlight w:val="none"/>
                <w:lang w:eastAsia="zh-CN"/>
              </w:rPr>
              <w:t>。</w:t>
            </w:r>
          </w:p>
        </w:tc>
      </w:tr>
      <w:tr w14:paraId="4ECCDC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54" w:hRule="atLeast"/>
          <w:jc w:val="center"/>
        </w:trPr>
        <w:tc>
          <w:tcPr>
            <w:tcW w:w="605" w:type="pct"/>
            <w:vMerge w:val="restart"/>
            <w:tcBorders>
              <w:tl2br w:val="nil"/>
              <w:tr2bl w:val="nil"/>
            </w:tcBorders>
            <w:tcMar>
              <w:top w:w="170" w:type="dxa"/>
              <w:left w:w="170" w:type="dxa"/>
              <w:bottom w:w="0" w:type="dxa"/>
              <w:right w:w="170" w:type="dxa"/>
            </w:tcMar>
            <w:vAlign w:val="center"/>
          </w:tcPr>
          <w:p w14:paraId="3673493F">
            <w:pPr>
              <w:spacing w:before="61" w:line="186" w:lineRule="auto"/>
              <w:jc w:val="center"/>
              <w:rPr>
                <w:rFonts w:hint="eastAsia" w:ascii="宋体" w:hAnsi="宋体" w:eastAsia="宋体" w:cs="宋体"/>
                <w:color w:val="auto"/>
                <w:sz w:val="21"/>
                <w:highlight w:val="none"/>
                <w:lang w:val="en-US" w:eastAsia="zh-CN"/>
              </w:rPr>
            </w:pPr>
            <w:r>
              <w:rPr>
                <w:rFonts w:hint="eastAsia" w:ascii="宋体" w:hAnsi="宋体" w:eastAsia="宋体" w:cs="宋体"/>
                <w:color w:val="auto"/>
                <w:sz w:val="21"/>
                <w:highlight w:val="none"/>
                <w:lang w:val="en-US" w:eastAsia="zh-CN"/>
              </w:rPr>
              <w:t>2.14</w:t>
            </w:r>
          </w:p>
        </w:tc>
        <w:tc>
          <w:tcPr>
            <w:tcW w:w="690" w:type="pct"/>
            <w:vMerge w:val="restart"/>
            <w:tcBorders>
              <w:tl2br w:val="nil"/>
              <w:tr2bl w:val="nil"/>
            </w:tcBorders>
            <w:tcMar>
              <w:top w:w="170" w:type="dxa"/>
              <w:left w:w="170" w:type="dxa"/>
              <w:bottom w:w="0" w:type="dxa"/>
              <w:right w:w="170" w:type="dxa"/>
            </w:tcMar>
            <w:vAlign w:val="center"/>
          </w:tcPr>
          <w:p w14:paraId="4680E551">
            <w:pPr>
              <w:keepNext w:val="0"/>
              <w:keepLines w:val="0"/>
              <w:pageBreakBefore w:val="0"/>
              <w:widowControl/>
              <w:kinsoku w:val="0"/>
              <w:wordWrap/>
              <w:overflowPunct/>
              <w:topLinePunct w:val="0"/>
              <w:autoSpaceDE w:val="0"/>
              <w:autoSpaceDN w:val="0"/>
              <w:bidi w:val="0"/>
              <w:adjustRightInd w:val="0"/>
              <w:snapToGrid w:val="0"/>
              <w:ind w:left="0" w:leftChars="0" w:firstLine="0" w:firstLineChars="0"/>
              <w:jc w:val="center"/>
              <w:textAlignment w:val="baseline"/>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勘察设计方案响应性评审标准</w:t>
            </w:r>
          </w:p>
        </w:tc>
        <w:tc>
          <w:tcPr>
            <w:tcW w:w="1558" w:type="pct"/>
            <w:gridSpan w:val="2"/>
            <w:tcBorders>
              <w:tl2br w:val="nil"/>
              <w:tr2bl w:val="nil"/>
            </w:tcBorders>
            <w:tcMar>
              <w:top w:w="170" w:type="dxa"/>
              <w:left w:w="170" w:type="dxa"/>
              <w:bottom w:w="0" w:type="dxa"/>
              <w:right w:w="170" w:type="dxa"/>
            </w:tcMar>
            <w:vAlign w:val="center"/>
          </w:tcPr>
          <w:p w14:paraId="31562C17">
            <w:pPr>
              <w:jc w:val="center"/>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编制要求</w:t>
            </w:r>
          </w:p>
        </w:tc>
        <w:tc>
          <w:tcPr>
            <w:tcW w:w="2144" w:type="pct"/>
            <w:tcBorders>
              <w:tl2br w:val="nil"/>
              <w:tr2bl w:val="nil"/>
            </w:tcBorders>
            <w:tcMar>
              <w:top w:w="170" w:type="dxa"/>
              <w:left w:w="170" w:type="dxa"/>
              <w:bottom w:w="0" w:type="dxa"/>
              <w:right w:w="170" w:type="dxa"/>
            </w:tcMar>
            <w:vAlign w:val="center"/>
          </w:tcPr>
          <w:p w14:paraId="0394CE1C">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jc w:val="both"/>
              <w:textAlignment w:val="baseline"/>
              <w:rPr>
                <w:rFonts w:hint="eastAsia" w:ascii="宋体" w:hAnsi="宋体" w:eastAsia="宋体" w:cs="宋体"/>
                <w:color w:val="auto"/>
                <w:spacing w:val="0"/>
                <w:position w:val="0"/>
                <w:sz w:val="21"/>
                <w:szCs w:val="21"/>
                <w:highlight w:val="none"/>
              </w:rPr>
            </w:pPr>
            <w:r>
              <w:rPr>
                <w:rFonts w:hint="eastAsia" w:ascii="宋体" w:hAnsi="宋体" w:eastAsia="宋体" w:cs="宋体"/>
                <w:color w:val="auto"/>
                <w:highlight w:val="none"/>
              </w:rPr>
              <w:t>未发现投标人在技术文件内标注名称、印章、商标、图形等记认符号，使人辨认出投标人或其专业技术人员的身份</w:t>
            </w:r>
          </w:p>
        </w:tc>
      </w:tr>
      <w:tr w14:paraId="1D2745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7" w:hRule="atLeast"/>
          <w:jc w:val="center"/>
        </w:trPr>
        <w:tc>
          <w:tcPr>
            <w:tcW w:w="605" w:type="pct"/>
            <w:vMerge w:val="continue"/>
            <w:tcBorders>
              <w:tl2br w:val="nil"/>
              <w:tr2bl w:val="nil"/>
            </w:tcBorders>
            <w:tcMar>
              <w:top w:w="170" w:type="dxa"/>
              <w:left w:w="170" w:type="dxa"/>
              <w:bottom w:w="0" w:type="dxa"/>
              <w:right w:w="170" w:type="dxa"/>
            </w:tcMar>
            <w:vAlign w:val="top"/>
          </w:tcPr>
          <w:p w14:paraId="3F92F01F">
            <w:pPr>
              <w:rPr>
                <w:rFonts w:hint="eastAsia" w:ascii="宋体" w:hAnsi="宋体" w:eastAsia="宋体" w:cs="宋体"/>
                <w:color w:val="auto"/>
                <w:sz w:val="21"/>
                <w:highlight w:val="none"/>
              </w:rPr>
            </w:pPr>
          </w:p>
        </w:tc>
        <w:tc>
          <w:tcPr>
            <w:tcW w:w="690" w:type="pct"/>
            <w:vMerge w:val="continue"/>
            <w:tcBorders>
              <w:tl2br w:val="nil"/>
              <w:tr2bl w:val="nil"/>
            </w:tcBorders>
            <w:tcMar>
              <w:top w:w="170" w:type="dxa"/>
              <w:left w:w="170" w:type="dxa"/>
              <w:bottom w:w="0" w:type="dxa"/>
              <w:right w:w="170" w:type="dxa"/>
            </w:tcMar>
            <w:vAlign w:val="top"/>
          </w:tcPr>
          <w:p w14:paraId="1A1CF896">
            <w:pPr>
              <w:keepNext w:val="0"/>
              <w:keepLines w:val="0"/>
              <w:pageBreakBefore w:val="0"/>
              <w:widowControl/>
              <w:kinsoku w:val="0"/>
              <w:wordWrap/>
              <w:overflowPunct/>
              <w:topLinePunct w:val="0"/>
              <w:autoSpaceDE w:val="0"/>
              <w:autoSpaceDN w:val="0"/>
              <w:bidi w:val="0"/>
              <w:adjustRightInd w:val="0"/>
              <w:snapToGrid w:val="0"/>
              <w:ind w:left="0" w:leftChars="0" w:firstLine="0" w:firstLineChars="0"/>
              <w:jc w:val="center"/>
              <w:textAlignment w:val="baseline"/>
              <w:rPr>
                <w:rFonts w:hint="eastAsia" w:ascii="宋体" w:hAnsi="宋体" w:eastAsia="宋体" w:cs="宋体"/>
                <w:color w:val="auto"/>
                <w:highlight w:val="none"/>
                <w:lang w:eastAsia="zh-CN"/>
              </w:rPr>
            </w:pPr>
          </w:p>
        </w:tc>
        <w:tc>
          <w:tcPr>
            <w:tcW w:w="1558" w:type="pct"/>
            <w:gridSpan w:val="2"/>
            <w:tcBorders>
              <w:tl2br w:val="nil"/>
              <w:tr2bl w:val="nil"/>
            </w:tcBorders>
            <w:tcMar>
              <w:top w:w="170" w:type="dxa"/>
              <w:left w:w="170" w:type="dxa"/>
              <w:bottom w:w="0" w:type="dxa"/>
              <w:right w:w="170" w:type="dxa"/>
            </w:tcMar>
            <w:vAlign w:val="center"/>
          </w:tcPr>
          <w:p w14:paraId="6C563CAC">
            <w:pPr>
              <w:jc w:val="center"/>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勘</w:t>
            </w:r>
            <w:r>
              <w:rPr>
                <w:rFonts w:hint="eastAsia" w:ascii="宋体" w:hAnsi="宋体" w:eastAsia="宋体" w:cs="宋体"/>
                <w:color w:val="auto"/>
                <w:highlight w:val="none"/>
                <w:lang w:val="en-US" w:eastAsia="zh-CN"/>
              </w:rPr>
              <w:t>察</w:t>
            </w:r>
            <w:r>
              <w:rPr>
                <w:rFonts w:hint="eastAsia" w:ascii="宋体" w:hAnsi="宋体" w:eastAsia="宋体" w:cs="宋体"/>
                <w:color w:val="auto"/>
                <w:highlight w:val="none"/>
                <w:lang w:eastAsia="zh-CN"/>
              </w:rPr>
              <w:t>设计方案</w:t>
            </w:r>
          </w:p>
        </w:tc>
        <w:tc>
          <w:tcPr>
            <w:tcW w:w="2144" w:type="pct"/>
            <w:tcBorders>
              <w:tl2br w:val="nil"/>
              <w:tr2bl w:val="nil"/>
            </w:tcBorders>
            <w:tcMar>
              <w:top w:w="170" w:type="dxa"/>
              <w:left w:w="170" w:type="dxa"/>
              <w:bottom w:w="0" w:type="dxa"/>
              <w:right w:w="170" w:type="dxa"/>
            </w:tcMar>
            <w:vAlign w:val="center"/>
          </w:tcPr>
          <w:p w14:paraId="5961261E">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jc w:val="both"/>
              <w:textAlignment w:val="baseline"/>
              <w:rPr>
                <w:rFonts w:hint="eastAsia" w:ascii="宋体" w:hAnsi="宋体" w:eastAsia="宋体" w:cs="宋体"/>
                <w:color w:val="auto"/>
                <w:spacing w:val="0"/>
                <w:position w:val="0"/>
                <w:sz w:val="21"/>
                <w:szCs w:val="21"/>
                <w:highlight w:val="none"/>
              </w:rPr>
            </w:pPr>
            <w:r>
              <w:rPr>
                <w:rFonts w:hint="eastAsia" w:ascii="宋体" w:hAnsi="宋体" w:eastAsia="宋体" w:cs="宋体"/>
                <w:color w:val="auto"/>
                <w:highlight w:val="none"/>
              </w:rPr>
              <w:t>符合第六章“发包人要求”中的实质性要求和条件</w:t>
            </w:r>
          </w:p>
        </w:tc>
      </w:tr>
      <w:tr w14:paraId="039B03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jc w:val="center"/>
        </w:trPr>
        <w:tc>
          <w:tcPr>
            <w:tcW w:w="605" w:type="pct"/>
            <w:vMerge w:val="continue"/>
            <w:tcBorders>
              <w:tl2br w:val="nil"/>
              <w:tr2bl w:val="nil"/>
            </w:tcBorders>
            <w:tcMar>
              <w:top w:w="170" w:type="dxa"/>
              <w:left w:w="170" w:type="dxa"/>
              <w:bottom w:w="0" w:type="dxa"/>
              <w:right w:w="170" w:type="dxa"/>
            </w:tcMar>
            <w:vAlign w:val="top"/>
          </w:tcPr>
          <w:p w14:paraId="2EC020D5">
            <w:pPr>
              <w:rPr>
                <w:rFonts w:hint="eastAsia" w:ascii="宋体" w:hAnsi="宋体" w:eastAsia="宋体" w:cs="宋体"/>
                <w:color w:val="auto"/>
                <w:sz w:val="21"/>
                <w:highlight w:val="none"/>
              </w:rPr>
            </w:pPr>
          </w:p>
        </w:tc>
        <w:tc>
          <w:tcPr>
            <w:tcW w:w="690" w:type="pct"/>
            <w:vMerge w:val="continue"/>
            <w:tcBorders>
              <w:tl2br w:val="nil"/>
              <w:tr2bl w:val="nil"/>
            </w:tcBorders>
            <w:tcMar>
              <w:top w:w="170" w:type="dxa"/>
              <w:left w:w="170" w:type="dxa"/>
              <w:bottom w:w="0" w:type="dxa"/>
              <w:right w:w="170" w:type="dxa"/>
            </w:tcMar>
            <w:vAlign w:val="top"/>
          </w:tcPr>
          <w:p w14:paraId="114684FB">
            <w:pPr>
              <w:keepNext w:val="0"/>
              <w:keepLines w:val="0"/>
              <w:pageBreakBefore w:val="0"/>
              <w:widowControl/>
              <w:kinsoku w:val="0"/>
              <w:wordWrap/>
              <w:overflowPunct/>
              <w:topLinePunct w:val="0"/>
              <w:autoSpaceDE w:val="0"/>
              <w:autoSpaceDN w:val="0"/>
              <w:bidi w:val="0"/>
              <w:adjustRightInd w:val="0"/>
              <w:snapToGrid w:val="0"/>
              <w:ind w:left="0" w:leftChars="0" w:firstLine="0" w:firstLineChars="0"/>
              <w:jc w:val="center"/>
              <w:textAlignment w:val="baseline"/>
              <w:rPr>
                <w:rFonts w:hint="eastAsia" w:ascii="宋体" w:hAnsi="宋体" w:eastAsia="宋体" w:cs="宋体"/>
                <w:color w:val="auto"/>
                <w:highlight w:val="none"/>
                <w:lang w:eastAsia="zh-CN"/>
              </w:rPr>
            </w:pPr>
          </w:p>
        </w:tc>
        <w:tc>
          <w:tcPr>
            <w:tcW w:w="1558" w:type="pct"/>
            <w:gridSpan w:val="2"/>
            <w:tcBorders>
              <w:tl2br w:val="nil"/>
              <w:tr2bl w:val="nil"/>
            </w:tcBorders>
            <w:tcMar>
              <w:top w:w="170" w:type="dxa"/>
              <w:left w:w="170" w:type="dxa"/>
              <w:bottom w:w="0" w:type="dxa"/>
              <w:right w:w="170" w:type="dxa"/>
            </w:tcMar>
            <w:vAlign w:val="center"/>
          </w:tcPr>
          <w:p w14:paraId="1D6B6707">
            <w:pPr>
              <w:jc w:val="center"/>
              <w:rPr>
                <w:rFonts w:hint="eastAsia" w:ascii="宋体" w:hAnsi="宋体" w:eastAsia="宋体" w:cs="宋体"/>
                <w:color w:val="auto"/>
                <w:highlight w:val="none"/>
                <w:lang w:eastAsia="zh-CN"/>
              </w:rPr>
            </w:pPr>
            <w:r>
              <w:rPr>
                <w:rFonts w:hint="eastAsia" w:ascii="宋体" w:hAnsi="宋体" w:eastAsia="宋体" w:cs="宋体"/>
                <w:color w:val="auto"/>
                <w:spacing w:val="-2"/>
                <w:sz w:val="21"/>
                <w:szCs w:val="21"/>
                <w:highlight w:val="none"/>
              </w:rPr>
              <w:t>串通投标情形</w:t>
            </w:r>
          </w:p>
        </w:tc>
        <w:tc>
          <w:tcPr>
            <w:tcW w:w="2144" w:type="pct"/>
            <w:tcBorders>
              <w:tl2br w:val="nil"/>
              <w:tr2bl w:val="nil"/>
            </w:tcBorders>
            <w:tcMar>
              <w:top w:w="170" w:type="dxa"/>
              <w:left w:w="170" w:type="dxa"/>
              <w:bottom w:w="0" w:type="dxa"/>
              <w:right w:w="170" w:type="dxa"/>
            </w:tcMar>
            <w:vAlign w:val="center"/>
          </w:tcPr>
          <w:p w14:paraId="20889C8E">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jc w:val="both"/>
              <w:textAlignment w:val="baseline"/>
              <w:rPr>
                <w:rFonts w:hint="eastAsia" w:ascii="宋体" w:hAnsi="宋体" w:eastAsia="宋体" w:cs="宋体"/>
                <w:color w:val="auto"/>
                <w:spacing w:val="-6"/>
                <w:position w:val="1"/>
                <w:sz w:val="21"/>
                <w:szCs w:val="21"/>
                <w:highlight w:val="none"/>
              </w:rPr>
            </w:pPr>
            <w:r>
              <w:rPr>
                <w:rFonts w:hint="eastAsia" w:ascii="宋体" w:hAnsi="宋体" w:eastAsia="宋体" w:cs="宋体"/>
                <w:color w:val="auto"/>
                <w:spacing w:val="-6"/>
                <w:position w:val="1"/>
                <w:sz w:val="21"/>
                <w:szCs w:val="21"/>
                <w:highlight w:val="none"/>
              </w:rPr>
              <w:t>未发现串通投标情形，且投标人之间不存在《广东省实施〈中华人民共和国招标投标法〉》第十六条所禁止的情形。</w:t>
            </w:r>
          </w:p>
        </w:tc>
      </w:tr>
      <w:tr w14:paraId="4B8D4B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jc w:val="center"/>
        </w:trPr>
        <w:tc>
          <w:tcPr>
            <w:tcW w:w="1296" w:type="pct"/>
            <w:gridSpan w:val="2"/>
            <w:tcBorders>
              <w:tl2br w:val="nil"/>
              <w:tr2bl w:val="nil"/>
            </w:tcBorders>
            <w:tcMar>
              <w:top w:w="170" w:type="dxa"/>
              <w:left w:w="170" w:type="dxa"/>
              <w:bottom w:w="0" w:type="dxa"/>
              <w:right w:w="170" w:type="dxa"/>
            </w:tcMar>
            <w:vAlign w:val="center"/>
          </w:tcPr>
          <w:p w14:paraId="4EE7AABB">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color w:val="auto"/>
                <w:spacing w:val="-2"/>
                <w:sz w:val="21"/>
                <w:szCs w:val="21"/>
                <w:highlight w:val="none"/>
                <w:lang w:eastAsia="zh-CN"/>
                <w14:textOutline w14:w="2667" w14:cap="flat" w14:cmpd="sng">
                  <w14:solidFill>
                    <w14:srgbClr w14:val="000000"/>
                  </w14:solidFill>
                  <w14:prstDash w14:val="solid"/>
                  <w14:miter w14:val="0"/>
                </w14:textOutline>
              </w:rPr>
            </w:pPr>
            <w:r>
              <w:rPr>
                <w:rFonts w:hint="eastAsia" w:ascii="宋体" w:hAnsi="宋体" w:eastAsia="宋体" w:cs="宋体"/>
                <w:color w:val="auto"/>
                <w:spacing w:val="-2"/>
                <w:sz w:val="21"/>
                <w:szCs w:val="21"/>
                <w:highlight w:val="none"/>
                <w:lang w:eastAsia="zh-CN"/>
                <w14:textOutline w14:w="2667" w14:cap="flat" w14:cmpd="sng">
                  <w14:solidFill>
                    <w14:srgbClr w14:val="000000"/>
                  </w14:solidFill>
                  <w14:prstDash w14:val="solid"/>
                  <w14:miter w14:val="0"/>
                </w14:textOutline>
              </w:rPr>
              <w:t>条款号</w:t>
            </w:r>
          </w:p>
        </w:tc>
        <w:tc>
          <w:tcPr>
            <w:tcW w:w="1558" w:type="pct"/>
            <w:gridSpan w:val="2"/>
            <w:tcBorders>
              <w:tl2br w:val="nil"/>
              <w:tr2bl w:val="nil"/>
            </w:tcBorders>
            <w:tcMar>
              <w:top w:w="170" w:type="dxa"/>
              <w:left w:w="170" w:type="dxa"/>
              <w:bottom w:w="0" w:type="dxa"/>
              <w:right w:w="170" w:type="dxa"/>
            </w:tcMar>
            <w:vAlign w:val="center"/>
          </w:tcPr>
          <w:p w14:paraId="7CA9BE7D">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color w:val="auto"/>
                <w:spacing w:val="-2"/>
                <w:sz w:val="21"/>
                <w:szCs w:val="21"/>
                <w:highlight w:val="none"/>
                <w:lang w:eastAsia="zh-CN"/>
                <w14:textOutline w14:w="2667" w14:cap="flat" w14:cmpd="sng">
                  <w14:solidFill>
                    <w14:srgbClr w14:val="000000"/>
                  </w14:solidFill>
                  <w14:prstDash w14:val="solid"/>
                  <w14:miter w14:val="0"/>
                </w14:textOutline>
              </w:rPr>
            </w:pPr>
            <w:r>
              <w:rPr>
                <w:rFonts w:hint="eastAsia" w:ascii="宋体" w:hAnsi="宋体" w:eastAsia="宋体" w:cs="宋体"/>
                <w:color w:val="auto"/>
                <w:spacing w:val="-2"/>
                <w:sz w:val="21"/>
                <w:szCs w:val="21"/>
                <w:highlight w:val="none"/>
                <w:lang w:eastAsia="zh-CN"/>
                <w14:textOutline w14:w="2667" w14:cap="flat" w14:cmpd="sng">
                  <w14:solidFill>
                    <w14:srgbClr w14:val="000000"/>
                  </w14:solidFill>
                  <w14:prstDash w14:val="solid"/>
                  <w14:miter w14:val="0"/>
                </w14:textOutline>
              </w:rPr>
              <w:t>条款内容</w:t>
            </w:r>
          </w:p>
        </w:tc>
        <w:tc>
          <w:tcPr>
            <w:tcW w:w="2144" w:type="pct"/>
            <w:tcBorders>
              <w:tl2br w:val="nil"/>
              <w:tr2bl w:val="nil"/>
            </w:tcBorders>
            <w:tcMar>
              <w:top w:w="170" w:type="dxa"/>
              <w:left w:w="170" w:type="dxa"/>
              <w:bottom w:w="0" w:type="dxa"/>
              <w:right w:w="170" w:type="dxa"/>
            </w:tcMar>
            <w:vAlign w:val="center"/>
          </w:tcPr>
          <w:p w14:paraId="3BDE8664">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3"/>
                <w:sz w:val="21"/>
                <w:szCs w:val="21"/>
                <w:highlight w:val="none"/>
                <w14:textOutline w14:w="2667" w14:cap="flat" w14:cmpd="sng">
                  <w14:solidFill>
                    <w14:srgbClr w14:val="000000"/>
                  </w14:solidFill>
                  <w14:prstDash w14:val="solid"/>
                  <w14:miter w14:val="0"/>
                </w14:textOutline>
              </w:rPr>
              <w:t>编</w:t>
            </w:r>
            <w:r>
              <w:rPr>
                <w:rFonts w:hint="eastAsia" w:ascii="宋体" w:hAnsi="宋体" w:eastAsia="宋体" w:cs="宋体"/>
                <w:color w:val="auto"/>
                <w:spacing w:val="-2"/>
                <w:sz w:val="21"/>
                <w:szCs w:val="21"/>
                <w:highlight w:val="none"/>
                <w14:textOutline w14:w="2667" w14:cap="flat" w14:cmpd="sng">
                  <w14:solidFill>
                    <w14:srgbClr w14:val="000000"/>
                  </w14:solidFill>
                  <w14:prstDash w14:val="solid"/>
                  <w14:miter w14:val="0"/>
                </w14:textOutline>
              </w:rPr>
              <w:t>列内容</w:t>
            </w:r>
          </w:p>
        </w:tc>
      </w:tr>
      <w:tr w14:paraId="280FA8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84" w:hRule="atLeast"/>
          <w:jc w:val="center"/>
        </w:trPr>
        <w:tc>
          <w:tcPr>
            <w:tcW w:w="1296" w:type="pct"/>
            <w:gridSpan w:val="2"/>
            <w:tcBorders>
              <w:tl2br w:val="nil"/>
              <w:tr2bl w:val="nil"/>
            </w:tcBorders>
            <w:tcMar>
              <w:top w:w="170" w:type="dxa"/>
              <w:left w:w="170" w:type="dxa"/>
              <w:bottom w:w="0" w:type="dxa"/>
              <w:right w:w="170" w:type="dxa"/>
            </w:tcMar>
            <w:vAlign w:val="center"/>
          </w:tcPr>
          <w:p w14:paraId="530046B7">
            <w:pPr>
              <w:keepNext w:val="0"/>
              <w:keepLines w:val="0"/>
              <w:pageBreakBefore w:val="0"/>
              <w:widowControl/>
              <w:kinsoku w:val="0"/>
              <w:wordWrap/>
              <w:overflowPunct/>
              <w:topLinePunct w:val="0"/>
              <w:autoSpaceDE w:val="0"/>
              <w:autoSpaceDN w:val="0"/>
              <w:bidi w:val="0"/>
              <w:adjustRightInd w:val="0"/>
              <w:snapToGrid w:val="0"/>
              <w:ind w:left="0" w:leftChars="0" w:firstLine="0" w:firstLineChars="0"/>
              <w:jc w:val="center"/>
              <w:textAlignment w:val="baseline"/>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2.2.1</w:t>
            </w:r>
          </w:p>
        </w:tc>
        <w:tc>
          <w:tcPr>
            <w:tcW w:w="1558" w:type="pct"/>
            <w:gridSpan w:val="2"/>
            <w:tcBorders>
              <w:tl2br w:val="nil"/>
              <w:tr2bl w:val="nil"/>
            </w:tcBorders>
            <w:tcMar>
              <w:top w:w="170" w:type="dxa"/>
              <w:left w:w="170" w:type="dxa"/>
              <w:bottom w:w="0" w:type="dxa"/>
              <w:right w:w="170" w:type="dxa"/>
            </w:tcMar>
            <w:vAlign w:val="center"/>
          </w:tcPr>
          <w:p w14:paraId="255C4BCD">
            <w:pPr>
              <w:jc w:val="center"/>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分值构成</w:t>
            </w:r>
          </w:p>
          <w:p w14:paraId="37C00854">
            <w:pPr>
              <w:jc w:val="center"/>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(总分100分)</w:t>
            </w:r>
          </w:p>
        </w:tc>
        <w:tc>
          <w:tcPr>
            <w:tcW w:w="2144" w:type="pct"/>
            <w:tcBorders>
              <w:tl2br w:val="nil"/>
              <w:tr2bl w:val="nil"/>
            </w:tcBorders>
            <w:tcMar>
              <w:top w:w="170" w:type="dxa"/>
              <w:left w:w="170" w:type="dxa"/>
              <w:bottom w:w="0" w:type="dxa"/>
              <w:right w:w="170" w:type="dxa"/>
            </w:tcMar>
            <w:vAlign w:val="center"/>
          </w:tcPr>
          <w:p w14:paraId="1F9BBFEF">
            <w:pPr>
              <w:keepNext w:val="0"/>
              <w:keepLines w:val="0"/>
              <w:pageBreakBefore w:val="0"/>
              <w:widowControl/>
              <w:kinsoku w:val="0"/>
              <w:wordWrap/>
              <w:overflowPunct/>
              <w:topLinePunct w:val="0"/>
              <w:autoSpaceDE w:val="0"/>
              <w:autoSpaceDN w:val="0"/>
              <w:bidi w:val="0"/>
              <w:adjustRightInd w:val="0"/>
              <w:snapToGrid w:val="0"/>
              <w:spacing w:line="360" w:lineRule="auto"/>
              <w:ind w:left="0"/>
              <w:jc w:val="both"/>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7"/>
                <w:sz w:val="21"/>
                <w:szCs w:val="21"/>
                <w:highlight w:val="none"/>
              </w:rPr>
              <w:t>资信业绩部分：</w:t>
            </w:r>
            <w:r>
              <w:rPr>
                <w:rFonts w:hint="eastAsia" w:ascii="宋体" w:hAnsi="宋体" w:eastAsia="宋体" w:cs="宋体"/>
                <w:color w:val="auto"/>
                <w:spacing w:val="-7"/>
                <w:sz w:val="21"/>
                <w:szCs w:val="21"/>
                <w:highlight w:val="none"/>
                <w:u w:val="single" w:color="auto"/>
                <w:lang w:val="en-US" w:eastAsia="zh-CN"/>
              </w:rPr>
              <w:t>50</w:t>
            </w:r>
            <w:r>
              <w:rPr>
                <w:rFonts w:hint="eastAsia" w:ascii="宋体" w:hAnsi="宋体" w:eastAsia="宋体" w:cs="宋体"/>
                <w:color w:val="auto"/>
                <w:spacing w:val="-7"/>
                <w:sz w:val="21"/>
                <w:szCs w:val="21"/>
                <w:highlight w:val="none"/>
              </w:rPr>
              <w:t>分</w:t>
            </w:r>
          </w:p>
          <w:p w14:paraId="7ED608B4">
            <w:pPr>
              <w:keepNext w:val="0"/>
              <w:keepLines w:val="0"/>
              <w:pageBreakBefore w:val="0"/>
              <w:widowControl/>
              <w:kinsoku w:val="0"/>
              <w:wordWrap/>
              <w:overflowPunct/>
              <w:topLinePunct w:val="0"/>
              <w:autoSpaceDE w:val="0"/>
              <w:autoSpaceDN w:val="0"/>
              <w:bidi w:val="0"/>
              <w:adjustRightInd w:val="0"/>
              <w:snapToGrid w:val="0"/>
              <w:spacing w:line="360" w:lineRule="auto"/>
              <w:ind w:left="0"/>
              <w:jc w:val="both"/>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12"/>
                <w:sz w:val="21"/>
                <w:szCs w:val="21"/>
                <w:highlight w:val="none"/>
                <w:lang w:eastAsia="zh-CN"/>
              </w:rPr>
              <w:t>勘察</w:t>
            </w:r>
            <w:r>
              <w:rPr>
                <w:rFonts w:hint="eastAsia" w:ascii="宋体" w:hAnsi="宋体" w:eastAsia="宋体" w:cs="宋体"/>
                <w:color w:val="auto"/>
                <w:spacing w:val="-12"/>
                <w:sz w:val="21"/>
                <w:szCs w:val="21"/>
                <w:highlight w:val="none"/>
              </w:rPr>
              <w:t>设</w:t>
            </w:r>
            <w:r>
              <w:rPr>
                <w:rFonts w:hint="eastAsia" w:ascii="宋体" w:hAnsi="宋体" w:eastAsia="宋体" w:cs="宋体"/>
                <w:color w:val="auto"/>
                <w:spacing w:val="-11"/>
                <w:sz w:val="21"/>
                <w:szCs w:val="21"/>
                <w:highlight w:val="none"/>
              </w:rPr>
              <w:t>计</w:t>
            </w:r>
            <w:r>
              <w:rPr>
                <w:rFonts w:hint="eastAsia" w:ascii="宋体" w:hAnsi="宋体" w:eastAsia="宋体" w:cs="宋体"/>
                <w:color w:val="auto"/>
                <w:spacing w:val="-6"/>
                <w:sz w:val="21"/>
                <w:szCs w:val="21"/>
                <w:highlight w:val="none"/>
              </w:rPr>
              <w:t>方案部分：</w:t>
            </w:r>
            <w:r>
              <w:rPr>
                <w:rFonts w:hint="eastAsia" w:ascii="宋体" w:hAnsi="宋体" w:eastAsia="宋体" w:cs="宋体"/>
                <w:color w:val="auto"/>
                <w:spacing w:val="-6"/>
                <w:sz w:val="21"/>
                <w:szCs w:val="21"/>
                <w:highlight w:val="none"/>
                <w:u w:val="single" w:color="auto"/>
                <w:lang w:val="en-US" w:eastAsia="zh-CN"/>
              </w:rPr>
              <w:t>40</w:t>
            </w:r>
            <w:r>
              <w:rPr>
                <w:rFonts w:hint="eastAsia" w:ascii="宋体" w:hAnsi="宋体" w:eastAsia="宋体" w:cs="宋体"/>
                <w:color w:val="auto"/>
                <w:spacing w:val="-6"/>
                <w:sz w:val="21"/>
                <w:szCs w:val="21"/>
                <w:highlight w:val="none"/>
              </w:rPr>
              <w:t>分</w:t>
            </w:r>
          </w:p>
          <w:p w14:paraId="71037F66">
            <w:pPr>
              <w:keepNext w:val="0"/>
              <w:keepLines w:val="0"/>
              <w:pageBreakBefore w:val="0"/>
              <w:widowControl/>
              <w:kinsoku w:val="0"/>
              <w:wordWrap/>
              <w:overflowPunct/>
              <w:topLinePunct w:val="0"/>
              <w:autoSpaceDE w:val="0"/>
              <w:autoSpaceDN w:val="0"/>
              <w:bidi w:val="0"/>
              <w:adjustRightInd w:val="0"/>
              <w:snapToGrid w:val="0"/>
              <w:spacing w:line="360" w:lineRule="auto"/>
              <w:ind w:left="0"/>
              <w:jc w:val="both"/>
              <w:textAlignment w:val="baseline"/>
              <w:rPr>
                <w:rFonts w:hint="eastAsia" w:ascii="宋体" w:hAnsi="宋体" w:eastAsia="宋体" w:cs="宋体"/>
                <w:color w:val="auto"/>
                <w:highlight w:val="none"/>
              </w:rPr>
            </w:pPr>
            <w:r>
              <w:rPr>
                <w:rFonts w:hint="eastAsia" w:ascii="宋体" w:hAnsi="宋体" w:eastAsia="宋体" w:cs="宋体"/>
                <w:color w:val="auto"/>
                <w:spacing w:val="-14"/>
                <w:sz w:val="21"/>
                <w:szCs w:val="21"/>
                <w:highlight w:val="none"/>
              </w:rPr>
              <w:t>投</w:t>
            </w:r>
            <w:r>
              <w:rPr>
                <w:rFonts w:hint="eastAsia" w:ascii="宋体" w:hAnsi="宋体" w:eastAsia="宋体" w:cs="宋体"/>
                <w:color w:val="auto"/>
                <w:spacing w:val="-8"/>
                <w:sz w:val="21"/>
                <w:szCs w:val="21"/>
                <w:highlight w:val="none"/>
              </w:rPr>
              <w:t>标</w:t>
            </w:r>
            <w:r>
              <w:rPr>
                <w:rFonts w:hint="eastAsia" w:ascii="宋体" w:hAnsi="宋体" w:eastAsia="宋体" w:cs="宋体"/>
                <w:color w:val="auto"/>
                <w:spacing w:val="-7"/>
                <w:sz w:val="21"/>
                <w:szCs w:val="21"/>
                <w:highlight w:val="none"/>
              </w:rPr>
              <w:t>报价：</w:t>
            </w:r>
            <w:r>
              <w:rPr>
                <w:rFonts w:hint="eastAsia" w:ascii="宋体" w:hAnsi="宋体" w:eastAsia="宋体" w:cs="宋体"/>
                <w:color w:val="auto"/>
                <w:spacing w:val="-7"/>
                <w:sz w:val="21"/>
                <w:szCs w:val="21"/>
                <w:highlight w:val="none"/>
                <w:u w:val="single" w:color="auto"/>
                <w:lang w:val="en-US" w:eastAsia="zh-CN"/>
              </w:rPr>
              <w:t>10</w:t>
            </w:r>
            <w:r>
              <w:rPr>
                <w:rFonts w:hint="eastAsia" w:ascii="宋体" w:hAnsi="宋体" w:eastAsia="宋体" w:cs="宋体"/>
                <w:color w:val="auto"/>
                <w:spacing w:val="-7"/>
                <w:sz w:val="21"/>
                <w:szCs w:val="21"/>
                <w:highlight w:val="none"/>
              </w:rPr>
              <w:t>分</w:t>
            </w:r>
          </w:p>
        </w:tc>
      </w:tr>
      <w:tr w14:paraId="7AA2F6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6" w:hRule="atLeast"/>
          <w:jc w:val="center"/>
        </w:trPr>
        <w:tc>
          <w:tcPr>
            <w:tcW w:w="1296" w:type="pct"/>
            <w:gridSpan w:val="2"/>
            <w:tcBorders>
              <w:tl2br w:val="nil"/>
              <w:tr2bl w:val="nil"/>
            </w:tcBorders>
            <w:tcMar>
              <w:top w:w="170" w:type="dxa"/>
              <w:left w:w="170" w:type="dxa"/>
              <w:bottom w:w="0" w:type="dxa"/>
              <w:right w:w="170" w:type="dxa"/>
            </w:tcMar>
            <w:vAlign w:val="center"/>
          </w:tcPr>
          <w:p w14:paraId="19DD3341">
            <w:pPr>
              <w:keepNext w:val="0"/>
              <w:keepLines w:val="0"/>
              <w:pageBreakBefore w:val="0"/>
              <w:widowControl/>
              <w:kinsoku w:val="0"/>
              <w:wordWrap/>
              <w:overflowPunct/>
              <w:topLinePunct w:val="0"/>
              <w:autoSpaceDE w:val="0"/>
              <w:autoSpaceDN w:val="0"/>
              <w:bidi w:val="0"/>
              <w:adjustRightInd w:val="0"/>
              <w:snapToGrid w:val="0"/>
              <w:ind w:left="0" w:leftChars="0" w:firstLine="0" w:firstLineChars="0"/>
              <w:jc w:val="center"/>
              <w:textAlignment w:val="baseline"/>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2.2.2</w:t>
            </w:r>
          </w:p>
        </w:tc>
        <w:tc>
          <w:tcPr>
            <w:tcW w:w="1558" w:type="pct"/>
            <w:gridSpan w:val="2"/>
            <w:tcBorders>
              <w:tl2br w:val="nil"/>
              <w:tr2bl w:val="nil"/>
            </w:tcBorders>
            <w:tcMar>
              <w:top w:w="170" w:type="dxa"/>
              <w:left w:w="170" w:type="dxa"/>
              <w:bottom w:w="0" w:type="dxa"/>
              <w:right w:w="170" w:type="dxa"/>
            </w:tcMar>
            <w:vAlign w:val="center"/>
          </w:tcPr>
          <w:p w14:paraId="677E1C50">
            <w:pPr>
              <w:jc w:val="center"/>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评标基准价计算方法</w:t>
            </w:r>
          </w:p>
        </w:tc>
        <w:tc>
          <w:tcPr>
            <w:tcW w:w="2144" w:type="pct"/>
            <w:tcBorders>
              <w:tl2br w:val="nil"/>
              <w:tr2bl w:val="nil"/>
            </w:tcBorders>
            <w:tcMar>
              <w:top w:w="170" w:type="dxa"/>
              <w:left w:w="170" w:type="dxa"/>
              <w:bottom w:w="0" w:type="dxa"/>
              <w:right w:w="170" w:type="dxa"/>
            </w:tcMar>
            <w:vAlign w:val="center"/>
          </w:tcPr>
          <w:p w14:paraId="31A051D3">
            <w:pPr>
              <w:keepNext w:val="0"/>
              <w:keepLines w:val="0"/>
              <w:pageBreakBefore w:val="0"/>
              <w:widowControl/>
              <w:kinsoku w:val="0"/>
              <w:wordWrap/>
              <w:overflowPunct/>
              <w:topLinePunct w:val="0"/>
              <w:autoSpaceDE w:val="0"/>
              <w:autoSpaceDN w:val="0"/>
              <w:bidi w:val="0"/>
              <w:adjustRightInd w:val="0"/>
              <w:snapToGrid w:val="0"/>
              <w:spacing w:line="360" w:lineRule="auto"/>
              <w:ind w:left="0"/>
              <w:jc w:val="both"/>
              <w:textAlignment w:val="baseline"/>
              <w:rPr>
                <w:rFonts w:hint="eastAsia" w:ascii="宋体" w:hAnsi="宋体" w:eastAsia="宋体" w:cs="宋体"/>
                <w:color w:val="auto"/>
                <w:sz w:val="21"/>
                <w:highlight w:val="none"/>
                <w:lang w:eastAsia="zh-CN"/>
              </w:rPr>
            </w:pPr>
            <w:r>
              <w:rPr>
                <w:rFonts w:hint="eastAsia" w:ascii="宋体" w:hAnsi="宋体" w:eastAsia="宋体" w:cs="宋体"/>
                <w:color w:val="auto"/>
                <w:sz w:val="21"/>
                <w:highlight w:val="none"/>
                <w:lang w:eastAsia="zh-CN"/>
              </w:rPr>
              <w:t>1.若当通过初步评审且投标报价位于[最高投标限价×80%，最高投标限价×95%]区间的有效投标人大于5名时，去掉一个最高价和一个最低价，取余下有效投标报价的算术平均值作为评标基准价。</w:t>
            </w:r>
          </w:p>
          <w:p w14:paraId="6BE3BF02">
            <w:pPr>
              <w:keepNext w:val="0"/>
              <w:keepLines w:val="0"/>
              <w:pageBreakBefore w:val="0"/>
              <w:widowControl/>
              <w:kinsoku w:val="0"/>
              <w:wordWrap/>
              <w:overflowPunct/>
              <w:topLinePunct w:val="0"/>
              <w:autoSpaceDE w:val="0"/>
              <w:autoSpaceDN w:val="0"/>
              <w:bidi w:val="0"/>
              <w:adjustRightInd w:val="0"/>
              <w:snapToGrid w:val="0"/>
              <w:spacing w:line="360" w:lineRule="auto"/>
              <w:ind w:left="0"/>
              <w:jc w:val="both"/>
              <w:textAlignment w:val="baseline"/>
              <w:rPr>
                <w:rFonts w:hint="eastAsia" w:ascii="宋体" w:hAnsi="宋体" w:eastAsia="宋体" w:cs="宋体"/>
                <w:color w:val="auto"/>
                <w:sz w:val="21"/>
                <w:highlight w:val="none"/>
                <w:lang w:eastAsia="zh-CN"/>
              </w:rPr>
            </w:pPr>
            <w:r>
              <w:rPr>
                <w:rFonts w:hint="eastAsia" w:ascii="宋体" w:hAnsi="宋体" w:eastAsia="宋体" w:cs="宋体"/>
                <w:color w:val="auto"/>
                <w:sz w:val="21"/>
                <w:highlight w:val="none"/>
                <w:lang w:eastAsia="zh-CN"/>
              </w:rPr>
              <w:t>2.若当通过初步评审且投标报价位于[最高投标限价×80%，最高投标限价×95%]区间的有效投标人为1~5名时，取所有入围的有效投标报价的算术平均值作为评标基准价。</w:t>
            </w:r>
          </w:p>
          <w:p w14:paraId="0EB4DEA2">
            <w:pPr>
              <w:keepNext w:val="0"/>
              <w:keepLines w:val="0"/>
              <w:pageBreakBefore w:val="0"/>
              <w:widowControl/>
              <w:kinsoku w:val="0"/>
              <w:wordWrap/>
              <w:overflowPunct/>
              <w:topLinePunct w:val="0"/>
              <w:autoSpaceDE w:val="0"/>
              <w:autoSpaceDN w:val="0"/>
              <w:bidi w:val="0"/>
              <w:adjustRightInd w:val="0"/>
              <w:snapToGrid w:val="0"/>
              <w:spacing w:line="360" w:lineRule="auto"/>
              <w:ind w:left="0"/>
              <w:jc w:val="both"/>
              <w:textAlignment w:val="baseline"/>
              <w:rPr>
                <w:rFonts w:hint="eastAsia" w:ascii="宋体" w:hAnsi="宋体" w:eastAsia="宋体" w:cs="宋体"/>
                <w:color w:val="auto"/>
                <w:sz w:val="21"/>
                <w:highlight w:val="none"/>
              </w:rPr>
            </w:pPr>
            <w:r>
              <w:rPr>
                <w:rFonts w:hint="eastAsia" w:ascii="宋体" w:hAnsi="宋体" w:eastAsia="宋体" w:cs="宋体"/>
                <w:color w:val="auto"/>
                <w:sz w:val="21"/>
                <w:highlight w:val="none"/>
                <w:lang w:eastAsia="zh-CN"/>
              </w:rPr>
              <w:t>3.若当通过初步评审且投标报价位于[最高投标限价X80%，最高投标限价×95%]区间的有效投标人为0名时，按最高投标限价×80%计算作为评标基准价。</w:t>
            </w:r>
          </w:p>
        </w:tc>
      </w:tr>
      <w:tr w14:paraId="6FE45B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34" w:hRule="atLeast"/>
          <w:jc w:val="center"/>
        </w:trPr>
        <w:tc>
          <w:tcPr>
            <w:tcW w:w="1296" w:type="pct"/>
            <w:gridSpan w:val="2"/>
            <w:tcBorders>
              <w:tl2br w:val="nil"/>
              <w:tr2bl w:val="nil"/>
            </w:tcBorders>
            <w:tcMar>
              <w:top w:w="170" w:type="dxa"/>
              <w:left w:w="170" w:type="dxa"/>
              <w:bottom w:w="0" w:type="dxa"/>
              <w:right w:w="170" w:type="dxa"/>
            </w:tcMar>
            <w:vAlign w:val="center"/>
          </w:tcPr>
          <w:p w14:paraId="726C74BA">
            <w:pPr>
              <w:keepNext w:val="0"/>
              <w:keepLines w:val="0"/>
              <w:pageBreakBefore w:val="0"/>
              <w:widowControl/>
              <w:kinsoku w:val="0"/>
              <w:wordWrap/>
              <w:overflowPunct/>
              <w:topLinePunct w:val="0"/>
              <w:autoSpaceDE w:val="0"/>
              <w:autoSpaceDN w:val="0"/>
              <w:bidi w:val="0"/>
              <w:adjustRightInd w:val="0"/>
              <w:snapToGrid w:val="0"/>
              <w:ind w:left="0" w:leftChars="0" w:firstLine="0" w:firstLineChars="0"/>
              <w:jc w:val="center"/>
              <w:textAlignment w:val="baseline"/>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2.2.3</w:t>
            </w:r>
          </w:p>
        </w:tc>
        <w:tc>
          <w:tcPr>
            <w:tcW w:w="1558" w:type="pct"/>
            <w:gridSpan w:val="2"/>
            <w:tcBorders>
              <w:tl2br w:val="nil"/>
              <w:tr2bl w:val="nil"/>
            </w:tcBorders>
            <w:tcMar>
              <w:top w:w="170" w:type="dxa"/>
              <w:left w:w="170" w:type="dxa"/>
              <w:bottom w:w="0" w:type="dxa"/>
              <w:right w:w="170" w:type="dxa"/>
            </w:tcMar>
            <w:vAlign w:val="center"/>
          </w:tcPr>
          <w:p w14:paraId="01FAC990">
            <w:pPr>
              <w:jc w:val="center"/>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投标报价的偏差率计算公式</w:t>
            </w:r>
          </w:p>
        </w:tc>
        <w:tc>
          <w:tcPr>
            <w:tcW w:w="2144" w:type="pct"/>
            <w:tcBorders>
              <w:tl2br w:val="nil"/>
              <w:tr2bl w:val="nil"/>
            </w:tcBorders>
            <w:tcMar>
              <w:top w:w="170" w:type="dxa"/>
              <w:left w:w="170" w:type="dxa"/>
              <w:bottom w:w="0" w:type="dxa"/>
              <w:right w:w="170" w:type="dxa"/>
            </w:tcMar>
            <w:vAlign w:val="center"/>
          </w:tcPr>
          <w:p w14:paraId="422CB9A1">
            <w:pPr>
              <w:keepNext w:val="0"/>
              <w:keepLines w:val="0"/>
              <w:pageBreakBefore w:val="0"/>
              <w:widowControl/>
              <w:kinsoku w:val="0"/>
              <w:wordWrap/>
              <w:overflowPunct/>
              <w:topLinePunct w:val="0"/>
              <w:autoSpaceDE w:val="0"/>
              <w:autoSpaceDN w:val="0"/>
              <w:bidi w:val="0"/>
              <w:adjustRightInd w:val="0"/>
              <w:snapToGrid w:val="0"/>
              <w:spacing w:line="360" w:lineRule="auto"/>
              <w:ind w:left="0"/>
              <w:jc w:val="both"/>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投标报价偏差率=（投标报价-评标基准价）/评标基准价×100%。</w:t>
            </w:r>
          </w:p>
          <w:p w14:paraId="6C82A504">
            <w:pPr>
              <w:keepNext w:val="0"/>
              <w:keepLines w:val="0"/>
              <w:pageBreakBefore w:val="0"/>
              <w:widowControl/>
              <w:kinsoku w:val="0"/>
              <w:wordWrap/>
              <w:overflowPunct/>
              <w:topLinePunct w:val="0"/>
              <w:autoSpaceDE w:val="0"/>
              <w:autoSpaceDN w:val="0"/>
              <w:bidi w:val="0"/>
              <w:adjustRightInd w:val="0"/>
              <w:snapToGrid w:val="0"/>
              <w:spacing w:line="360" w:lineRule="auto"/>
              <w:ind w:left="0"/>
              <w:jc w:val="both"/>
              <w:textAlignment w:val="baseline"/>
              <w:rPr>
                <w:rFonts w:hint="eastAsia" w:ascii="宋体" w:hAnsi="宋体" w:eastAsia="宋体" w:cs="宋体"/>
                <w:color w:val="auto"/>
                <w:sz w:val="21"/>
                <w:highlight w:val="none"/>
              </w:rPr>
            </w:pPr>
            <w:r>
              <w:rPr>
                <w:rFonts w:hint="eastAsia" w:ascii="宋体" w:hAnsi="宋体" w:eastAsia="宋体" w:cs="宋体"/>
                <w:color w:val="auto"/>
                <w:sz w:val="21"/>
                <w:szCs w:val="21"/>
                <w:highlight w:val="none"/>
              </w:rPr>
              <w:t>偏差率四舍五入保留2位小数，所有不足1%的差价按插值法计算。</w:t>
            </w:r>
          </w:p>
        </w:tc>
      </w:tr>
      <w:tr w14:paraId="580B51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jc w:val="center"/>
        </w:trPr>
        <w:tc>
          <w:tcPr>
            <w:tcW w:w="1296" w:type="pct"/>
            <w:gridSpan w:val="2"/>
            <w:tcBorders>
              <w:tl2br w:val="nil"/>
              <w:tr2bl w:val="nil"/>
            </w:tcBorders>
            <w:tcMar>
              <w:top w:w="170" w:type="dxa"/>
              <w:left w:w="170" w:type="dxa"/>
              <w:bottom w:w="0" w:type="dxa"/>
              <w:right w:w="170" w:type="dxa"/>
            </w:tcMar>
            <w:vAlign w:val="center"/>
          </w:tcPr>
          <w:p w14:paraId="4C38FE51">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color w:val="auto"/>
                <w:spacing w:val="-2"/>
                <w:sz w:val="21"/>
                <w:szCs w:val="21"/>
                <w:highlight w:val="none"/>
                <w:lang w:eastAsia="zh-CN"/>
                <w14:textOutline w14:w="2667" w14:cap="flat" w14:cmpd="sng">
                  <w14:solidFill>
                    <w14:srgbClr w14:val="000000"/>
                  </w14:solidFill>
                  <w14:prstDash w14:val="solid"/>
                  <w14:miter w14:val="0"/>
                </w14:textOutline>
              </w:rPr>
            </w:pPr>
            <w:r>
              <w:rPr>
                <w:rFonts w:hint="eastAsia" w:ascii="宋体" w:hAnsi="宋体" w:eastAsia="宋体" w:cs="宋体"/>
                <w:color w:val="auto"/>
                <w:spacing w:val="-2"/>
                <w:sz w:val="21"/>
                <w:szCs w:val="21"/>
                <w:highlight w:val="none"/>
                <w:lang w:eastAsia="zh-CN"/>
                <w14:textOutline w14:w="2667" w14:cap="flat" w14:cmpd="sng">
                  <w14:solidFill>
                    <w14:srgbClr w14:val="000000"/>
                  </w14:solidFill>
                  <w14:prstDash w14:val="solid"/>
                  <w14:miter w14:val="0"/>
                </w14:textOutline>
              </w:rPr>
              <w:t>条款号</w:t>
            </w:r>
          </w:p>
        </w:tc>
        <w:tc>
          <w:tcPr>
            <w:tcW w:w="1558" w:type="pct"/>
            <w:gridSpan w:val="2"/>
            <w:tcBorders>
              <w:tl2br w:val="nil"/>
              <w:tr2bl w:val="nil"/>
            </w:tcBorders>
            <w:tcMar>
              <w:top w:w="170" w:type="dxa"/>
              <w:left w:w="170" w:type="dxa"/>
              <w:bottom w:w="0" w:type="dxa"/>
              <w:right w:w="170" w:type="dxa"/>
            </w:tcMar>
            <w:vAlign w:val="center"/>
          </w:tcPr>
          <w:p w14:paraId="05B753D7">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color w:val="auto"/>
                <w:spacing w:val="-2"/>
                <w:sz w:val="21"/>
                <w:szCs w:val="21"/>
                <w:highlight w:val="none"/>
                <w:lang w:eastAsia="zh-CN"/>
                <w14:textOutline w14:w="2667" w14:cap="flat" w14:cmpd="sng">
                  <w14:solidFill>
                    <w14:srgbClr w14:val="000000"/>
                  </w14:solidFill>
                  <w14:prstDash w14:val="solid"/>
                  <w14:miter w14:val="0"/>
                </w14:textOutline>
              </w:rPr>
            </w:pPr>
            <w:r>
              <w:rPr>
                <w:rFonts w:hint="eastAsia" w:ascii="宋体" w:hAnsi="宋体" w:eastAsia="宋体" w:cs="宋体"/>
                <w:color w:val="auto"/>
                <w:spacing w:val="-2"/>
                <w:sz w:val="21"/>
                <w:szCs w:val="21"/>
                <w:highlight w:val="none"/>
                <w:lang w:eastAsia="zh-CN"/>
                <w14:textOutline w14:w="2667" w14:cap="flat" w14:cmpd="sng">
                  <w14:solidFill>
                    <w14:srgbClr w14:val="000000"/>
                  </w14:solidFill>
                  <w14:prstDash w14:val="solid"/>
                  <w14:miter w14:val="0"/>
                </w14:textOutline>
              </w:rPr>
              <w:t>评分因素(偏差率)</w:t>
            </w:r>
          </w:p>
        </w:tc>
        <w:tc>
          <w:tcPr>
            <w:tcW w:w="2144" w:type="pct"/>
            <w:tcBorders>
              <w:tl2br w:val="nil"/>
              <w:tr2bl w:val="nil"/>
            </w:tcBorders>
            <w:tcMar>
              <w:top w:w="170" w:type="dxa"/>
              <w:left w:w="170" w:type="dxa"/>
              <w:bottom w:w="0" w:type="dxa"/>
              <w:right w:w="170" w:type="dxa"/>
            </w:tcMar>
            <w:vAlign w:val="center"/>
          </w:tcPr>
          <w:p w14:paraId="15E5747D">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14:textOutline w14:w="2667" w14:cap="flat" w14:cmpd="sng">
                  <w14:solidFill>
                    <w14:srgbClr w14:val="000000"/>
                  </w14:solidFill>
                  <w14:prstDash w14:val="solid"/>
                  <w14:miter w14:val="0"/>
                </w14:textOutline>
              </w:rPr>
              <w:t>评分标</w:t>
            </w:r>
            <w:r>
              <w:rPr>
                <w:rFonts w:hint="eastAsia" w:ascii="宋体" w:hAnsi="宋体" w:eastAsia="宋体" w:cs="宋体"/>
                <w:color w:val="auto"/>
                <w:spacing w:val="-1"/>
                <w:sz w:val="21"/>
                <w:szCs w:val="21"/>
                <w:highlight w:val="none"/>
                <w14:textOutline w14:w="2667" w14:cap="flat" w14:cmpd="sng">
                  <w14:solidFill>
                    <w14:srgbClr w14:val="000000"/>
                  </w14:solidFill>
                  <w14:prstDash w14:val="solid"/>
                  <w14:miter w14:val="0"/>
                </w14:textOutline>
              </w:rPr>
              <w:t>准</w:t>
            </w:r>
          </w:p>
        </w:tc>
      </w:tr>
      <w:tr w14:paraId="56FF68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jc w:val="center"/>
        </w:trPr>
        <w:tc>
          <w:tcPr>
            <w:tcW w:w="605" w:type="pct"/>
            <w:vMerge w:val="restart"/>
            <w:tcBorders>
              <w:tl2br w:val="nil"/>
              <w:tr2bl w:val="nil"/>
            </w:tcBorders>
            <w:tcMar>
              <w:top w:w="170" w:type="dxa"/>
              <w:left w:w="170" w:type="dxa"/>
              <w:bottom w:w="0" w:type="dxa"/>
              <w:right w:w="170" w:type="dxa"/>
            </w:tcMar>
            <w:vAlign w:val="center"/>
          </w:tcPr>
          <w:p w14:paraId="56CDDED2">
            <w:pPr>
              <w:spacing w:before="60" w:line="401" w:lineRule="exact"/>
              <w:jc w:val="center"/>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2.2.4</w:t>
            </w:r>
          </w:p>
          <w:p w14:paraId="233BAEC8">
            <w:pPr>
              <w:spacing w:before="60" w:line="401" w:lineRule="exact"/>
              <w:jc w:val="center"/>
              <w:rPr>
                <w:rFonts w:hint="eastAsia" w:ascii="宋体" w:hAnsi="宋体" w:eastAsia="宋体" w:cs="宋体"/>
                <w:color w:val="auto"/>
                <w:sz w:val="21"/>
                <w:szCs w:val="21"/>
                <w:highlight w:val="none"/>
              </w:rPr>
            </w:pPr>
            <w:r>
              <w:rPr>
                <w:rFonts w:hint="eastAsia" w:ascii="宋体" w:hAnsi="宋体" w:eastAsia="宋体" w:cs="宋体"/>
                <w:color w:val="auto"/>
                <w:highlight w:val="none"/>
                <w:lang w:eastAsia="zh-CN"/>
              </w:rPr>
              <w:t>(1)</w:t>
            </w:r>
          </w:p>
        </w:tc>
        <w:tc>
          <w:tcPr>
            <w:tcW w:w="690" w:type="pct"/>
            <w:vMerge w:val="restart"/>
            <w:tcBorders>
              <w:tl2br w:val="nil"/>
              <w:tr2bl w:val="nil"/>
            </w:tcBorders>
            <w:tcMar>
              <w:top w:w="170" w:type="dxa"/>
              <w:left w:w="170" w:type="dxa"/>
              <w:bottom w:w="0" w:type="dxa"/>
              <w:right w:w="170" w:type="dxa"/>
            </w:tcMar>
            <w:vAlign w:val="center"/>
          </w:tcPr>
          <w:p w14:paraId="539DF897">
            <w:pPr>
              <w:keepNext w:val="0"/>
              <w:keepLines w:val="0"/>
              <w:pageBreakBefore w:val="0"/>
              <w:widowControl/>
              <w:kinsoku w:val="0"/>
              <w:wordWrap/>
              <w:overflowPunct/>
              <w:topLinePunct w:val="0"/>
              <w:autoSpaceDE w:val="0"/>
              <w:autoSpaceDN w:val="0"/>
              <w:bidi w:val="0"/>
              <w:adjustRightInd w:val="0"/>
              <w:snapToGrid w:val="0"/>
              <w:ind w:left="0" w:leftChars="0" w:firstLine="0" w:firstLineChars="0"/>
              <w:jc w:val="center"/>
              <w:textAlignment w:val="baseline"/>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资信业绩评分标准</w:t>
            </w:r>
          </w:p>
        </w:tc>
        <w:tc>
          <w:tcPr>
            <w:tcW w:w="1558" w:type="pct"/>
            <w:gridSpan w:val="2"/>
            <w:tcBorders>
              <w:tl2br w:val="nil"/>
              <w:tr2bl w:val="nil"/>
            </w:tcBorders>
            <w:tcMar>
              <w:top w:w="170" w:type="dxa"/>
              <w:left w:w="170" w:type="dxa"/>
              <w:bottom w:w="0" w:type="dxa"/>
              <w:right w:w="170" w:type="dxa"/>
            </w:tcMar>
            <w:vAlign w:val="center"/>
          </w:tcPr>
          <w:p w14:paraId="75FCC739">
            <w:pPr>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类似项目业绩</w:t>
            </w:r>
          </w:p>
          <w:p w14:paraId="2503EA70">
            <w:pPr>
              <w:jc w:val="center"/>
              <w:rPr>
                <w:rFonts w:hint="default"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（10分）</w:t>
            </w:r>
          </w:p>
        </w:tc>
        <w:tc>
          <w:tcPr>
            <w:tcW w:w="2144" w:type="pct"/>
            <w:tcBorders>
              <w:tl2br w:val="nil"/>
              <w:tr2bl w:val="nil"/>
            </w:tcBorders>
            <w:tcMar>
              <w:top w:w="170" w:type="dxa"/>
              <w:left w:w="170" w:type="dxa"/>
              <w:bottom w:w="0" w:type="dxa"/>
              <w:right w:w="170" w:type="dxa"/>
            </w:tcMar>
            <w:vAlign w:val="center"/>
          </w:tcPr>
          <w:p w14:paraId="1A17B135">
            <w:pPr>
              <w:keepNext w:val="0"/>
              <w:keepLines w:val="0"/>
              <w:pageBreakBefore w:val="0"/>
              <w:widowControl/>
              <w:kinsoku w:val="0"/>
              <w:wordWrap/>
              <w:overflowPunct/>
              <w:topLinePunct w:val="0"/>
              <w:autoSpaceDE w:val="0"/>
              <w:autoSpaceDN w:val="0"/>
              <w:bidi w:val="0"/>
              <w:adjustRightInd w:val="0"/>
              <w:snapToGrid w:val="0"/>
              <w:spacing w:line="360" w:lineRule="auto"/>
              <w:ind w:left="0"/>
              <w:jc w:val="both"/>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2020年1月1日至今，投标人（联合体投标，由联合体</w:t>
            </w:r>
            <w:r>
              <w:rPr>
                <w:rFonts w:hint="eastAsia" w:ascii="宋体" w:hAnsi="宋体" w:eastAsia="宋体" w:cs="宋体"/>
                <w:color w:val="auto"/>
                <w:sz w:val="21"/>
                <w:szCs w:val="21"/>
                <w:highlight w:val="none"/>
                <w:lang w:eastAsia="zh-CN"/>
              </w:rPr>
              <w:t>主办</w:t>
            </w:r>
            <w:r>
              <w:rPr>
                <w:rFonts w:hint="eastAsia" w:ascii="宋体" w:hAnsi="宋体" w:eastAsia="宋体" w:cs="宋体"/>
                <w:color w:val="auto"/>
                <w:sz w:val="21"/>
                <w:szCs w:val="21"/>
                <w:highlight w:val="none"/>
              </w:rPr>
              <w:t>方提供）承担过总投资</w:t>
            </w:r>
            <w:r>
              <w:rPr>
                <w:rFonts w:hint="eastAsia" w:ascii="宋体" w:hAnsi="宋体" w:eastAsia="宋体" w:cs="宋体"/>
                <w:color w:val="auto"/>
                <w:sz w:val="21"/>
                <w:szCs w:val="21"/>
                <w:highlight w:val="none"/>
                <w:lang w:eastAsia="zh-CN"/>
              </w:rPr>
              <w:t>18000万元</w:t>
            </w:r>
            <w:r>
              <w:rPr>
                <w:rFonts w:hint="eastAsia" w:ascii="宋体" w:hAnsi="宋体" w:eastAsia="宋体" w:cs="宋体"/>
                <w:color w:val="auto"/>
                <w:sz w:val="21"/>
                <w:szCs w:val="21"/>
                <w:highlight w:val="none"/>
              </w:rPr>
              <w:t>或以上的类似工程设计或勘察设计工作（含EPC总承包等发包方式），每项得1分；总投资</w:t>
            </w:r>
            <w:r>
              <w:rPr>
                <w:rFonts w:hint="eastAsia" w:ascii="宋体" w:hAnsi="宋体" w:eastAsia="宋体" w:cs="宋体"/>
                <w:color w:val="auto"/>
                <w:sz w:val="21"/>
                <w:szCs w:val="21"/>
                <w:highlight w:val="none"/>
                <w:lang w:eastAsia="zh-CN"/>
              </w:rPr>
              <w:t>16000万元</w:t>
            </w:r>
            <w:r>
              <w:rPr>
                <w:rFonts w:hint="eastAsia" w:ascii="宋体" w:hAnsi="宋体" w:eastAsia="宋体" w:cs="宋体"/>
                <w:color w:val="auto"/>
                <w:sz w:val="21"/>
                <w:szCs w:val="21"/>
                <w:highlight w:val="none"/>
              </w:rPr>
              <w:t>（含）至</w:t>
            </w:r>
            <w:r>
              <w:rPr>
                <w:rFonts w:hint="eastAsia" w:ascii="宋体" w:hAnsi="宋体" w:eastAsia="宋体" w:cs="宋体"/>
                <w:color w:val="auto"/>
                <w:sz w:val="21"/>
                <w:szCs w:val="21"/>
                <w:highlight w:val="none"/>
                <w:lang w:eastAsia="zh-CN"/>
              </w:rPr>
              <w:t>18000万元</w:t>
            </w:r>
            <w:r>
              <w:rPr>
                <w:rFonts w:hint="eastAsia" w:ascii="宋体" w:hAnsi="宋体" w:eastAsia="宋体" w:cs="宋体"/>
                <w:color w:val="auto"/>
                <w:sz w:val="21"/>
                <w:szCs w:val="21"/>
                <w:highlight w:val="none"/>
              </w:rPr>
              <w:t>（不含）的类似工程设计或勘察设计工作，每项得0.5分；其他不得分。</w:t>
            </w:r>
          </w:p>
          <w:p w14:paraId="18A3D050">
            <w:pPr>
              <w:keepNext w:val="0"/>
              <w:keepLines w:val="0"/>
              <w:pageBreakBefore w:val="0"/>
              <w:widowControl/>
              <w:kinsoku w:val="0"/>
              <w:wordWrap/>
              <w:overflowPunct/>
              <w:topLinePunct w:val="0"/>
              <w:autoSpaceDE w:val="0"/>
              <w:autoSpaceDN w:val="0"/>
              <w:bidi w:val="0"/>
              <w:adjustRightInd w:val="0"/>
              <w:snapToGrid w:val="0"/>
              <w:spacing w:line="360" w:lineRule="auto"/>
              <w:ind w:left="0"/>
              <w:jc w:val="both"/>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本项最高得10分。类似工程是指供水、排水或其它给排水类工程，业绩须提供合同或中标通知书扫描件，时间以中标通知书或合同为准，总投资额以合同载明为准，若合同未能体现总投资，须提供其他相关证明材料证明其符合要求。</w:t>
            </w:r>
          </w:p>
        </w:tc>
      </w:tr>
      <w:tr w14:paraId="44BEE3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jc w:val="center"/>
        </w:trPr>
        <w:tc>
          <w:tcPr>
            <w:tcW w:w="605" w:type="pct"/>
            <w:vMerge w:val="continue"/>
            <w:tcBorders>
              <w:tl2br w:val="nil"/>
              <w:tr2bl w:val="nil"/>
            </w:tcBorders>
            <w:tcMar>
              <w:top w:w="170" w:type="dxa"/>
              <w:left w:w="170" w:type="dxa"/>
              <w:bottom w:w="0" w:type="dxa"/>
              <w:right w:w="170" w:type="dxa"/>
            </w:tcMar>
            <w:vAlign w:val="top"/>
          </w:tcPr>
          <w:p w14:paraId="08FE908C">
            <w:pPr>
              <w:rPr>
                <w:rFonts w:hint="eastAsia" w:ascii="宋体" w:hAnsi="宋体" w:eastAsia="宋体" w:cs="宋体"/>
                <w:color w:val="auto"/>
                <w:sz w:val="21"/>
                <w:highlight w:val="none"/>
              </w:rPr>
            </w:pPr>
          </w:p>
        </w:tc>
        <w:tc>
          <w:tcPr>
            <w:tcW w:w="690" w:type="pct"/>
            <w:vMerge w:val="continue"/>
            <w:tcBorders>
              <w:tl2br w:val="nil"/>
              <w:tr2bl w:val="nil"/>
            </w:tcBorders>
            <w:tcMar>
              <w:top w:w="170" w:type="dxa"/>
              <w:left w:w="170" w:type="dxa"/>
              <w:bottom w:w="0" w:type="dxa"/>
              <w:right w:w="170" w:type="dxa"/>
            </w:tcMar>
            <w:vAlign w:val="top"/>
          </w:tcPr>
          <w:p w14:paraId="6057A9BC">
            <w:pPr>
              <w:keepNext w:val="0"/>
              <w:keepLines w:val="0"/>
              <w:pageBreakBefore w:val="0"/>
              <w:widowControl/>
              <w:kinsoku w:val="0"/>
              <w:wordWrap/>
              <w:overflowPunct/>
              <w:topLinePunct w:val="0"/>
              <w:autoSpaceDE w:val="0"/>
              <w:autoSpaceDN w:val="0"/>
              <w:bidi w:val="0"/>
              <w:adjustRightInd w:val="0"/>
              <w:snapToGrid w:val="0"/>
              <w:ind w:left="0" w:leftChars="0" w:firstLine="0" w:firstLineChars="0"/>
              <w:jc w:val="center"/>
              <w:textAlignment w:val="baseline"/>
              <w:rPr>
                <w:rFonts w:hint="eastAsia" w:ascii="宋体" w:hAnsi="宋体" w:eastAsia="宋体" w:cs="宋体"/>
                <w:color w:val="auto"/>
                <w:highlight w:val="none"/>
                <w:lang w:eastAsia="zh-CN"/>
              </w:rPr>
            </w:pPr>
          </w:p>
        </w:tc>
        <w:tc>
          <w:tcPr>
            <w:tcW w:w="1558" w:type="pct"/>
            <w:gridSpan w:val="2"/>
            <w:tcBorders>
              <w:tl2br w:val="nil"/>
              <w:tr2bl w:val="nil"/>
            </w:tcBorders>
            <w:tcMar>
              <w:top w:w="170" w:type="dxa"/>
              <w:left w:w="170" w:type="dxa"/>
              <w:bottom w:w="0" w:type="dxa"/>
              <w:right w:w="170" w:type="dxa"/>
            </w:tcMar>
            <w:vAlign w:val="center"/>
          </w:tcPr>
          <w:p w14:paraId="322689CD">
            <w:pPr>
              <w:jc w:val="center"/>
              <w:rPr>
                <w:rFonts w:hint="default" w:ascii="宋体" w:hAnsi="宋体" w:eastAsia="宋体" w:cs="宋体"/>
                <w:color w:val="auto"/>
                <w:highlight w:val="none"/>
                <w:lang w:val="en-US" w:eastAsia="zh-CN"/>
              </w:rPr>
            </w:pPr>
            <w:r>
              <w:rPr>
                <w:rFonts w:hint="default" w:ascii="宋体" w:hAnsi="宋体" w:eastAsia="宋体" w:cs="宋体"/>
                <w:color w:val="auto"/>
                <w:highlight w:val="none"/>
                <w:lang w:val="en-US" w:eastAsia="zh-CN"/>
              </w:rPr>
              <w:t>项目负责人资历和业绩</w:t>
            </w:r>
          </w:p>
          <w:p w14:paraId="3C3981F5">
            <w:pPr>
              <w:jc w:val="center"/>
              <w:rPr>
                <w:rFonts w:hint="default" w:ascii="宋体" w:hAnsi="宋体" w:eastAsia="宋体" w:cs="宋体"/>
                <w:color w:val="auto"/>
                <w:highlight w:val="none"/>
                <w:lang w:val="en-US" w:eastAsia="zh-CN"/>
              </w:rPr>
            </w:pPr>
            <w:r>
              <w:rPr>
                <w:rFonts w:hint="default" w:ascii="宋体" w:hAnsi="宋体" w:eastAsia="宋体" w:cs="宋体"/>
                <w:color w:val="auto"/>
                <w:highlight w:val="none"/>
                <w:lang w:val="en-US" w:eastAsia="zh-CN"/>
              </w:rPr>
              <w:t>（14分）</w:t>
            </w:r>
          </w:p>
        </w:tc>
        <w:tc>
          <w:tcPr>
            <w:tcW w:w="2144" w:type="pct"/>
            <w:tcBorders>
              <w:tl2br w:val="nil"/>
              <w:tr2bl w:val="nil"/>
            </w:tcBorders>
            <w:tcMar>
              <w:top w:w="170" w:type="dxa"/>
              <w:left w:w="170" w:type="dxa"/>
              <w:bottom w:w="0" w:type="dxa"/>
              <w:right w:w="170" w:type="dxa"/>
            </w:tcMar>
            <w:vAlign w:val="center"/>
          </w:tcPr>
          <w:p w14:paraId="32A90AFE">
            <w:pPr>
              <w:keepNext w:val="0"/>
              <w:keepLines w:val="0"/>
              <w:pageBreakBefore w:val="0"/>
              <w:widowControl/>
              <w:kinsoku w:val="0"/>
              <w:wordWrap/>
              <w:overflowPunct/>
              <w:topLinePunct w:val="0"/>
              <w:autoSpaceDE w:val="0"/>
              <w:autoSpaceDN w:val="0"/>
              <w:bidi w:val="0"/>
              <w:adjustRightInd w:val="0"/>
              <w:snapToGrid w:val="0"/>
              <w:spacing w:line="360" w:lineRule="auto"/>
              <w:ind w:left="0"/>
              <w:jc w:val="both"/>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项目负责人具有注册公用设备工程师（给水排水）资格或给排水相关专业副高级（或以上）技术职称，有15年或以上的工作经验的得2分；有10年（含）至15年（不含）的工作经验的得1分；其他不得分。本项最高得2分。</w:t>
            </w:r>
          </w:p>
          <w:p w14:paraId="3BD10A68">
            <w:pPr>
              <w:keepNext w:val="0"/>
              <w:keepLines w:val="0"/>
              <w:pageBreakBefore w:val="0"/>
              <w:widowControl/>
              <w:kinsoku w:val="0"/>
              <w:wordWrap/>
              <w:overflowPunct/>
              <w:topLinePunct w:val="0"/>
              <w:autoSpaceDE w:val="0"/>
              <w:autoSpaceDN w:val="0"/>
              <w:bidi w:val="0"/>
              <w:adjustRightInd w:val="0"/>
              <w:snapToGrid w:val="0"/>
              <w:spacing w:line="360" w:lineRule="auto"/>
              <w:ind w:left="0"/>
              <w:jc w:val="both"/>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注：工作经验</w:t>
            </w:r>
            <w:r>
              <w:rPr>
                <w:rFonts w:hint="eastAsia" w:ascii="宋体" w:hAnsi="宋体" w:eastAsia="宋体" w:cs="宋体"/>
                <w:color w:val="auto"/>
                <w:highlight w:val="none"/>
                <w:lang w:eastAsia="zh-CN"/>
              </w:rPr>
              <w:t>以大学（专科或以上）学历毕业证日期</w:t>
            </w:r>
            <w:r>
              <w:rPr>
                <w:rFonts w:hint="eastAsia" w:ascii="宋体" w:hAnsi="宋体" w:eastAsia="宋体" w:cs="宋体"/>
                <w:color w:val="auto"/>
                <w:sz w:val="21"/>
                <w:szCs w:val="21"/>
                <w:highlight w:val="none"/>
              </w:rPr>
              <w:t>起算。须提供相关证书扫描件，以及投标人自投标截止时间前为其缴纳不少于1个月</w:t>
            </w:r>
            <w:r>
              <w:rPr>
                <w:rFonts w:hint="eastAsia" w:ascii="宋体" w:hAnsi="宋体" w:eastAsia="宋体" w:cs="宋体"/>
                <w:color w:val="auto"/>
                <w:highlight w:val="none"/>
                <w:lang w:eastAsia="zh-CN"/>
              </w:rPr>
              <w:t>须含</w:t>
            </w:r>
            <w:r>
              <w:rPr>
                <w:rFonts w:hint="eastAsia" w:ascii="宋体" w:hAnsi="宋体" w:eastAsia="宋体" w:cs="宋体"/>
                <w:color w:val="auto"/>
                <w:highlight w:val="none"/>
                <w:lang w:val="en-US" w:eastAsia="zh-CN"/>
              </w:rPr>
              <w:t>2025年5月</w:t>
            </w:r>
            <w:r>
              <w:rPr>
                <w:rFonts w:hint="eastAsia" w:ascii="宋体" w:hAnsi="宋体" w:eastAsia="宋体" w:cs="宋体"/>
                <w:color w:val="auto"/>
                <w:highlight w:val="none"/>
                <w:lang w:eastAsia="zh-CN"/>
              </w:rPr>
              <w:t>）</w:t>
            </w:r>
            <w:r>
              <w:rPr>
                <w:rFonts w:hint="eastAsia" w:ascii="宋体" w:hAnsi="宋体" w:eastAsia="宋体" w:cs="宋体"/>
                <w:color w:val="auto"/>
                <w:sz w:val="21"/>
                <w:szCs w:val="21"/>
                <w:highlight w:val="none"/>
              </w:rPr>
              <w:t>的有效社保证明。</w:t>
            </w:r>
          </w:p>
          <w:p w14:paraId="56A6F918">
            <w:pPr>
              <w:keepNext w:val="0"/>
              <w:keepLines w:val="0"/>
              <w:pageBreakBefore w:val="0"/>
              <w:widowControl/>
              <w:kinsoku w:val="0"/>
              <w:wordWrap/>
              <w:overflowPunct/>
              <w:topLinePunct w:val="0"/>
              <w:autoSpaceDE w:val="0"/>
              <w:autoSpaceDN w:val="0"/>
              <w:bidi w:val="0"/>
              <w:adjustRightInd w:val="0"/>
              <w:snapToGrid w:val="0"/>
              <w:spacing w:line="360" w:lineRule="auto"/>
              <w:ind w:left="0"/>
              <w:jc w:val="both"/>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2.2020年1月1日以来作为项目负责人或设计项目负责人主持过总投资18000万元或以上的类似工程设计或勘察设计工作（含EPC总承包等发包方式），每项得1分；总投资16000万元</w:t>
            </w:r>
            <w:bookmarkStart w:id="584" w:name="_GoBack"/>
            <w:bookmarkEnd w:id="584"/>
            <w:r>
              <w:rPr>
                <w:rFonts w:hint="eastAsia" w:ascii="宋体" w:hAnsi="宋体" w:eastAsia="宋体" w:cs="宋体"/>
                <w:color w:val="auto"/>
                <w:sz w:val="21"/>
                <w:szCs w:val="21"/>
                <w:highlight w:val="none"/>
                <w:lang w:val="en-US" w:eastAsia="zh-CN"/>
              </w:rPr>
              <w:t>（含）至18000万元（不含）的类似工程设计或勘察设计工作，每项得0.5分；其他不得分。本项最高得5分。</w:t>
            </w:r>
          </w:p>
          <w:p w14:paraId="3672133D">
            <w:pPr>
              <w:keepNext w:val="0"/>
              <w:keepLines w:val="0"/>
              <w:pageBreakBefore w:val="0"/>
              <w:widowControl/>
              <w:kinsoku w:val="0"/>
              <w:wordWrap/>
              <w:overflowPunct/>
              <w:topLinePunct w:val="0"/>
              <w:autoSpaceDE w:val="0"/>
              <w:autoSpaceDN w:val="0"/>
              <w:bidi w:val="0"/>
              <w:adjustRightInd w:val="0"/>
              <w:snapToGrid w:val="0"/>
              <w:spacing w:line="360" w:lineRule="auto"/>
              <w:ind w:left="0"/>
              <w:jc w:val="both"/>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注：类似工程是指供水、排水或其它给排水类工程，业绩须提供合同或中标通知书扫描件，主持项目情况以提供的合同或中标通知书或业主证明为准。时间以中标通知书或合同为准，总投资额以合同载明为准，若合同未能体现总投资，须提供其他相关证明材料证明其符合要求。</w:t>
            </w:r>
          </w:p>
          <w:p w14:paraId="48F3738C">
            <w:pPr>
              <w:keepNext w:val="0"/>
              <w:keepLines w:val="0"/>
              <w:pageBreakBefore w:val="0"/>
              <w:widowControl/>
              <w:kinsoku w:val="0"/>
              <w:wordWrap/>
              <w:overflowPunct/>
              <w:topLinePunct w:val="0"/>
              <w:autoSpaceDE w:val="0"/>
              <w:autoSpaceDN w:val="0"/>
              <w:bidi w:val="0"/>
              <w:adjustRightInd w:val="0"/>
              <w:snapToGrid w:val="0"/>
              <w:spacing w:line="360" w:lineRule="auto"/>
              <w:ind w:left="0"/>
              <w:jc w:val="both"/>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3.项目负责人2020年1月1日以来参与设计的类似工程项目（含EPC总承包等发包方式）：获国家级奖项每项得2.5分；获省级奖项的，每项得2分；获市级奖项，每项得1.5分。</w:t>
            </w:r>
          </w:p>
          <w:p w14:paraId="3A5F19E5">
            <w:pPr>
              <w:keepNext w:val="0"/>
              <w:keepLines w:val="0"/>
              <w:pageBreakBefore w:val="0"/>
              <w:widowControl/>
              <w:kinsoku w:val="0"/>
              <w:wordWrap/>
              <w:overflowPunct/>
              <w:topLinePunct w:val="0"/>
              <w:autoSpaceDE w:val="0"/>
              <w:autoSpaceDN w:val="0"/>
              <w:bidi w:val="0"/>
              <w:adjustRightInd w:val="0"/>
              <w:snapToGrid w:val="0"/>
              <w:spacing w:line="360" w:lineRule="auto"/>
              <w:ind w:left="0"/>
              <w:jc w:val="both"/>
              <w:textAlignment w:val="baseline"/>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注：本项最高得7分。类似工程是指供水、排水或其它给排水类工程。同一项目以最高奖项为准，不重复计算。须提供相关获奖证明材料（获奖证明材料须体现参与设计人员名字），时间以获奖证书颁发日期或获奖公示的文件为准。颁奖单位为协会或学会的，还须提供颁奖协会或学会在中国社会组织政务服务平台（https://chinanpo.mca.gov.cn/）查询结果“状态”栏必须为“正常”的网页截图，否则不予计分。</w:t>
            </w:r>
          </w:p>
        </w:tc>
      </w:tr>
      <w:tr w14:paraId="4A1236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49" w:hRule="atLeast"/>
          <w:jc w:val="center"/>
        </w:trPr>
        <w:tc>
          <w:tcPr>
            <w:tcW w:w="605" w:type="pct"/>
            <w:vMerge w:val="continue"/>
            <w:tcBorders>
              <w:tl2br w:val="nil"/>
              <w:tr2bl w:val="nil"/>
            </w:tcBorders>
            <w:tcMar>
              <w:top w:w="170" w:type="dxa"/>
              <w:left w:w="170" w:type="dxa"/>
              <w:bottom w:w="0" w:type="dxa"/>
              <w:right w:w="170" w:type="dxa"/>
            </w:tcMar>
            <w:vAlign w:val="top"/>
          </w:tcPr>
          <w:p w14:paraId="67D19AE2">
            <w:pPr>
              <w:rPr>
                <w:rFonts w:hint="eastAsia" w:ascii="宋体" w:hAnsi="宋体" w:eastAsia="宋体" w:cs="宋体"/>
                <w:color w:val="auto"/>
                <w:sz w:val="21"/>
                <w:highlight w:val="none"/>
              </w:rPr>
            </w:pPr>
          </w:p>
        </w:tc>
        <w:tc>
          <w:tcPr>
            <w:tcW w:w="690" w:type="pct"/>
            <w:vMerge w:val="continue"/>
            <w:tcBorders>
              <w:tl2br w:val="nil"/>
              <w:tr2bl w:val="nil"/>
            </w:tcBorders>
            <w:tcMar>
              <w:top w:w="170" w:type="dxa"/>
              <w:left w:w="170" w:type="dxa"/>
              <w:bottom w:w="0" w:type="dxa"/>
              <w:right w:w="170" w:type="dxa"/>
            </w:tcMar>
            <w:vAlign w:val="top"/>
          </w:tcPr>
          <w:p w14:paraId="0AAE7C9D">
            <w:pPr>
              <w:keepNext w:val="0"/>
              <w:keepLines w:val="0"/>
              <w:pageBreakBefore w:val="0"/>
              <w:widowControl/>
              <w:kinsoku w:val="0"/>
              <w:wordWrap/>
              <w:overflowPunct/>
              <w:topLinePunct w:val="0"/>
              <w:autoSpaceDE w:val="0"/>
              <w:autoSpaceDN w:val="0"/>
              <w:bidi w:val="0"/>
              <w:adjustRightInd w:val="0"/>
              <w:snapToGrid w:val="0"/>
              <w:ind w:left="0" w:leftChars="0" w:firstLine="0" w:firstLineChars="0"/>
              <w:jc w:val="center"/>
              <w:textAlignment w:val="baseline"/>
              <w:rPr>
                <w:rFonts w:hint="eastAsia" w:ascii="宋体" w:hAnsi="宋体" w:eastAsia="宋体" w:cs="宋体"/>
                <w:color w:val="auto"/>
                <w:highlight w:val="none"/>
                <w:lang w:eastAsia="zh-CN"/>
              </w:rPr>
            </w:pPr>
          </w:p>
        </w:tc>
        <w:tc>
          <w:tcPr>
            <w:tcW w:w="1558" w:type="pct"/>
            <w:gridSpan w:val="2"/>
            <w:tcBorders>
              <w:tl2br w:val="nil"/>
              <w:tr2bl w:val="nil"/>
            </w:tcBorders>
            <w:tcMar>
              <w:top w:w="170" w:type="dxa"/>
              <w:left w:w="170" w:type="dxa"/>
              <w:bottom w:w="0" w:type="dxa"/>
              <w:right w:w="170" w:type="dxa"/>
            </w:tcMar>
            <w:vAlign w:val="center"/>
          </w:tcPr>
          <w:p w14:paraId="3EF39C07">
            <w:pPr>
              <w:jc w:val="center"/>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勘察负责人资历</w:t>
            </w:r>
          </w:p>
          <w:p w14:paraId="0150B810">
            <w:pPr>
              <w:jc w:val="center"/>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（2分）</w:t>
            </w:r>
          </w:p>
        </w:tc>
        <w:tc>
          <w:tcPr>
            <w:tcW w:w="2144" w:type="pct"/>
            <w:tcBorders>
              <w:tl2br w:val="nil"/>
              <w:tr2bl w:val="nil"/>
            </w:tcBorders>
            <w:tcMar>
              <w:top w:w="170" w:type="dxa"/>
              <w:left w:w="170" w:type="dxa"/>
              <w:bottom w:w="0" w:type="dxa"/>
              <w:right w:w="170" w:type="dxa"/>
            </w:tcMar>
            <w:vAlign w:val="center"/>
          </w:tcPr>
          <w:p w14:paraId="1DA889B2">
            <w:pPr>
              <w:keepNext w:val="0"/>
              <w:keepLines w:val="0"/>
              <w:pageBreakBefore w:val="0"/>
              <w:widowControl/>
              <w:kinsoku w:val="0"/>
              <w:wordWrap/>
              <w:overflowPunct/>
              <w:topLinePunct w:val="0"/>
              <w:autoSpaceDE w:val="0"/>
              <w:autoSpaceDN w:val="0"/>
              <w:bidi w:val="0"/>
              <w:adjustRightInd w:val="0"/>
              <w:snapToGrid w:val="0"/>
              <w:spacing w:line="360" w:lineRule="auto"/>
              <w:ind w:left="0"/>
              <w:jc w:val="both"/>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勘察负责人具有注册土木工程师(岩土)资格和岩土工程副高级（或以上）技术职称，有10年或以上的工作经验的，得2分；有7年（含）至10年（不含）的工作经验的，得1分；其他不得分。</w:t>
            </w:r>
          </w:p>
          <w:p w14:paraId="4E1CB357">
            <w:pPr>
              <w:keepNext w:val="0"/>
              <w:keepLines w:val="0"/>
              <w:pageBreakBefore w:val="0"/>
              <w:widowControl/>
              <w:kinsoku w:val="0"/>
              <w:wordWrap/>
              <w:overflowPunct/>
              <w:topLinePunct w:val="0"/>
              <w:autoSpaceDE w:val="0"/>
              <w:autoSpaceDN w:val="0"/>
              <w:bidi w:val="0"/>
              <w:adjustRightInd w:val="0"/>
              <w:snapToGrid w:val="0"/>
              <w:spacing w:line="360" w:lineRule="auto"/>
              <w:ind w:left="0"/>
              <w:jc w:val="both"/>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注：本项最高得2分。工作经验</w:t>
            </w:r>
            <w:r>
              <w:rPr>
                <w:rFonts w:hint="eastAsia" w:ascii="宋体" w:hAnsi="宋体" w:eastAsia="宋体" w:cs="宋体"/>
                <w:color w:val="auto"/>
                <w:highlight w:val="none"/>
                <w:lang w:eastAsia="zh-CN"/>
              </w:rPr>
              <w:t>以大学（专科或以上）学历毕业证日期</w:t>
            </w:r>
            <w:r>
              <w:rPr>
                <w:rFonts w:hint="eastAsia" w:ascii="宋体" w:hAnsi="宋体" w:eastAsia="宋体" w:cs="宋体"/>
                <w:color w:val="auto"/>
                <w:sz w:val="21"/>
                <w:szCs w:val="21"/>
                <w:highlight w:val="none"/>
              </w:rPr>
              <w:t>起算，须提供相关证书，以及投标人自投标截止时间前为其缴纳不少于1个月</w:t>
            </w:r>
            <w:r>
              <w:rPr>
                <w:rFonts w:hint="eastAsia" w:ascii="宋体" w:hAnsi="宋体" w:eastAsia="宋体" w:cs="宋体"/>
                <w:color w:val="auto"/>
                <w:sz w:val="21"/>
                <w:szCs w:val="21"/>
                <w:highlight w:val="none"/>
                <w:lang w:eastAsia="zh-CN"/>
              </w:rPr>
              <w:t>（须含</w:t>
            </w:r>
            <w:r>
              <w:rPr>
                <w:rFonts w:hint="eastAsia" w:ascii="宋体" w:hAnsi="宋体" w:eastAsia="宋体" w:cs="宋体"/>
                <w:color w:val="auto"/>
                <w:sz w:val="21"/>
                <w:szCs w:val="21"/>
                <w:highlight w:val="none"/>
                <w:lang w:val="en-US" w:eastAsia="zh-CN"/>
              </w:rPr>
              <w:t>2025年5月</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的有效社保证明。</w:t>
            </w:r>
          </w:p>
        </w:tc>
      </w:tr>
      <w:tr w14:paraId="47EFE7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0" w:hRule="atLeast"/>
          <w:jc w:val="center"/>
        </w:trPr>
        <w:tc>
          <w:tcPr>
            <w:tcW w:w="605" w:type="pct"/>
            <w:vMerge w:val="continue"/>
            <w:tcBorders>
              <w:tl2br w:val="nil"/>
              <w:tr2bl w:val="nil"/>
            </w:tcBorders>
            <w:tcMar>
              <w:top w:w="170" w:type="dxa"/>
              <w:left w:w="170" w:type="dxa"/>
              <w:bottom w:w="0" w:type="dxa"/>
              <w:right w:w="170" w:type="dxa"/>
            </w:tcMar>
            <w:vAlign w:val="top"/>
          </w:tcPr>
          <w:p w14:paraId="01F3EC13">
            <w:pPr>
              <w:rPr>
                <w:rFonts w:hint="eastAsia" w:ascii="宋体" w:hAnsi="宋体" w:eastAsia="宋体" w:cs="宋体"/>
                <w:color w:val="auto"/>
                <w:sz w:val="21"/>
                <w:highlight w:val="none"/>
              </w:rPr>
            </w:pPr>
          </w:p>
        </w:tc>
        <w:tc>
          <w:tcPr>
            <w:tcW w:w="690" w:type="pct"/>
            <w:vMerge w:val="continue"/>
            <w:tcBorders>
              <w:tl2br w:val="nil"/>
              <w:tr2bl w:val="nil"/>
            </w:tcBorders>
            <w:tcMar>
              <w:top w:w="170" w:type="dxa"/>
              <w:left w:w="170" w:type="dxa"/>
              <w:bottom w:w="0" w:type="dxa"/>
              <w:right w:w="170" w:type="dxa"/>
            </w:tcMar>
            <w:vAlign w:val="top"/>
          </w:tcPr>
          <w:p w14:paraId="69C9B343">
            <w:pPr>
              <w:keepNext w:val="0"/>
              <w:keepLines w:val="0"/>
              <w:pageBreakBefore w:val="0"/>
              <w:widowControl/>
              <w:kinsoku w:val="0"/>
              <w:wordWrap/>
              <w:overflowPunct/>
              <w:topLinePunct w:val="0"/>
              <w:autoSpaceDE w:val="0"/>
              <w:autoSpaceDN w:val="0"/>
              <w:bidi w:val="0"/>
              <w:adjustRightInd w:val="0"/>
              <w:snapToGrid w:val="0"/>
              <w:ind w:left="0" w:leftChars="0" w:firstLine="0" w:firstLineChars="0"/>
              <w:jc w:val="center"/>
              <w:textAlignment w:val="baseline"/>
              <w:rPr>
                <w:rFonts w:hint="eastAsia" w:ascii="宋体" w:hAnsi="宋体" w:eastAsia="宋体" w:cs="宋体"/>
                <w:color w:val="auto"/>
                <w:highlight w:val="none"/>
                <w:lang w:eastAsia="zh-CN"/>
              </w:rPr>
            </w:pPr>
          </w:p>
        </w:tc>
        <w:tc>
          <w:tcPr>
            <w:tcW w:w="1558" w:type="pct"/>
            <w:gridSpan w:val="2"/>
            <w:tcBorders>
              <w:tl2br w:val="nil"/>
              <w:tr2bl w:val="nil"/>
            </w:tcBorders>
            <w:tcMar>
              <w:top w:w="170" w:type="dxa"/>
              <w:left w:w="170" w:type="dxa"/>
              <w:bottom w:w="0" w:type="dxa"/>
              <w:right w:w="170" w:type="dxa"/>
            </w:tcMar>
            <w:vAlign w:val="center"/>
          </w:tcPr>
          <w:p w14:paraId="673284DC">
            <w:pPr>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人力资源配备及技术水平</w:t>
            </w:r>
          </w:p>
          <w:p w14:paraId="47E2E88C">
            <w:pPr>
              <w:jc w:val="center"/>
              <w:rPr>
                <w:rFonts w:hint="default"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（10分）</w:t>
            </w:r>
          </w:p>
        </w:tc>
        <w:tc>
          <w:tcPr>
            <w:tcW w:w="2144" w:type="pct"/>
            <w:tcBorders>
              <w:tl2br w:val="nil"/>
              <w:tr2bl w:val="nil"/>
            </w:tcBorders>
            <w:tcMar>
              <w:top w:w="170" w:type="dxa"/>
              <w:left w:w="170" w:type="dxa"/>
              <w:bottom w:w="0" w:type="dxa"/>
              <w:right w:w="170" w:type="dxa"/>
            </w:tcMar>
            <w:vAlign w:val="center"/>
          </w:tcPr>
          <w:p w14:paraId="3ED5A38B">
            <w:pPr>
              <w:keepNext w:val="0"/>
              <w:keepLines w:val="0"/>
              <w:pageBreakBefore w:val="0"/>
              <w:widowControl/>
              <w:kinsoku w:val="0"/>
              <w:wordWrap/>
              <w:overflowPunct/>
              <w:topLinePunct w:val="0"/>
              <w:autoSpaceDE w:val="0"/>
              <w:autoSpaceDN w:val="0"/>
              <w:bidi w:val="0"/>
              <w:adjustRightInd w:val="0"/>
              <w:snapToGrid w:val="0"/>
              <w:spacing w:line="360" w:lineRule="auto"/>
              <w:ind w:left="0"/>
              <w:jc w:val="both"/>
              <w:textAlignment w:val="baseline"/>
              <w:rPr>
                <w:rFonts w:hint="eastAsia" w:ascii="宋体" w:hAnsi="宋体" w:eastAsia="宋体" w:cs="宋体"/>
                <w:color w:val="auto"/>
                <w:spacing w:val="-6"/>
                <w:position w:val="1"/>
                <w:sz w:val="21"/>
                <w:szCs w:val="21"/>
                <w:highlight w:val="none"/>
                <w:lang w:val="en-US" w:eastAsia="zh-CN"/>
              </w:rPr>
            </w:pPr>
            <w:r>
              <w:rPr>
                <w:rFonts w:hint="eastAsia" w:ascii="宋体" w:hAnsi="宋体" w:eastAsia="宋体" w:cs="宋体"/>
                <w:color w:val="auto"/>
                <w:spacing w:val="-6"/>
                <w:position w:val="1"/>
                <w:sz w:val="21"/>
                <w:szCs w:val="21"/>
                <w:highlight w:val="none"/>
                <w:lang w:val="en-US" w:eastAsia="zh-CN"/>
              </w:rPr>
              <w:t>除项目负责人、勘察负责人外，拟投入其他</w:t>
            </w:r>
            <w:r>
              <w:rPr>
                <w:rFonts w:hint="eastAsia" w:ascii="宋体" w:hAnsi="宋体" w:eastAsia="宋体" w:cs="宋体"/>
                <w:color w:val="auto"/>
                <w:spacing w:val="-6"/>
                <w:position w:val="1"/>
                <w:sz w:val="21"/>
                <w:szCs w:val="21"/>
                <w:highlight w:val="none"/>
              </w:rPr>
              <w:t>设计专业负责人设计经历及业务能力：</w:t>
            </w:r>
            <w:r>
              <w:rPr>
                <w:rFonts w:hint="eastAsia" w:ascii="宋体" w:hAnsi="宋体" w:eastAsia="宋体" w:cs="宋体"/>
                <w:color w:val="auto"/>
                <w:spacing w:val="-6"/>
                <w:position w:val="1"/>
                <w:sz w:val="21"/>
                <w:szCs w:val="21"/>
                <w:highlight w:val="none"/>
                <w:lang w:val="en-US" w:eastAsia="zh-CN"/>
              </w:rPr>
              <w:t>其他</w:t>
            </w:r>
            <w:r>
              <w:rPr>
                <w:rFonts w:hint="eastAsia" w:ascii="宋体" w:hAnsi="宋体" w:eastAsia="宋体" w:cs="宋体"/>
                <w:color w:val="auto"/>
                <w:spacing w:val="-6"/>
                <w:position w:val="1"/>
                <w:sz w:val="21"/>
                <w:szCs w:val="21"/>
                <w:highlight w:val="none"/>
              </w:rPr>
              <w:t>设计</w:t>
            </w:r>
            <w:r>
              <w:rPr>
                <w:rFonts w:hint="eastAsia" w:ascii="宋体" w:hAnsi="宋体" w:eastAsia="宋体" w:cs="宋体"/>
                <w:color w:val="auto"/>
                <w:spacing w:val="-6"/>
                <w:position w:val="1"/>
                <w:sz w:val="21"/>
                <w:szCs w:val="21"/>
                <w:highlight w:val="none"/>
                <w:lang w:val="en-US" w:eastAsia="zh-CN"/>
              </w:rPr>
              <w:t>专业负责人</w:t>
            </w:r>
            <w:r>
              <w:rPr>
                <w:rFonts w:hint="eastAsia" w:ascii="宋体" w:hAnsi="宋体" w:eastAsia="宋体" w:cs="宋体"/>
                <w:color w:val="auto"/>
                <w:spacing w:val="-6"/>
                <w:position w:val="1"/>
                <w:sz w:val="21"/>
                <w:szCs w:val="21"/>
                <w:highlight w:val="none"/>
              </w:rPr>
              <w:t>包括给排水、结构、岩土、道路、造价共五个专业（一人多证的，仅计取一个专业）。</w:t>
            </w:r>
            <w:r>
              <w:rPr>
                <w:rFonts w:hint="eastAsia" w:ascii="宋体" w:hAnsi="宋体" w:eastAsia="宋体" w:cs="宋体"/>
                <w:color w:val="auto"/>
                <w:spacing w:val="-6"/>
                <w:position w:val="1"/>
                <w:sz w:val="21"/>
                <w:szCs w:val="21"/>
                <w:highlight w:val="none"/>
                <w:lang w:val="en-US" w:eastAsia="zh-CN"/>
              </w:rPr>
              <w:t>上述五个专业负责人中，每有一个专业负责人同时满足“具备其专业注册执业资格证或具备其专业副高级（或以上）技术职称；工作经验不少于10年”的，每有一个专业得2分。</w:t>
            </w:r>
          </w:p>
          <w:p w14:paraId="00988E5E">
            <w:pPr>
              <w:keepNext w:val="0"/>
              <w:keepLines w:val="0"/>
              <w:pageBreakBefore w:val="0"/>
              <w:widowControl/>
              <w:kinsoku w:val="0"/>
              <w:wordWrap/>
              <w:overflowPunct/>
              <w:topLinePunct w:val="0"/>
              <w:autoSpaceDE w:val="0"/>
              <w:autoSpaceDN w:val="0"/>
              <w:bidi w:val="0"/>
              <w:adjustRightInd w:val="0"/>
              <w:snapToGrid w:val="0"/>
              <w:spacing w:line="360" w:lineRule="auto"/>
              <w:ind w:left="0"/>
              <w:jc w:val="both"/>
              <w:textAlignment w:val="baseline"/>
              <w:rPr>
                <w:rFonts w:hint="eastAsia" w:ascii="宋体" w:hAnsi="宋体" w:eastAsia="宋体" w:cs="宋体"/>
                <w:color w:val="auto"/>
                <w:spacing w:val="-6"/>
                <w:position w:val="1"/>
                <w:sz w:val="21"/>
                <w:szCs w:val="21"/>
                <w:highlight w:val="none"/>
              </w:rPr>
            </w:pPr>
            <w:r>
              <w:rPr>
                <w:rFonts w:hint="eastAsia" w:ascii="宋体" w:hAnsi="宋体" w:eastAsia="宋体" w:cs="宋体"/>
                <w:color w:val="auto"/>
                <w:spacing w:val="-6"/>
                <w:position w:val="1"/>
                <w:sz w:val="21"/>
                <w:szCs w:val="21"/>
                <w:highlight w:val="none"/>
                <w:lang w:val="en-US" w:eastAsia="zh-CN"/>
              </w:rPr>
              <w:t>注：本项最高得10分。</w:t>
            </w:r>
            <w:r>
              <w:rPr>
                <w:rFonts w:hint="eastAsia" w:ascii="宋体" w:hAnsi="宋体" w:eastAsia="宋体" w:cs="宋体"/>
                <w:color w:val="auto"/>
                <w:highlight w:val="none"/>
              </w:rPr>
              <w:t>工作经验</w:t>
            </w:r>
            <w:r>
              <w:rPr>
                <w:rFonts w:hint="eastAsia" w:ascii="宋体" w:hAnsi="宋体" w:eastAsia="宋体" w:cs="宋体"/>
                <w:color w:val="auto"/>
                <w:highlight w:val="none"/>
                <w:lang w:eastAsia="zh-CN"/>
              </w:rPr>
              <w:t>以大学（专科或以上）学历毕业证日期</w:t>
            </w:r>
            <w:r>
              <w:rPr>
                <w:rFonts w:hint="eastAsia" w:ascii="宋体" w:hAnsi="宋体" w:eastAsia="宋体" w:cs="宋体"/>
                <w:color w:val="auto"/>
                <w:highlight w:val="none"/>
              </w:rPr>
              <w:t>起算</w:t>
            </w:r>
            <w:r>
              <w:rPr>
                <w:rFonts w:hint="eastAsia" w:ascii="宋体" w:hAnsi="宋体" w:eastAsia="宋体" w:cs="宋体"/>
                <w:color w:val="auto"/>
                <w:spacing w:val="-6"/>
                <w:position w:val="1"/>
                <w:sz w:val="21"/>
                <w:szCs w:val="21"/>
                <w:highlight w:val="none"/>
                <w:lang w:val="en-US" w:eastAsia="zh-CN"/>
              </w:rPr>
              <w:t>。需提供上述人员的相关毕业证、职称证或资格证，以及投标人自投标截止时间前为其缴纳不少于1个月</w:t>
            </w:r>
            <w:r>
              <w:rPr>
                <w:rFonts w:hint="eastAsia" w:ascii="宋体" w:hAnsi="宋体" w:eastAsia="宋体" w:cs="宋体"/>
                <w:color w:val="auto"/>
                <w:sz w:val="21"/>
                <w:szCs w:val="21"/>
                <w:highlight w:val="none"/>
                <w:lang w:eastAsia="zh-CN"/>
              </w:rPr>
              <w:t>（须含</w:t>
            </w:r>
            <w:r>
              <w:rPr>
                <w:rFonts w:hint="eastAsia" w:ascii="宋体" w:hAnsi="宋体" w:eastAsia="宋体" w:cs="宋体"/>
                <w:color w:val="auto"/>
                <w:sz w:val="21"/>
                <w:szCs w:val="21"/>
                <w:highlight w:val="none"/>
                <w:lang w:val="en-US" w:eastAsia="zh-CN"/>
              </w:rPr>
              <w:t>2025年5月</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pacing w:val="-6"/>
                <w:position w:val="1"/>
                <w:sz w:val="21"/>
                <w:szCs w:val="21"/>
                <w:highlight w:val="none"/>
                <w:lang w:val="en-US" w:eastAsia="zh-CN"/>
              </w:rPr>
              <w:t>的有效社保证明。</w:t>
            </w:r>
          </w:p>
        </w:tc>
      </w:tr>
      <w:tr w14:paraId="1147AC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0" w:hRule="atLeast"/>
          <w:jc w:val="center"/>
        </w:trPr>
        <w:tc>
          <w:tcPr>
            <w:tcW w:w="605" w:type="pct"/>
            <w:vMerge w:val="continue"/>
            <w:tcBorders>
              <w:tl2br w:val="nil"/>
              <w:tr2bl w:val="nil"/>
            </w:tcBorders>
            <w:tcMar>
              <w:top w:w="170" w:type="dxa"/>
              <w:left w:w="170" w:type="dxa"/>
              <w:bottom w:w="0" w:type="dxa"/>
              <w:right w:w="170" w:type="dxa"/>
            </w:tcMar>
            <w:vAlign w:val="top"/>
          </w:tcPr>
          <w:p w14:paraId="01E0F163">
            <w:pPr>
              <w:rPr>
                <w:rFonts w:hint="eastAsia" w:ascii="宋体" w:hAnsi="宋体" w:eastAsia="宋体" w:cs="宋体"/>
                <w:color w:val="auto"/>
                <w:sz w:val="21"/>
                <w:highlight w:val="none"/>
              </w:rPr>
            </w:pPr>
          </w:p>
        </w:tc>
        <w:tc>
          <w:tcPr>
            <w:tcW w:w="690" w:type="pct"/>
            <w:vMerge w:val="continue"/>
            <w:tcBorders>
              <w:tl2br w:val="nil"/>
              <w:tr2bl w:val="nil"/>
            </w:tcBorders>
            <w:tcMar>
              <w:top w:w="170" w:type="dxa"/>
              <w:left w:w="170" w:type="dxa"/>
              <w:bottom w:w="0" w:type="dxa"/>
              <w:right w:w="170" w:type="dxa"/>
            </w:tcMar>
            <w:vAlign w:val="top"/>
          </w:tcPr>
          <w:p w14:paraId="128CDE68">
            <w:pPr>
              <w:keepNext w:val="0"/>
              <w:keepLines w:val="0"/>
              <w:pageBreakBefore w:val="0"/>
              <w:widowControl/>
              <w:kinsoku w:val="0"/>
              <w:wordWrap/>
              <w:overflowPunct/>
              <w:topLinePunct w:val="0"/>
              <w:autoSpaceDE w:val="0"/>
              <w:autoSpaceDN w:val="0"/>
              <w:bidi w:val="0"/>
              <w:adjustRightInd w:val="0"/>
              <w:snapToGrid w:val="0"/>
              <w:ind w:left="0" w:leftChars="0" w:firstLine="0" w:firstLineChars="0"/>
              <w:jc w:val="center"/>
              <w:textAlignment w:val="baseline"/>
              <w:rPr>
                <w:rFonts w:hint="eastAsia" w:ascii="宋体" w:hAnsi="宋体" w:eastAsia="宋体" w:cs="宋体"/>
                <w:color w:val="auto"/>
                <w:highlight w:val="none"/>
                <w:lang w:eastAsia="zh-CN"/>
              </w:rPr>
            </w:pPr>
          </w:p>
        </w:tc>
        <w:tc>
          <w:tcPr>
            <w:tcW w:w="1558" w:type="pct"/>
            <w:gridSpan w:val="2"/>
            <w:tcBorders>
              <w:tl2br w:val="nil"/>
              <w:tr2bl w:val="nil"/>
            </w:tcBorders>
            <w:tcMar>
              <w:top w:w="170" w:type="dxa"/>
              <w:left w:w="170" w:type="dxa"/>
              <w:bottom w:w="0" w:type="dxa"/>
              <w:right w:w="170" w:type="dxa"/>
            </w:tcMar>
            <w:vAlign w:val="center"/>
          </w:tcPr>
          <w:p w14:paraId="3102E63D">
            <w:pPr>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获奖情况</w:t>
            </w:r>
          </w:p>
          <w:p w14:paraId="32DCC20E">
            <w:pPr>
              <w:jc w:val="center"/>
              <w:rPr>
                <w:rFonts w:hint="default"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（8分）</w:t>
            </w:r>
          </w:p>
        </w:tc>
        <w:tc>
          <w:tcPr>
            <w:tcW w:w="2144" w:type="pct"/>
            <w:tcBorders>
              <w:tl2br w:val="nil"/>
              <w:tr2bl w:val="nil"/>
            </w:tcBorders>
            <w:tcMar>
              <w:top w:w="170" w:type="dxa"/>
              <w:left w:w="170" w:type="dxa"/>
              <w:bottom w:w="0" w:type="dxa"/>
              <w:right w:w="170" w:type="dxa"/>
            </w:tcMar>
            <w:vAlign w:val="center"/>
          </w:tcPr>
          <w:p w14:paraId="4E02FD7F">
            <w:pPr>
              <w:keepNext w:val="0"/>
              <w:keepLines w:val="0"/>
              <w:pageBreakBefore w:val="0"/>
              <w:widowControl/>
              <w:kinsoku w:val="0"/>
              <w:wordWrap/>
              <w:overflowPunct/>
              <w:topLinePunct w:val="0"/>
              <w:autoSpaceDE w:val="0"/>
              <w:autoSpaceDN w:val="0"/>
              <w:bidi w:val="0"/>
              <w:adjustRightInd w:val="0"/>
              <w:snapToGrid w:val="0"/>
              <w:spacing w:line="360" w:lineRule="auto"/>
              <w:ind w:left="0"/>
              <w:jc w:val="both"/>
              <w:textAlignment w:val="baseline"/>
              <w:rPr>
                <w:rFonts w:hint="eastAsia" w:ascii="宋体" w:hAnsi="宋体" w:eastAsia="宋体" w:cs="宋体"/>
                <w:color w:val="auto"/>
                <w:spacing w:val="-6"/>
                <w:position w:val="1"/>
                <w:sz w:val="21"/>
                <w:szCs w:val="21"/>
                <w:highlight w:val="none"/>
              </w:rPr>
            </w:pPr>
            <w:r>
              <w:rPr>
                <w:rFonts w:hint="eastAsia" w:ascii="宋体" w:hAnsi="宋体" w:eastAsia="宋体" w:cs="宋体"/>
                <w:color w:val="auto"/>
                <w:spacing w:val="-6"/>
                <w:position w:val="1"/>
                <w:sz w:val="21"/>
                <w:szCs w:val="21"/>
                <w:highlight w:val="none"/>
              </w:rPr>
              <w:t>2020年1月1日至今，投标人（联合体投标，可由联合体</w:t>
            </w:r>
            <w:r>
              <w:rPr>
                <w:rFonts w:hint="eastAsia" w:ascii="宋体" w:hAnsi="宋体" w:eastAsia="宋体" w:cs="宋体"/>
                <w:color w:val="auto"/>
                <w:spacing w:val="-6"/>
                <w:position w:val="1"/>
                <w:sz w:val="21"/>
                <w:szCs w:val="21"/>
                <w:highlight w:val="none"/>
                <w:lang w:eastAsia="zh-CN"/>
              </w:rPr>
              <w:t>主办方</w:t>
            </w:r>
            <w:r>
              <w:rPr>
                <w:rFonts w:hint="eastAsia" w:ascii="宋体" w:hAnsi="宋体" w:eastAsia="宋体" w:cs="宋体"/>
                <w:color w:val="auto"/>
                <w:spacing w:val="-6"/>
                <w:position w:val="1"/>
                <w:sz w:val="21"/>
                <w:szCs w:val="21"/>
                <w:highlight w:val="none"/>
              </w:rPr>
              <w:t>提供）承接的类似工程设计或勘察设计项目获得国家级奖项的，每项得2分；获得省级奖项的，每项得1.5分；获得市级奖项的，每项得1分；本项最高得8分。</w:t>
            </w:r>
          </w:p>
          <w:p w14:paraId="176DB1C7">
            <w:pPr>
              <w:keepNext w:val="0"/>
              <w:keepLines w:val="0"/>
              <w:pageBreakBefore w:val="0"/>
              <w:widowControl/>
              <w:kinsoku w:val="0"/>
              <w:wordWrap/>
              <w:overflowPunct/>
              <w:topLinePunct w:val="0"/>
              <w:autoSpaceDE w:val="0"/>
              <w:autoSpaceDN w:val="0"/>
              <w:bidi w:val="0"/>
              <w:adjustRightInd w:val="0"/>
              <w:snapToGrid w:val="0"/>
              <w:spacing w:line="360" w:lineRule="auto"/>
              <w:ind w:left="0"/>
              <w:jc w:val="both"/>
              <w:textAlignment w:val="baseline"/>
              <w:rPr>
                <w:rFonts w:hint="eastAsia" w:ascii="宋体" w:hAnsi="宋体" w:eastAsia="宋体" w:cs="宋体"/>
                <w:color w:val="auto"/>
                <w:spacing w:val="-6"/>
                <w:position w:val="1"/>
                <w:sz w:val="21"/>
                <w:szCs w:val="21"/>
                <w:highlight w:val="none"/>
              </w:rPr>
            </w:pPr>
            <w:r>
              <w:rPr>
                <w:rFonts w:hint="eastAsia" w:ascii="宋体" w:hAnsi="宋体" w:eastAsia="宋体" w:cs="宋体"/>
                <w:color w:val="auto"/>
                <w:spacing w:val="-6"/>
                <w:position w:val="1"/>
                <w:sz w:val="21"/>
                <w:szCs w:val="21"/>
                <w:highlight w:val="none"/>
              </w:rPr>
              <w:t>注：类似工程是指供水、排水或其它给排水类工程。同一项目以最高奖项为准，不重复计算。须提供相关获奖证明材料，时间以获奖证书颁发日期为准。颁奖单位为协会或学会的，还须提供颁奖协会或学会在中国社会组织政务服务平台（https://chinanpo.mca.gov.cn/）查询结果“状态”栏必须为“正常”的网页截图，否则不予计分。</w:t>
            </w:r>
          </w:p>
        </w:tc>
      </w:tr>
      <w:tr w14:paraId="192082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jc w:val="center"/>
        </w:trPr>
        <w:tc>
          <w:tcPr>
            <w:tcW w:w="605" w:type="pct"/>
            <w:vMerge w:val="continue"/>
            <w:tcBorders>
              <w:tl2br w:val="nil"/>
              <w:tr2bl w:val="nil"/>
            </w:tcBorders>
            <w:tcMar>
              <w:top w:w="170" w:type="dxa"/>
              <w:left w:w="170" w:type="dxa"/>
              <w:bottom w:w="0" w:type="dxa"/>
              <w:right w:w="170" w:type="dxa"/>
            </w:tcMar>
            <w:vAlign w:val="top"/>
          </w:tcPr>
          <w:p w14:paraId="20A18307">
            <w:pPr>
              <w:rPr>
                <w:rFonts w:hint="eastAsia" w:ascii="宋体" w:hAnsi="宋体" w:eastAsia="宋体" w:cs="宋体"/>
                <w:color w:val="auto"/>
                <w:sz w:val="21"/>
                <w:highlight w:val="none"/>
              </w:rPr>
            </w:pPr>
          </w:p>
        </w:tc>
        <w:tc>
          <w:tcPr>
            <w:tcW w:w="690" w:type="pct"/>
            <w:vMerge w:val="continue"/>
            <w:tcBorders>
              <w:tl2br w:val="nil"/>
              <w:tr2bl w:val="nil"/>
            </w:tcBorders>
            <w:tcMar>
              <w:top w:w="170" w:type="dxa"/>
              <w:left w:w="170" w:type="dxa"/>
              <w:bottom w:w="0" w:type="dxa"/>
              <w:right w:w="170" w:type="dxa"/>
            </w:tcMar>
            <w:vAlign w:val="top"/>
          </w:tcPr>
          <w:p w14:paraId="4696AC32">
            <w:pPr>
              <w:keepNext w:val="0"/>
              <w:keepLines w:val="0"/>
              <w:pageBreakBefore w:val="0"/>
              <w:widowControl/>
              <w:kinsoku w:val="0"/>
              <w:wordWrap/>
              <w:overflowPunct/>
              <w:topLinePunct w:val="0"/>
              <w:autoSpaceDE w:val="0"/>
              <w:autoSpaceDN w:val="0"/>
              <w:bidi w:val="0"/>
              <w:adjustRightInd w:val="0"/>
              <w:snapToGrid w:val="0"/>
              <w:ind w:left="0" w:leftChars="0" w:firstLine="0" w:firstLineChars="0"/>
              <w:jc w:val="center"/>
              <w:textAlignment w:val="baseline"/>
              <w:rPr>
                <w:rFonts w:hint="eastAsia" w:ascii="宋体" w:hAnsi="宋体" w:eastAsia="宋体" w:cs="宋体"/>
                <w:color w:val="auto"/>
                <w:highlight w:val="none"/>
                <w:lang w:eastAsia="zh-CN"/>
              </w:rPr>
            </w:pPr>
          </w:p>
        </w:tc>
        <w:tc>
          <w:tcPr>
            <w:tcW w:w="1558" w:type="pct"/>
            <w:gridSpan w:val="2"/>
            <w:tcBorders>
              <w:tl2br w:val="nil"/>
              <w:tr2bl w:val="nil"/>
            </w:tcBorders>
            <w:tcMar>
              <w:top w:w="170" w:type="dxa"/>
              <w:left w:w="170" w:type="dxa"/>
              <w:bottom w:w="0" w:type="dxa"/>
              <w:right w:w="170" w:type="dxa"/>
            </w:tcMar>
            <w:vAlign w:val="center"/>
          </w:tcPr>
          <w:p w14:paraId="0A012B65">
            <w:pPr>
              <w:ind w:left="99" w:leftChars="47" w:firstLine="0" w:firstLineChars="0"/>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企业资信</w:t>
            </w:r>
          </w:p>
          <w:p w14:paraId="2CF9E9DD">
            <w:pPr>
              <w:ind w:left="99" w:leftChars="47" w:firstLine="0" w:firstLineChars="0"/>
              <w:jc w:val="center"/>
              <w:rPr>
                <w:rFonts w:hint="default"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（6分）</w:t>
            </w:r>
          </w:p>
        </w:tc>
        <w:tc>
          <w:tcPr>
            <w:tcW w:w="2144" w:type="pct"/>
            <w:tcBorders>
              <w:tl2br w:val="nil"/>
              <w:tr2bl w:val="nil"/>
            </w:tcBorders>
            <w:tcMar>
              <w:top w:w="170" w:type="dxa"/>
              <w:left w:w="170" w:type="dxa"/>
              <w:bottom w:w="0" w:type="dxa"/>
              <w:right w:w="170" w:type="dxa"/>
            </w:tcMar>
            <w:vAlign w:val="center"/>
          </w:tcPr>
          <w:p w14:paraId="2C4DA88E">
            <w:pPr>
              <w:keepNext w:val="0"/>
              <w:keepLines w:val="0"/>
              <w:pageBreakBefore w:val="0"/>
              <w:widowControl/>
              <w:kinsoku w:val="0"/>
              <w:wordWrap/>
              <w:overflowPunct/>
              <w:topLinePunct w:val="0"/>
              <w:autoSpaceDE w:val="0"/>
              <w:autoSpaceDN w:val="0"/>
              <w:bidi w:val="0"/>
              <w:adjustRightInd w:val="0"/>
              <w:snapToGrid w:val="0"/>
              <w:spacing w:line="360" w:lineRule="auto"/>
              <w:ind w:left="0"/>
              <w:jc w:val="both"/>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投标人（联合体投标，由联合体任意一方提供）具有质量管理体系认证证书、环境管理体系认证证书、职业健康安全管理体系认证证书、信息安全管理体系认证证书、知识产权管理体系认证</w:t>
            </w:r>
            <w:r>
              <w:rPr>
                <w:rFonts w:hint="eastAsia" w:ascii="宋体" w:hAnsi="宋体" w:eastAsia="宋体" w:cs="宋体"/>
                <w:color w:val="auto"/>
                <w:sz w:val="21"/>
                <w:szCs w:val="21"/>
                <w:highlight w:val="none"/>
                <w:lang w:eastAsia="zh-CN"/>
              </w:rPr>
              <w:t>证书</w:t>
            </w:r>
            <w:r>
              <w:rPr>
                <w:rFonts w:hint="eastAsia" w:ascii="宋体" w:hAnsi="宋体" w:eastAsia="宋体" w:cs="宋体"/>
                <w:color w:val="auto"/>
                <w:sz w:val="21"/>
                <w:szCs w:val="21"/>
                <w:highlight w:val="none"/>
              </w:rPr>
              <w:t>，满足上述任意4项</w:t>
            </w:r>
            <w:r>
              <w:rPr>
                <w:rFonts w:hint="eastAsia" w:ascii="宋体" w:hAnsi="宋体" w:eastAsia="宋体" w:cs="宋体"/>
                <w:color w:val="auto"/>
                <w:sz w:val="21"/>
                <w:szCs w:val="21"/>
                <w:highlight w:val="none"/>
                <w:lang w:eastAsia="zh-CN"/>
              </w:rPr>
              <w:t>或以上</w:t>
            </w:r>
            <w:r>
              <w:rPr>
                <w:rFonts w:hint="eastAsia" w:ascii="宋体" w:hAnsi="宋体" w:eastAsia="宋体" w:cs="宋体"/>
                <w:color w:val="auto"/>
                <w:sz w:val="21"/>
                <w:szCs w:val="21"/>
                <w:highlight w:val="none"/>
              </w:rPr>
              <w:t>的，得6分；满足任意3项的，得4分；其他不得分。</w:t>
            </w:r>
          </w:p>
          <w:p w14:paraId="63FAF622">
            <w:pPr>
              <w:keepNext w:val="0"/>
              <w:keepLines w:val="0"/>
              <w:pageBreakBefore w:val="0"/>
              <w:widowControl/>
              <w:kinsoku w:val="0"/>
              <w:wordWrap/>
              <w:overflowPunct/>
              <w:topLinePunct w:val="0"/>
              <w:autoSpaceDE w:val="0"/>
              <w:autoSpaceDN w:val="0"/>
              <w:bidi w:val="0"/>
              <w:adjustRightInd w:val="0"/>
              <w:snapToGrid w:val="0"/>
              <w:spacing w:line="360" w:lineRule="auto"/>
              <w:ind w:left="0"/>
              <w:jc w:val="both"/>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注：本项最高得6分。须提供相关认证证书（证书须在有效期内）及全国认证认可信息公共服务平台网（http://cx.cnca.cn/）查询结果为有效的网页截图，否则不得分。</w:t>
            </w:r>
          </w:p>
        </w:tc>
      </w:tr>
      <w:tr w14:paraId="070F09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605" w:type="pct"/>
            <w:vMerge w:val="restart"/>
            <w:tcBorders>
              <w:tl2br w:val="nil"/>
              <w:tr2bl w:val="nil"/>
            </w:tcBorders>
            <w:tcMar>
              <w:top w:w="170" w:type="dxa"/>
              <w:left w:w="170" w:type="dxa"/>
              <w:bottom w:w="0" w:type="dxa"/>
              <w:right w:w="170" w:type="dxa"/>
            </w:tcMar>
            <w:vAlign w:val="center"/>
          </w:tcPr>
          <w:p w14:paraId="789B5AF9">
            <w:pPr>
              <w:spacing w:before="60" w:line="401" w:lineRule="exact"/>
              <w:jc w:val="center"/>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2.2.4</w:t>
            </w:r>
          </w:p>
          <w:p w14:paraId="775B57BD">
            <w:pPr>
              <w:spacing w:before="60" w:line="401" w:lineRule="exact"/>
              <w:jc w:val="center"/>
              <w:rPr>
                <w:rFonts w:hint="eastAsia" w:ascii="宋体" w:hAnsi="宋体" w:eastAsia="宋体" w:cs="宋体"/>
                <w:color w:val="auto"/>
                <w:sz w:val="21"/>
                <w:szCs w:val="21"/>
                <w:highlight w:val="none"/>
              </w:rPr>
            </w:pPr>
            <w:r>
              <w:rPr>
                <w:rFonts w:hint="eastAsia" w:ascii="宋体" w:hAnsi="宋体" w:eastAsia="宋体" w:cs="宋体"/>
                <w:color w:val="auto"/>
                <w:highlight w:val="none"/>
                <w:lang w:eastAsia="zh-CN"/>
              </w:rPr>
              <w:t>(2)</w:t>
            </w:r>
          </w:p>
        </w:tc>
        <w:tc>
          <w:tcPr>
            <w:tcW w:w="690" w:type="pct"/>
            <w:vMerge w:val="restart"/>
            <w:tcBorders>
              <w:tl2br w:val="nil"/>
              <w:tr2bl w:val="nil"/>
            </w:tcBorders>
            <w:tcMar>
              <w:top w:w="170" w:type="dxa"/>
              <w:left w:w="170" w:type="dxa"/>
              <w:bottom w:w="0" w:type="dxa"/>
              <w:right w:w="170" w:type="dxa"/>
            </w:tcMar>
            <w:vAlign w:val="center"/>
          </w:tcPr>
          <w:p w14:paraId="208BEFF3">
            <w:pPr>
              <w:keepNext w:val="0"/>
              <w:keepLines w:val="0"/>
              <w:pageBreakBefore w:val="0"/>
              <w:widowControl/>
              <w:kinsoku w:val="0"/>
              <w:wordWrap/>
              <w:overflowPunct/>
              <w:topLinePunct w:val="0"/>
              <w:autoSpaceDE w:val="0"/>
              <w:autoSpaceDN w:val="0"/>
              <w:bidi w:val="0"/>
              <w:adjustRightInd w:val="0"/>
              <w:snapToGrid w:val="0"/>
              <w:ind w:left="0" w:leftChars="0" w:firstLine="0" w:firstLineChars="0"/>
              <w:jc w:val="center"/>
              <w:textAlignment w:val="baseline"/>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勘察设计方案评分标准</w:t>
            </w:r>
          </w:p>
        </w:tc>
        <w:tc>
          <w:tcPr>
            <w:tcW w:w="663" w:type="pct"/>
            <w:vMerge w:val="restart"/>
            <w:tcBorders>
              <w:tl2br w:val="nil"/>
              <w:tr2bl w:val="nil"/>
            </w:tcBorders>
            <w:tcMar>
              <w:top w:w="170" w:type="dxa"/>
              <w:left w:w="170" w:type="dxa"/>
              <w:bottom w:w="0" w:type="dxa"/>
              <w:right w:w="170" w:type="dxa"/>
            </w:tcMar>
            <w:vAlign w:val="center"/>
          </w:tcPr>
          <w:p w14:paraId="70D8B6A0">
            <w:pPr>
              <w:jc w:val="center"/>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对工程的理解与整体思路</w:t>
            </w:r>
          </w:p>
          <w:p w14:paraId="7D2A450C">
            <w:pPr>
              <w:jc w:val="center"/>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（8分）</w:t>
            </w:r>
          </w:p>
        </w:tc>
        <w:tc>
          <w:tcPr>
            <w:tcW w:w="895" w:type="pct"/>
            <w:tcBorders>
              <w:tl2br w:val="nil"/>
              <w:tr2bl w:val="nil"/>
            </w:tcBorders>
            <w:tcMar>
              <w:top w:w="170" w:type="dxa"/>
              <w:left w:w="170" w:type="dxa"/>
              <w:bottom w:w="0" w:type="dxa"/>
              <w:right w:w="170" w:type="dxa"/>
            </w:tcMar>
            <w:vAlign w:val="center"/>
          </w:tcPr>
          <w:p w14:paraId="130D574B">
            <w:pPr>
              <w:jc w:val="center"/>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对工程的理解（</w:t>
            </w:r>
            <w:r>
              <w:rPr>
                <w:rFonts w:hint="eastAsia" w:ascii="宋体" w:hAnsi="宋体" w:eastAsia="宋体" w:cs="宋体"/>
                <w:color w:val="auto"/>
                <w:highlight w:val="none"/>
                <w:lang w:val="en-US" w:eastAsia="zh-CN"/>
              </w:rPr>
              <w:t>4分</w:t>
            </w:r>
            <w:r>
              <w:rPr>
                <w:rFonts w:hint="eastAsia" w:ascii="宋体" w:hAnsi="宋体" w:eastAsia="宋体" w:cs="宋体"/>
                <w:color w:val="auto"/>
                <w:highlight w:val="none"/>
                <w:lang w:eastAsia="zh-CN"/>
              </w:rPr>
              <w:t>）</w:t>
            </w:r>
          </w:p>
        </w:tc>
        <w:tc>
          <w:tcPr>
            <w:tcW w:w="2144" w:type="pct"/>
            <w:tcBorders>
              <w:tl2br w:val="nil"/>
              <w:tr2bl w:val="nil"/>
            </w:tcBorders>
            <w:tcMar>
              <w:top w:w="170" w:type="dxa"/>
              <w:left w:w="170" w:type="dxa"/>
              <w:bottom w:w="0" w:type="dxa"/>
              <w:right w:w="170" w:type="dxa"/>
            </w:tcMar>
            <w:vAlign w:val="center"/>
          </w:tcPr>
          <w:p w14:paraId="49E4F267">
            <w:pPr>
              <w:keepNext w:val="0"/>
              <w:keepLines w:val="0"/>
              <w:pageBreakBefore w:val="0"/>
              <w:widowControl/>
              <w:kinsoku w:val="0"/>
              <w:wordWrap/>
              <w:overflowPunct/>
              <w:topLinePunct w:val="0"/>
              <w:autoSpaceDE w:val="0"/>
              <w:autoSpaceDN w:val="0"/>
              <w:bidi w:val="0"/>
              <w:adjustRightInd w:val="0"/>
              <w:snapToGrid w:val="0"/>
              <w:spacing w:line="360" w:lineRule="auto"/>
              <w:ind w:left="0"/>
              <w:jc w:val="both"/>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要求投标人能充分理解并描述本项目设计理念，了解工程实施地点及周边的地形、河涌的现状情况，并能分析存在问题、治理难点等。满足要求的可得满分，其它按程度给分。</w:t>
            </w:r>
          </w:p>
        </w:tc>
      </w:tr>
      <w:tr w14:paraId="19E10C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605" w:type="pct"/>
            <w:vMerge w:val="continue"/>
            <w:tcBorders>
              <w:tl2br w:val="nil"/>
              <w:tr2bl w:val="nil"/>
            </w:tcBorders>
            <w:tcMar>
              <w:top w:w="170" w:type="dxa"/>
              <w:left w:w="170" w:type="dxa"/>
              <w:bottom w:w="0" w:type="dxa"/>
              <w:right w:w="170" w:type="dxa"/>
            </w:tcMar>
            <w:vAlign w:val="center"/>
          </w:tcPr>
          <w:p w14:paraId="7A824337">
            <w:pPr>
              <w:jc w:val="center"/>
              <w:rPr>
                <w:color w:val="auto"/>
                <w:highlight w:val="none"/>
              </w:rPr>
            </w:pPr>
          </w:p>
        </w:tc>
        <w:tc>
          <w:tcPr>
            <w:tcW w:w="690" w:type="pct"/>
            <w:vMerge w:val="continue"/>
            <w:tcBorders>
              <w:tl2br w:val="nil"/>
              <w:tr2bl w:val="nil"/>
            </w:tcBorders>
            <w:tcMar>
              <w:top w:w="170" w:type="dxa"/>
              <w:left w:w="170" w:type="dxa"/>
              <w:bottom w:w="0" w:type="dxa"/>
              <w:right w:w="170" w:type="dxa"/>
            </w:tcMar>
            <w:vAlign w:val="center"/>
          </w:tcPr>
          <w:p w14:paraId="2D74ABD6">
            <w:pPr>
              <w:jc w:val="center"/>
              <w:rPr>
                <w:color w:val="auto"/>
                <w:highlight w:val="none"/>
              </w:rPr>
            </w:pPr>
          </w:p>
        </w:tc>
        <w:tc>
          <w:tcPr>
            <w:tcW w:w="663" w:type="pct"/>
            <w:vMerge w:val="continue"/>
            <w:tcBorders>
              <w:tl2br w:val="nil"/>
              <w:tr2bl w:val="nil"/>
            </w:tcBorders>
            <w:tcMar>
              <w:top w:w="170" w:type="dxa"/>
              <w:left w:w="170" w:type="dxa"/>
              <w:bottom w:w="0" w:type="dxa"/>
              <w:right w:w="170" w:type="dxa"/>
            </w:tcMar>
            <w:vAlign w:val="center"/>
          </w:tcPr>
          <w:p w14:paraId="25C8756D">
            <w:pPr>
              <w:jc w:val="center"/>
              <w:rPr>
                <w:color w:val="auto"/>
                <w:highlight w:val="none"/>
              </w:rPr>
            </w:pPr>
          </w:p>
        </w:tc>
        <w:tc>
          <w:tcPr>
            <w:tcW w:w="895" w:type="pct"/>
            <w:tcBorders>
              <w:tl2br w:val="nil"/>
              <w:tr2bl w:val="nil"/>
            </w:tcBorders>
            <w:tcMar>
              <w:top w:w="170" w:type="dxa"/>
              <w:left w:w="170" w:type="dxa"/>
              <w:bottom w:w="0" w:type="dxa"/>
              <w:right w:w="170" w:type="dxa"/>
            </w:tcMar>
            <w:vAlign w:val="center"/>
          </w:tcPr>
          <w:p w14:paraId="6DB92CFB">
            <w:pPr>
              <w:jc w:val="center"/>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整体思路</w:t>
            </w:r>
          </w:p>
          <w:p w14:paraId="3D17C4FD">
            <w:pPr>
              <w:jc w:val="center"/>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4分</w:t>
            </w:r>
            <w:r>
              <w:rPr>
                <w:rFonts w:hint="eastAsia" w:ascii="宋体" w:hAnsi="宋体" w:eastAsia="宋体" w:cs="宋体"/>
                <w:color w:val="auto"/>
                <w:highlight w:val="none"/>
                <w:lang w:eastAsia="zh-CN"/>
              </w:rPr>
              <w:t>）</w:t>
            </w:r>
          </w:p>
        </w:tc>
        <w:tc>
          <w:tcPr>
            <w:tcW w:w="2144" w:type="pct"/>
            <w:tcBorders>
              <w:tl2br w:val="nil"/>
              <w:tr2bl w:val="nil"/>
            </w:tcBorders>
            <w:tcMar>
              <w:top w:w="170" w:type="dxa"/>
              <w:left w:w="170" w:type="dxa"/>
              <w:bottom w:w="0" w:type="dxa"/>
              <w:right w:w="170" w:type="dxa"/>
            </w:tcMar>
            <w:vAlign w:val="center"/>
          </w:tcPr>
          <w:p w14:paraId="455D4078">
            <w:pPr>
              <w:keepNext w:val="0"/>
              <w:keepLines w:val="0"/>
              <w:pageBreakBefore w:val="0"/>
              <w:widowControl/>
              <w:kinsoku w:val="0"/>
              <w:wordWrap/>
              <w:overflowPunct/>
              <w:topLinePunct w:val="0"/>
              <w:autoSpaceDE w:val="0"/>
              <w:autoSpaceDN w:val="0"/>
              <w:bidi w:val="0"/>
              <w:adjustRightInd w:val="0"/>
              <w:snapToGrid w:val="0"/>
              <w:spacing w:line="360" w:lineRule="auto"/>
              <w:ind w:left="0"/>
              <w:jc w:val="both"/>
              <w:textAlignment w:val="baseline"/>
              <w:rPr>
                <w:rFonts w:hint="eastAsia" w:ascii="宋体" w:hAnsi="宋体" w:eastAsia="宋体" w:cs="宋体"/>
                <w:color w:val="auto"/>
                <w:highlight w:val="none"/>
                <w:lang w:eastAsia="zh-CN"/>
              </w:rPr>
            </w:pPr>
            <w:r>
              <w:rPr>
                <w:rFonts w:hint="eastAsia" w:ascii="宋体" w:hAnsi="宋体" w:eastAsia="宋体" w:cs="宋体"/>
                <w:color w:val="auto"/>
                <w:sz w:val="21"/>
                <w:szCs w:val="21"/>
                <w:highlight w:val="none"/>
                <w:lang w:eastAsia="zh-CN"/>
              </w:rPr>
              <w:t>对项目设计整体思路清晰，并注重项目与工程所在地各类相关规划的协调统一。</w:t>
            </w:r>
            <w:r>
              <w:rPr>
                <w:rFonts w:hint="eastAsia" w:ascii="宋体" w:hAnsi="宋体" w:eastAsia="宋体" w:cs="宋体"/>
                <w:color w:val="auto"/>
                <w:sz w:val="21"/>
                <w:szCs w:val="21"/>
                <w:highlight w:val="none"/>
              </w:rPr>
              <w:t>满足要求的可得满分，其它按程度给分。</w:t>
            </w:r>
          </w:p>
        </w:tc>
      </w:tr>
      <w:tr w14:paraId="4CF4FB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1" w:hRule="atLeast"/>
          <w:jc w:val="center"/>
        </w:trPr>
        <w:tc>
          <w:tcPr>
            <w:tcW w:w="605" w:type="pct"/>
            <w:vMerge w:val="continue"/>
            <w:tcBorders>
              <w:tl2br w:val="nil"/>
              <w:tr2bl w:val="nil"/>
            </w:tcBorders>
            <w:tcMar>
              <w:top w:w="170" w:type="dxa"/>
              <w:left w:w="170" w:type="dxa"/>
              <w:bottom w:w="0" w:type="dxa"/>
              <w:right w:w="170" w:type="dxa"/>
            </w:tcMar>
            <w:vAlign w:val="top"/>
          </w:tcPr>
          <w:p w14:paraId="41F5B7F2">
            <w:pPr>
              <w:rPr>
                <w:rFonts w:hint="eastAsia" w:ascii="宋体" w:hAnsi="宋体" w:eastAsia="宋体" w:cs="宋体"/>
                <w:color w:val="auto"/>
                <w:sz w:val="21"/>
                <w:highlight w:val="none"/>
              </w:rPr>
            </w:pPr>
          </w:p>
        </w:tc>
        <w:tc>
          <w:tcPr>
            <w:tcW w:w="690" w:type="pct"/>
            <w:vMerge w:val="continue"/>
            <w:tcBorders>
              <w:tl2br w:val="nil"/>
              <w:tr2bl w:val="nil"/>
            </w:tcBorders>
            <w:tcMar>
              <w:top w:w="170" w:type="dxa"/>
              <w:left w:w="170" w:type="dxa"/>
              <w:bottom w:w="0" w:type="dxa"/>
              <w:right w:w="170" w:type="dxa"/>
            </w:tcMar>
            <w:vAlign w:val="top"/>
          </w:tcPr>
          <w:p w14:paraId="75E43EFF">
            <w:pPr>
              <w:keepNext w:val="0"/>
              <w:keepLines w:val="0"/>
              <w:pageBreakBefore w:val="0"/>
              <w:widowControl/>
              <w:kinsoku w:val="0"/>
              <w:wordWrap/>
              <w:overflowPunct/>
              <w:topLinePunct w:val="0"/>
              <w:autoSpaceDE w:val="0"/>
              <w:autoSpaceDN w:val="0"/>
              <w:bidi w:val="0"/>
              <w:adjustRightInd w:val="0"/>
              <w:snapToGrid w:val="0"/>
              <w:ind w:left="0" w:leftChars="0" w:firstLine="0" w:firstLineChars="0"/>
              <w:jc w:val="center"/>
              <w:textAlignment w:val="baseline"/>
              <w:rPr>
                <w:rFonts w:hint="eastAsia" w:ascii="宋体" w:hAnsi="宋体" w:eastAsia="宋体" w:cs="宋体"/>
                <w:color w:val="auto"/>
                <w:highlight w:val="none"/>
                <w:lang w:eastAsia="zh-CN"/>
              </w:rPr>
            </w:pPr>
          </w:p>
        </w:tc>
        <w:tc>
          <w:tcPr>
            <w:tcW w:w="663" w:type="pct"/>
            <w:vMerge w:val="restart"/>
            <w:tcBorders>
              <w:tl2br w:val="nil"/>
              <w:tr2bl w:val="nil"/>
            </w:tcBorders>
            <w:tcMar>
              <w:top w:w="170" w:type="dxa"/>
              <w:left w:w="170" w:type="dxa"/>
              <w:bottom w:w="0" w:type="dxa"/>
              <w:right w:w="170" w:type="dxa"/>
            </w:tcMar>
            <w:vAlign w:val="center"/>
          </w:tcPr>
          <w:p w14:paraId="2C78327C">
            <w:pPr>
              <w:jc w:val="center"/>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勘察方案</w:t>
            </w:r>
          </w:p>
          <w:p w14:paraId="36070CC6">
            <w:pPr>
              <w:jc w:val="center"/>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（6分）</w:t>
            </w:r>
          </w:p>
        </w:tc>
        <w:tc>
          <w:tcPr>
            <w:tcW w:w="895" w:type="pct"/>
            <w:tcBorders>
              <w:tl2br w:val="nil"/>
              <w:tr2bl w:val="nil"/>
            </w:tcBorders>
            <w:tcMar>
              <w:top w:w="170" w:type="dxa"/>
              <w:left w:w="170" w:type="dxa"/>
              <w:bottom w:w="0" w:type="dxa"/>
              <w:right w:w="170" w:type="dxa"/>
            </w:tcMar>
            <w:vAlign w:val="center"/>
          </w:tcPr>
          <w:p w14:paraId="59A58535">
            <w:pPr>
              <w:jc w:val="center"/>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勘察工作大纲</w:t>
            </w:r>
          </w:p>
          <w:p w14:paraId="4036E108">
            <w:pPr>
              <w:jc w:val="center"/>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3分</w:t>
            </w:r>
            <w:r>
              <w:rPr>
                <w:rFonts w:hint="eastAsia" w:ascii="宋体" w:hAnsi="宋体" w:eastAsia="宋体" w:cs="宋体"/>
                <w:color w:val="auto"/>
                <w:highlight w:val="none"/>
                <w:lang w:eastAsia="zh-CN"/>
              </w:rPr>
              <w:t>）</w:t>
            </w:r>
          </w:p>
        </w:tc>
        <w:tc>
          <w:tcPr>
            <w:tcW w:w="2144" w:type="pct"/>
            <w:tcBorders>
              <w:tl2br w:val="nil"/>
              <w:tr2bl w:val="nil"/>
            </w:tcBorders>
            <w:tcMar>
              <w:top w:w="170" w:type="dxa"/>
              <w:left w:w="170" w:type="dxa"/>
              <w:bottom w:w="0" w:type="dxa"/>
              <w:right w:w="170" w:type="dxa"/>
            </w:tcMar>
            <w:vAlign w:val="center"/>
          </w:tcPr>
          <w:p w14:paraId="3BB7A310">
            <w:pPr>
              <w:keepNext w:val="0"/>
              <w:keepLines w:val="0"/>
              <w:pageBreakBefore w:val="0"/>
              <w:widowControl/>
              <w:kinsoku w:val="0"/>
              <w:wordWrap/>
              <w:overflowPunct/>
              <w:topLinePunct w:val="0"/>
              <w:autoSpaceDE w:val="0"/>
              <w:autoSpaceDN w:val="0"/>
              <w:bidi w:val="0"/>
              <w:adjustRightInd w:val="0"/>
              <w:snapToGrid w:val="0"/>
              <w:spacing w:line="360" w:lineRule="auto"/>
              <w:ind w:left="0"/>
              <w:jc w:val="both"/>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总体勘察思路切合工程实际，思路清晰，各专业接口协调合理。满足要求的可得满分，其它按程度给分。</w:t>
            </w:r>
          </w:p>
        </w:tc>
      </w:tr>
      <w:tr w14:paraId="68CA07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1" w:hRule="atLeast"/>
          <w:jc w:val="center"/>
        </w:trPr>
        <w:tc>
          <w:tcPr>
            <w:tcW w:w="605" w:type="pct"/>
            <w:vMerge w:val="continue"/>
            <w:tcBorders>
              <w:tl2br w:val="nil"/>
              <w:tr2bl w:val="nil"/>
            </w:tcBorders>
            <w:tcMar>
              <w:top w:w="170" w:type="dxa"/>
              <w:left w:w="170" w:type="dxa"/>
              <w:bottom w:w="0" w:type="dxa"/>
              <w:right w:w="170" w:type="dxa"/>
            </w:tcMar>
            <w:vAlign w:val="top"/>
          </w:tcPr>
          <w:p w14:paraId="688D8FAE">
            <w:pPr>
              <w:jc w:val="center"/>
              <w:rPr>
                <w:color w:val="auto"/>
                <w:highlight w:val="none"/>
              </w:rPr>
            </w:pPr>
          </w:p>
        </w:tc>
        <w:tc>
          <w:tcPr>
            <w:tcW w:w="690" w:type="pct"/>
            <w:vMerge w:val="continue"/>
            <w:tcBorders>
              <w:tl2br w:val="nil"/>
              <w:tr2bl w:val="nil"/>
            </w:tcBorders>
            <w:tcMar>
              <w:top w:w="170" w:type="dxa"/>
              <w:left w:w="170" w:type="dxa"/>
              <w:bottom w:w="0" w:type="dxa"/>
              <w:right w:w="170" w:type="dxa"/>
            </w:tcMar>
            <w:vAlign w:val="top"/>
          </w:tcPr>
          <w:p w14:paraId="5C75BE10">
            <w:pPr>
              <w:jc w:val="center"/>
              <w:rPr>
                <w:color w:val="auto"/>
                <w:highlight w:val="none"/>
              </w:rPr>
            </w:pPr>
          </w:p>
        </w:tc>
        <w:tc>
          <w:tcPr>
            <w:tcW w:w="663" w:type="pct"/>
            <w:vMerge w:val="continue"/>
            <w:tcBorders>
              <w:tl2br w:val="nil"/>
              <w:tr2bl w:val="nil"/>
            </w:tcBorders>
            <w:tcMar>
              <w:top w:w="170" w:type="dxa"/>
              <w:left w:w="170" w:type="dxa"/>
              <w:bottom w:w="0" w:type="dxa"/>
              <w:right w:w="170" w:type="dxa"/>
            </w:tcMar>
            <w:vAlign w:val="center"/>
          </w:tcPr>
          <w:p w14:paraId="24B603EF">
            <w:pPr>
              <w:jc w:val="center"/>
              <w:rPr>
                <w:color w:val="auto"/>
                <w:highlight w:val="none"/>
              </w:rPr>
            </w:pPr>
          </w:p>
        </w:tc>
        <w:tc>
          <w:tcPr>
            <w:tcW w:w="895" w:type="pct"/>
            <w:tcBorders>
              <w:tl2br w:val="nil"/>
              <w:tr2bl w:val="nil"/>
            </w:tcBorders>
            <w:tcMar>
              <w:top w:w="170" w:type="dxa"/>
              <w:left w:w="170" w:type="dxa"/>
              <w:bottom w:w="0" w:type="dxa"/>
              <w:right w:w="170" w:type="dxa"/>
            </w:tcMar>
            <w:vAlign w:val="center"/>
          </w:tcPr>
          <w:p w14:paraId="76D0A4CE">
            <w:pPr>
              <w:jc w:val="center"/>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勘察技术方案（</w:t>
            </w:r>
            <w:r>
              <w:rPr>
                <w:rFonts w:hint="eastAsia" w:ascii="宋体" w:hAnsi="宋体" w:eastAsia="宋体" w:cs="宋体"/>
                <w:color w:val="auto"/>
                <w:highlight w:val="none"/>
                <w:lang w:val="en-US" w:eastAsia="zh-CN"/>
              </w:rPr>
              <w:t>3分</w:t>
            </w:r>
            <w:r>
              <w:rPr>
                <w:rFonts w:hint="eastAsia" w:ascii="宋体" w:hAnsi="宋体" w:eastAsia="宋体" w:cs="宋体"/>
                <w:color w:val="auto"/>
                <w:highlight w:val="none"/>
                <w:lang w:eastAsia="zh-CN"/>
              </w:rPr>
              <w:t>）</w:t>
            </w:r>
          </w:p>
        </w:tc>
        <w:tc>
          <w:tcPr>
            <w:tcW w:w="2144" w:type="pct"/>
            <w:tcBorders>
              <w:tl2br w:val="nil"/>
              <w:tr2bl w:val="nil"/>
            </w:tcBorders>
            <w:tcMar>
              <w:top w:w="170" w:type="dxa"/>
              <w:left w:w="170" w:type="dxa"/>
              <w:bottom w:w="0" w:type="dxa"/>
              <w:right w:w="170" w:type="dxa"/>
            </w:tcMar>
            <w:vAlign w:val="center"/>
          </w:tcPr>
          <w:p w14:paraId="0A7EC892">
            <w:pPr>
              <w:keepNext w:val="0"/>
              <w:keepLines w:val="0"/>
              <w:pageBreakBefore w:val="0"/>
              <w:widowControl/>
              <w:kinsoku w:val="0"/>
              <w:wordWrap/>
              <w:overflowPunct/>
              <w:topLinePunct w:val="0"/>
              <w:autoSpaceDE w:val="0"/>
              <w:autoSpaceDN w:val="0"/>
              <w:bidi w:val="0"/>
              <w:adjustRightInd w:val="0"/>
              <w:snapToGrid w:val="0"/>
              <w:spacing w:line="360" w:lineRule="auto"/>
              <w:ind w:left="0"/>
              <w:jc w:val="both"/>
              <w:textAlignment w:val="baseline"/>
              <w:rPr>
                <w:rFonts w:hint="eastAsia" w:ascii="宋体" w:hAnsi="宋体" w:eastAsia="宋体" w:cs="宋体"/>
                <w:color w:val="auto"/>
                <w:highlight w:val="none"/>
                <w:lang w:eastAsia="zh-CN"/>
              </w:rPr>
            </w:pPr>
            <w:r>
              <w:rPr>
                <w:rFonts w:hint="eastAsia" w:ascii="宋体" w:hAnsi="宋体" w:eastAsia="宋体" w:cs="宋体"/>
                <w:color w:val="auto"/>
                <w:sz w:val="21"/>
                <w:szCs w:val="21"/>
                <w:highlight w:val="none"/>
                <w:lang w:eastAsia="zh-CN"/>
              </w:rPr>
              <w:t>勘察工作重点难点分析深入透彻并提出相关建议，勘察方案完全满足工程设计需要，勘察方案合理，勘察工作量布局合理。</w:t>
            </w:r>
            <w:r>
              <w:rPr>
                <w:rFonts w:hint="eastAsia" w:ascii="宋体" w:hAnsi="宋体" w:eastAsia="宋体" w:cs="宋体"/>
                <w:color w:val="auto"/>
                <w:sz w:val="21"/>
                <w:szCs w:val="21"/>
                <w:highlight w:val="none"/>
              </w:rPr>
              <w:t>满足要求的可得满分，其它按程度给分。</w:t>
            </w:r>
          </w:p>
        </w:tc>
      </w:tr>
      <w:tr w14:paraId="2AA950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4" w:hRule="atLeast"/>
          <w:jc w:val="center"/>
        </w:trPr>
        <w:tc>
          <w:tcPr>
            <w:tcW w:w="605" w:type="pct"/>
            <w:vMerge w:val="continue"/>
            <w:tcBorders>
              <w:tl2br w:val="nil"/>
              <w:tr2bl w:val="nil"/>
            </w:tcBorders>
            <w:tcMar>
              <w:top w:w="170" w:type="dxa"/>
              <w:left w:w="170" w:type="dxa"/>
              <w:bottom w:w="0" w:type="dxa"/>
              <w:right w:w="170" w:type="dxa"/>
            </w:tcMar>
            <w:vAlign w:val="top"/>
          </w:tcPr>
          <w:p w14:paraId="405BA146">
            <w:pPr>
              <w:rPr>
                <w:rFonts w:hint="eastAsia" w:ascii="宋体" w:hAnsi="宋体" w:eastAsia="宋体" w:cs="宋体"/>
                <w:color w:val="auto"/>
                <w:sz w:val="21"/>
                <w:highlight w:val="none"/>
              </w:rPr>
            </w:pPr>
          </w:p>
        </w:tc>
        <w:tc>
          <w:tcPr>
            <w:tcW w:w="690" w:type="pct"/>
            <w:vMerge w:val="continue"/>
            <w:tcBorders>
              <w:tl2br w:val="nil"/>
              <w:tr2bl w:val="nil"/>
            </w:tcBorders>
            <w:tcMar>
              <w:top w:w="170" w:type="dxa"/>
              <w:left w:w="170" w:type="dxa"/>
              <w:bottom w:w="0" w:type="dxa"/>
              <w:right w:w="170" w:type="dxa"/>
            </w:tcMar>
            <w:vAlign w:val="top"/>
          </w:tcPr>
          <w:p w14:paraId="048F5B8E">
            <w:pPr>
              <w:keepNext w:val="0"/>
              <w:keepLines w:val="0"/>
              <w:pageBreakBefore w:val="0"/>
              <w:widowControl/>
              <w:kinsoku w:val="0"/>
              <w:wordWrap/>
              <w:overflowPunct/>
              <w:topLinePunct w:val="0"/>
              <w:autoSpaceDE w:val="0"/>
              <w:autoSpaceDN w:val="0"/>
              <w:bidi w:val="0"/>
              <w:adjustRightInd w:val="0"/>
              <w:snapToGrid w:val="0"/>
              <w:ind w:left="0" w:leftChars="0" w:firstLine="0" w:firstLineChars="0"/>
              <w:jc w:val="center"/>
              <w:textAlignment w:val="baseline"/>
              <w:rPr>
                <w:rFonts w:hint="eastAsia" w:ascii="宋体" w:hAnsi="宋体" w:eastAsia="宋体" w:cs="宋体"/>
                <w:color w:val="auto"/>
                <w:highlight w:val="none"/>
                <w:lang w:eastAsia="zh-CN"/>
              </w:rPr>
            </w:pPr>
          </w:p>
        </w:tc>
        <w:tc>
          <w:tcPr>
            <w:tcW w:w="663" w:type="pct"/>
            <w:vMerge w:val="restart"/>
            <w:tcBorders>
              <w:tl2br w:val="nil"/>
              <w:tr2bl w:val="nil"/>
            </w:tcBorders>
            <w:tcMar>
              <w:top w:w="170" w:type="dxa"/>
              <w:left w:w="170" w:type="dxa"/>
              <w:bottom w:w="0" w:type="dxa"/>
              <w:right w:w="170" w:type="dxa"/>
            </w:tcMar>
            <w:vAlign w:val="center"/>
          </w:tcPr>
          <w:p w14:paraId="0BFFC330">
            <w:pPr>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设计方案</w:t>
            </w:r>
          </w:p>
          <w:p w14:paraId="1AB58E23">
            <w:pPr>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（12分）</w:t>
            </w:r>
          </w:p>
        </w:tc>
        <w:tc>
          <w:tcPr>
            <w:tcW w:w="895" w:type="pct"/>
            <w:tcBorders>
              <w:tl2br w:val="nil"/>
              <w:tr2bl w:val="nil"/>
            </w:tcBorders>
            <w:tcMar>
              <w:top w:w="170" w:type="dxa"/>
              <w:left w:w="170" w:type="dxa"/>
              <w:bottom w:w="0" w:type="dxa"/>
              <w:right w:w="170" w:type="dxa"/>
            </w:tcMar>
            <w:vAlign w:val="center"/>
          </w:tcPr>
          <w:p w14:paraId="3C75B439">
            <w:pPr>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设计工作大纲</w:t>
            </w:r>
          </w:p>
          <w:p w14:paraId="1AE03159">
            <w:pPr>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（2分）</w:t>
            </w:r>
          </w:p>
        </w:tc>
        <w:tc>
          <w:tcPr>
            <w:tcW w:w="2144" w:type="pct"/>
            <w:tcBorders>
              <w:tl2br w:val="nil"/>
              <w:tr2bl w:val="nil"/>
            </w:tcBorders>
            <w:tcMar>
              <w:top w:w="170" w:type="dxa"/>
              <w:left w:w="170" w:type="dxa"/>
              <w:bottom w:w="0" w:type="dxa"/>
              <w:right w:w="170" w:type="dxa"/>
            </w:tcMar>
            <w:vAlign w:val="center"/>
          </w:tcPr>
          <w:p w14:paraId="25451723">
            <w:pPr>
              <w:keepNext w:val="0"/>
              <w:keepLines w:val="0"/>
              <w:pageBreakBefore w:val="0"/>
              <w:widowControl/>
              <w:kinsoku w:val="0"/>
              <w:wordWrap/>
              <w:overflowPunct/>
              <w:topLinePunct w:val="0"/>
              <w:autoSpaceDE w:val="0"/>
              <w:autoSpaceDN w:val="0"/>
              <w:bidi w:val="0"/>
              <w:adjustRightInd w:val="0"/>
              <w:snapToGrid w:val="0"/>
              <w:spacing w:line="360" w:lineRule="auto"/>
              <w:ind w:left="0"/>
              <w:jc w:val="both"/>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设计要点完整到位，思路清晰，各专业接口协调合理；方案设想详细，完成本工作所采用的手段、方法、措施可行。满足要求的可得满分，其它按程度给分。</w:t>
            </w:r>
          </w:p>
        </w:tc>
      </w:tr>
      <w:tr w14:paraId="57ADAD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4" w:hRule="atLeast"/>
          <w:jc w:val="center"/>
        </w:trPr>
        <w:tc>
          <w:tcPr>
            <w:tcW w:w="605" w:type="pct"/>
            <w:vMerge w:val="continue"/>
            <w:tcBorders>
              <w:tl2br w:val="nil"/>
              <w:tr2bl w:val="nil"/>
            </w:tcBorders>
            <w:tcMar>
              <w:top w:w="170" w:type="dxa"/>
              <w:left w:w="170" w:type="dxa"/>
              <w:bottom w:w="0" w:type="dxa"/>
              <w:right w:w="170" w:type="dxa"/>
            </w:tcMar>
            <w:vAlign w:val="top"/>
          </w:tcPr>
          <w:p w14:paraId="5471E3C2">
            <w:pPr>
              <w:jc w:val="center"/>
              <w:rPr>
                <w:color w:val="auto"/>
                <w:highlight w:val="none"/>
              </w:rPr>
            </w:pPr>
          </w:p>
        </w:tc>
        <w:tc>
          <w:tcPr>
            <w:tcW w:w="690" w:type="pct"/>
            <w:vMerge w:val="continue"/>
            <w:tcBorders>
              <w:tl2br w:val="nil"/>
              <w:tr2bl w:val="nil"/>
            </w:tcBorders>
            <w:tcMar>
              <w:top w:w="170" w:type="dxa"/>
              <w:left w:w="170" w:type="dxa"/>
              <w:bottom w:w="0" w:type="dxa"/>
              <w:right w:w="170" w:type="dxa"/>
            </w:tcMar>
            <w:vAlign w:val="top"/>
          </w:tcPr>
          <w:p w14:paraId="03F13FE3">
            <w:pPr>
              <w:jc w:val="center"/>
              <w:rPr>
                <w:color w:val="auto"/>
                <w:highlight w:val="none"/>
              </w:rPr>
            </w:pPr>
          </w:p>
        </w:tc>
        <w:tc>
          <w:tcPr>
            <w:tcW w:w="663" w:type="pct"/>
            <w:vMerge w:val="continue"/>
            <w:tcBorders>
              <w:tl2br w:val="nil"/>
              <w:tr2bl w:val="nil"/>
            </w:tcBorders>
            <w:tcMar>
              <w:top w:w="170" w:type="dxa"/>
              <w:left w:w="170" w:type="dxa"/>
              <w:bottom w:w="0" w:type="dxa"/>
              <w:right w:w="170" w:type="dxa"/>
            </w:tcMar>
            <w:vAlign w:val="center"/>
          </w:tcPr>
          <w:p w14:paraId="4708B681">
            <w:pPr>
              <w:jc w:val="center"/>
              <w:rPr>
                <w:color w:val="auto"/>
                <w:highlight w:val="none"/>
              </w:rPr>
            </w:pPr>
          </w:p>
        </w:tc>
        <w:tc>
          <w:tcPr>
            <w:tcW w:w="895" w:type="pct"/>
            <w:tcBorders>
              <w:tl2br w:val="nil"/>
              <w:tr2bl w:val="nil"/>
            </w:tcBorders>
            <w:tcMar>
              <w:top w:w="170" w:type="dxa"/>
              <w:left w:w="170" w:type="dxa"/>
              <w:bottom w:w="0" w:type="dxa"/>
              <w:right w:w="170" w:type="dxa"/>
            </w:tcMar>
            <w:vAlign w:val="center"/>
          </w:tcPr>
          <w:p w14:paraId="399E94BC">
            <w:pPr>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技术方案技术合理性</w:t>
            </w:r>
          </w:p>
          <w:p w14:paraId="7B875768">
            <w:pPr>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（3分）</w:t>
            </w:r>
          </w:p>
        </w:tc>
        <w:tc>
          <w:tcPr>
            <w:tcW w:w="2144" w:type="pct"/>
            <w:tcBorders>
              <w:tl2br w:val="nil"/>
              <w:tr2bl w:val="nil"/>
            </w:tcBorders>
            <w:tcMar>
              <w:top w:w="170" w:type="dxa"/>
              <w:left w:w="170" w:type="dxa"/>
              <w:bottom w:w="0" w:type="dxa"/>
              <w:right w:w="170" w:type="dxa"/>
            </w:tcMar>
            <w:vAlign w:val="center"/>
          </w:tcPr>
          <w:p w14:paraId="11A6558D">
            <w:pPr>
              <w:keepNext w:val="0"/>
              <w:keepLines w:val="0"/>
              <w:pageBreakBefore w:val="0"/>
              <w:widowControl/>
              <w:kinsoku w:val="0"/>
              <w:wordWrap/>
              <w:overflowPunct/>
              <w:topLinePunct w:val="0"/>
              <w:autoSpaceDE w:val="0"/>
              <w:autoSpaceDN w:val="0"/>
              <w:bidi w:val="0"/>
              <w:adjustRightInd w:val="0"/>
              <w:snapToGrid w:val="0"/>
              <w:spacing w:line="360" w:lineRule="auto"/>
              <w:ind w:left="0"/>
              <w:jc w:val="both"/>
              <w:textAlignment w:val="baseline"/>
              <w:rPr>
                <w:rFonts w:hint="eastAsia" w:ascii="宋体" w:hAnsi="宋体" w:eastAsia="宋体" w:cs="宋体"/>
                <w:color w:val="auto"/>
                <w:highlight w:val="none"/>
                <w:lang w:val="en-US" w:eastAsia="zh-CN"/>
              </w:rPr>
            </w:pPr>
            <w:r>
              <w:rPr>
                <w:rFonts w:hint="eastAsia" w:ascii="宋体" w:hAnsi="宋体" w:eastAsia="宋体" w:cs="宋体"/>
                <w:color w:val="auto"/>
                <w:sz w:val="21"/>
                <w:szCs w:val="21"/>
                <w:highlight w:val="none"/>
                <w:lang w:val="en-US" w:eastAsia="zh-CN"/>
              </w:rPr>
              <w:t>本项考察投标人技术方案技术可靠性和合理性。技术方案根据现场项目实际功能进行布置，根据地质及当地实际情况进行设计，结构形式合理、可靠、安全，符合国家技术规范要求，满足总体规划要求。</w:t>
            </w:r>
            <w:r>
              <w:rPr>
                <w:rFonts w:hint="eastAsia" w:ascii="宋体" w:hAnsi="宋体" w:eastAsia="宋体" w:cs="宋体"/>
                <w:color w:val="auto"/>
                <w:sz w:val="21"/>
                <w:szCs w:val="21"/>
                <w:highlight w:val="none"/>
              </w:rPr>
              <w:t>满足要求的可得满分，其它按程度给分。</w:t>
            </w:r>
          </w:p>
        </w:tc>
      </w:tr>
      <w:tr w14:paraId="3BF516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jc w:val="center"/>
        </w:trPr>
        <w:tc>
          <w:tcPr>
            <w:tcW w:w="605" w:type="pct"/>
            <w:vMerge w:val="continue"/>
            <w:tcBorders>
              <w:tl2br w:val="nil"/>
              <w:tr2bl w:val="nil"/>
            </w:tcBorders>
            <w:tcMar>
              <w:top w:w="170" w:type="dxa"/>
              <w:left w:w="170" w:type="dxa"/>
              <w:bottom w:w="0" w:type="dxa"/>
              <w:right w:w="170" w:type="dxa"/>
            </w:tcMar>
            <w:vAlign w:val="top"/>
          </w:tcPr>
          <w:p w14:paraId="7389DCBA">
            <w:pPr>
              <w:jc w:val="center"/>
              <w:rPr>
                <w:rFonts w:hint="eastAsia" w:ascii="宋体" w:hAnsi="宋体" w:eastAsia="宋体" w:cs="宋体"/>
                <w:color w:val="auto"/>
                <w:highlight w:val="none"/>
                <w:lang w:val="en-US" w:eastAsia="zh-CN"/>
              </w:rPr>
            </w:pPr>
          </w:p>
        </w:tc>
        <w:tc>
          <w:tcPr>
            <w:tcW w:w="690" w:type="pct"/>
            <w:vMerge w:val="continue"/>
            <w:tcBorders>
              <w:tl2br w:val="nil"/>
              <w:tr2bl w:val="nil"/>
            </w:tcBorders>
            <w:tcMar>
              <w:top w:w="170" w:type="dxa"/>
              <w:left w:w="170" w:type="dxa"/>
              <w:bottom w:w="0" w:type="dxa"/>
              <w:right w:w="170" w:type="dxa"/>
            </w:tcMar>
            <w:vAlign w:val="top"/>
          </w:tcPr>
          <w:p w14:paraId="545663EB">
            <w:pPr>
              <w:jc w:val="center"/>
              <w:rPr>
                <w:rFonts w:hint="eastAsia" w:ascii="宋体" w:hAnsi="宋体" w:eastAsia="宋体" w:cs="宋体"/>
                <w:color w:val="auto"/>
                <w:highlight w:val="none"/>
                <w:lang w:val="en-US" w:eastAsia="zh-CN"/>
              </w:rPr>
            </w:pPr>
          </w:p>
        </w:tc>
        <w:tc>
          <w:tcPr>
            <w:tcW w:w="663" w:type="pct"/>
            <w:vMerge w:val="continue"/>
            <w:tcBorders>
              <w:tl2br w:val="nil"/>
              <w:tr2bl w:val="nil"/>
            </w:tcBorders>
            <w:tcMar>
              <w:top w:w="170" w:type="dxa"/>
              <w:left w:w="170" w:type="dxa"/>
              <w:bottom w:w="0" w:type="dxa"/>
              <w:right w:w="170" w:type="dxa"/>
            </w:tcMar>
            <w:vAlign w:val="center"/>
          </w:tcPr>
          <w:p w14:paraId="78204D69">
            <w:pPr>
              <w:jc w:val="center"/>
              <w:rPr>
                <w:rFonts w:hint="eastAsia" w:ascii="宋体" w:hAnsi="宋体" w:eastAsia="宋体" w:cs="宋体"/>
                <w:color w:val="auto"/>
                <w:highlight w:val="none"/>
                <w:lang w:val="en-US" w:eastAsia="zh-CN"/>
              </w:rPr>
            </w:pPr>
          </w:p>
        </w:tc>
        <w:tc>
          <w:tcPr>
            <w:tcW w:w="895" w:type="pct"/>
            <w:tcBorders>
              <w:tl2br w:val="nil"/>
              <w:tr2bl w:val="nil"/>
            </w:tcBorders>
            <w:tcMar>
              <w:top w:w="170" w:type="dxa"/>
              <w:left w:w="170" w:type="dxa"/>
              <w:bottom w:w="0" w:type="dxa"/>
              <w:right w:w="170" w:type="dxa"/>
            </w:tcMar>
            <w:vAlign w:val="center"/>
          </w:tcPr>
          <w:p w14:paraId="332BACD5">
            <w:pPr>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技术方案的经济合理性</w:t>
            </w:r>
          </w:p>
          <w:p w14:paraId="63EBDC21">
            <w:pPr>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（3分）</w:t>
            </w:r>
          </w:p>
        </w:tc>
        <w:tc>
          <w:tcPr>
            <w:tcW w:w="2144" w:type="pct"/>
            <w:tcBorders>
              <w:tl2br w:val="nil"/>
              <w:tr2bl w:val="nil"/>
            </w:tcBorders>
            <w:tcMar>
              <w:top w:w="170" w:type="dxa"/>
              <w:left w:w="170" w:type="dxa"/>
              <w:bottom w:w="0" w:type="dxa"/>
              <w:right w:w="170" w:type="dxa"/>
            </w:tcMar>
            <w:vAlign w:val="center"/>
          </w:tcPr>
          <w:p w14:paraId="234F8B61">
            <w:pPr>
              <w:keepNext w:val="0"/>
              <w:keepLines w:val="0"/>
              <w:pageBreakBefore w:val="0"/>
              <w:widowControl/>
              <w:kinsoku w:val="0"/>
              <w:wordWrap/>
              <w:overflowPunct/>
              <w:topLinePunct w:val="0"/>
              <w:autoSpaceDE w:val="0"/>
              <w:autoSpaceDN w:val="0"/>
              <w:bidi w:val="0"/>
              <w:adjustRightInd w:val="0"/>
              <w:snapToGrid w:val="0"/>
              <w:spacing w:line="360" w:lineRule="auto"/>
              <w:ind w:left="0"/>
              <w:jc w:val="both"/>
              <w:textAlignment w:val="baseline"/>
              <w:rPr>
                <w:rFonts w:hint="eastAsia" w:ascii="宋体" w:hAnsi="宋体" w:eastAsia="宋体" w:cs="宋体"/>
                <w:color w:val="auto"/>
                <w:highlight w:val="none"/>
                <w:lang w:val="en-US" w:eastAsia="zh-CN"/>
              </w:rPr>
            </w:pPr>
            <w:r>
              <w:rPr>
                <w:rFonts w:hint="eastAsia" w:ascii="宋体" w:hAnsi="宋体" w:eastAsia="宋体" w:cs="宋体"/>
                <w:color w:val="auto"/>
                <w:sz w:val="21"/>
                <w:szCs w:val="21"/>
                <w:highlight w:val="none"/>
                <w:lang w:val="en-US" w:eastAsia="zh-CN"/>
              </w:rPr>
              <w:t>主要考察投标人提交的整体技术方案估算造价是否合理，达到安全、可行与经济的统一。</w:t>
            </w:r>
            <w:r>
              <w:rPr>
                <w:rFonts w:hint="eastAsia" w:ascii="宋体" w:hAnsi="宋体" w:eastAsia="宋体" w:cs="宋体"/>
                <w:color w:val="auto"/>
                <w:sz w:val="21"/>
                <w:szCs w:val="21"/>
                <w:highlight w:val="none"/>
              </w:rPr>
              <w:t>满足要求的可得满分，其它按程度给分。</w:t>
            </w:r>
          </w:p>
        </w:tc>
      </w:tr>
      <w:tr w14:paraId="034BA1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4" w:hRule="atLeast"/>
          <w:jc w:val="center"/>
        </w:trPr>
        <w:tc>
          <w:tcPr>
            <w:tcW w:w="605" w:type="pct"/>
            <w:vMerge w:val="continue"/>
            <w:tcBorders>
              <w:tl2br w:val="nil"/>
              <w:tr2bl w:val="nil"/>
            </w:tcBorders>
            <w:tcMar>
              <w:top w:w="170" w:type="dxa"/>
              <w:left w:w="170" w:type="dxa"/>
              <w:bottom w:w="0" w:type="dxa"/>
              <w:right w:w="170" w:type="dxa"/>
            </w:tcMar>
            <w:vAlign w:val="top"/>
          </w:tcPr>
          <w:p w14:paraId="5AD2EF7A">
            <w:pPr>
              <w:rPr>
                <w:rFonts w:hint="eastAsia" w:ascii="宋体" w:hAnsi="宋体" w:eastAsia="宋体" w:cs="宋体"/>
                <w:color w:val="auto"/>
                <w:sz w:val="21"/>
                <w:highlight w:val="none"/>
              </w:rPr>
            </w:pPr>
          </w:p>
        </w:tc>
        <w:tc>
          <w:tcPr>
            <w:tcW w:w="690" w:type="pct"/>
            <w:vMerge w:val="continue"/>
            <w:tcBorders>
              <w:tl2br w:val="nil"/>
              <w:tr2bl w:val="nil"/>
            </w:tcBorders>
            <w:tcMar>
              <w:top w:w="170" w:type="dxa"/>
              <w:left w:w="170" w:type="dxa"/>
              <w:bottom w:w="0" w:type="dxa"/>
              <w:right w:w="170" w:type="dxa"/>
            </w:tcMar>
            <w:vAlign w:val="top"/>
          </w:tcPr>
          <w:p w14:paraId="316CCA22">
            <w:pPr>
              <w:keepNext w:val="0"/>
              <w:keepLines w:val="0"/>
              <w:pageBreakBefore w:val="0"/>
              <w:widowControl/>
              <w:kinsoku w:val="0"/>
              <w:wordWrap/>
              <w:overflowPunct/>
              <w:topLinePunct w:val="0"/>
              <w:autoSpaceDE w:val="0"/>
              <w:autoSpaceDN w:val="0"/>
              <w:bidi w:val="0"/>
              <w:adjustRightInd w:val="0"/>
              <w:snapToGrid w:val="0"/>
              <w:ind w:left="0" w:leftChars="0" w:firstLine="0" w:firstLineChars="0"/>
              <w:jc w:val="center"/>
              <w:textAlignment w:val="baseline"/>
              <w:rPr>
                <w:rFonts w:hint="eastAsia" w:ascii="宋体" w:hAnsi="宋体" w:eastAsia="宋体" w:cs="宋体"/>
                <w:color w:val="auto"/>
                <w:highlight w:val="none"/>
                <w:lang w:eastAsia="zh-CN"/>
              </w:rPr>
            </w:pPr>
          </w:p>
        </w:tc>
        <w:tc>
          <w:tcPr>
            <w:tcW w:w="663" w:type="pct"/>
            <w:vMerge w:val="continue"/>
            <w:tcBorders>
              <w:tl2br w:val="nil"/>
              <w:tr2bl w:val="nil"/>
            </w:tcBorders>
            <w:tcMar>
              <w:top w:w="170" w:type="dxa"/>
              <w:left w:w="170" w:type="dxa"/>
              <w:bottom w:w="0" w:type="dxa"/>
              <w:right w:w="170" w:type="dxa"/>
            </w:tcMar>
            <w:vAlign w:val="top"/>
          </w:tcPr>
          <w:p w14:paraId="5C705E37">
            <w:pPr>
              <w:rPr>
                <w:rFonts w:hint="eastAsia" w:ascii="宋体" w:hAnsi="宋体" w:eastAsia="宋体" w:cs="宋体"/>
                <w:color w:val="auto"/>
                <w:highlight w:val="none"/>
                <w:lang w:eastAsia="zh-CN"/>
              </w:rPr>
            </w:pPr>
          </w:p>
        </w:tc>
        <w:tc>
          <w:tcPr>
            <w:tcW w:w="895" w:type="pct"/>
            <w:tcBorders>
              <w:tl2br w:val="nil"/>
              <w:tr2bl w:val="nil"/>
            </w:tcBorders>
            <w:tcMar>
              <w:top w:w="170" w:type="dxa"/>
              <w:left w:w="170" w:type="dxa"/>
              <w:bottom w:w="0" w:type="dxa"/>
              <w:right w:w="170" w:type="dxa"/>
            </w:tcMar>
            <w:vAlign w:val="center"/>
          </w:tcPr>
          <w:p w14:paraId="7DD19354">
            <w:pPr>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技术方案与环境的协调性</w:t>
            </w:r>
          </w:p>
          <w:p w14:paraId="038B068C">
            <w:pPr>
              <w:jc w:val="center"/>
              <w:rPr>
                <w:rFonts w:hint="eastAsia" w:ascii="宋体" w:hAnsi="宋体" w:eastAsia="宋体" w:cs="宋体"/>
                <w:color w:val="auto"/>
                <w:highlight w:val="none"/>
                <w:lang w:eastAsia="zh-CN"/>
              </w:rPr>
            </w:pPr>
            <w:r>
              <w:rPr>
                <w:rFonts w:hint="eastAsia" w:ascii="宋体" w:hAnsi="宋体" w:eastAsia="宋体" w:cs="宋体"/>
                <w:color w:val="auto"/>
                <w:highlight w:val="none"/>
                <w:lang w:val="en-US" w:eastAsia="zh-CN"/>
              </w:rPr>
              <w:t>（2分）</w:t>
            </w:r>
          </w:p>
        </w:tc>
        <w:tc>
          <w:tcPr>
            <w:tcW w:w="2144" w:type="pct"/>
            <w:tcBorders>
              <w:tl2br w:val="nil"/>
              <w:tr2bl w:val="nil"/>
            </w:tcBorders>
            <w:tcMar>
              <w:top w:w="170" w:type="dxa"/>
              <w:left w:w="170" w:type="dxa"/>
              <w:bottom w:w="0" w:type="dxa"/>
              <w:right w:w="170" w:type="dxa"/>
            </w:tcMar>
            <w:vAlign w:val="center"/>
          </w:tcPr>
          <w:p w14:paraId="6529BDB1">
            <w:pPr>
              <w:keepNext w:val="0"/>
              <w:keepLines w:val="0"/>
              <w:pageBreakBefore w:val="0"/>
              <w:widowControl/>
              <w:kinsoku w:val="0"/>
              <w:wordWrap/>
              <w:overflowPunct/>
              <w:topLinePunct w:val="0"/>
              <w:autoSpaceDE w:val="0"/>
              <w:autoSpaceDN w:val="0"/>
              <w:bidi w:val="0"/>
              <w:adjustRightInd w:val="0"/>
              <w:snapToGrid w:val="0"/>
              <w:spacing w:line="360" w:lineRule="auto"/>
              <w:ind w:left="0"/>
              <w:jc w:val="both"/>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本项主要考察投标人整体技术方案是否体现与环境协调性。技术方案充分考虑现场周围环境治理方案是否与周围地形、地貌的协调。满足要求的可得满分，其它按程度给分。</w:t>
            </w:r>
          </w:p>
        </w:tc>
      </w:tr>
      <w:tr w14:paraId="4EAEB8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2" w:hRule="atLeast"/>
          <w:jc w:val="center"/>
        </w:trPr>
        <w:tc>
          <w:tcPr>
            <w:tcW w:w="605" w:type="pct"/>
            <w:vMerge w:val="continue"/>
            <w:tcBorders>
              <w:tl2br w:val="nil"/>
              <w:tr2bl w:val="nil"/>
            </w:tcBorders>
            <w:tcMar>
              <w:top w:w="170" w:type="dxa"/>
              <w:left w:w="170" w:type="dxa"/>
              <w:bottom w:w="0" w:type="dxa"/>
              <w:right w:w="170" w:type="dxa"/>
            </w:tcMar>
            <w:vAlign w:val="top"/>
          </w:tcPr>
          <w:p w14:paraId="5128B49E">
            <w:pPr>
              <w:rPr>
                <w:color w:val="auto"/>
                <w:highlight w:val="none"/>
              </w:rPr>
            </w:pPr>
          </w:p>
        </w:tc>
        <w:tc>
          <w:tcPr>
            <w:tcW w:w="690" w:type="pct"/>
            <w:vMerge w:val="continue"/>
            <w:tcBorders>
              <w:tl2br w:val="nil"/>
              <w:tr2bl w:val="nil"/>
            </w:tcBorders>
            <w:tcMar>
              <w:top w:w="170" w:type="dxa"/>
              <w:left w:w="170" w:type="dxa"/>
              <w:bottom w:w="0" w:type="dxa"/>
              <w:right w:w="170" w:type="dxa"/>
            </w:tcMar>
            <w:vAlign w:val="top"/>
          </w:tcPr>
          <w:p w14:paraId="17CB45DB">
            <w:pPr>
              <w:rPr>
                <w:color w:val="auto"/>
                <w:highlight w:val="none"/>
              </w:rPr>
            </w:pPr>
          </w:p>
        </w:tc>
        <w:tc>
          <w:tcPr>
            <w:tcW w:w="663" w:type="pct"/>
            <w:vMerge w:val="continue"/>
            <w:tcBorders>
              <w:tl2br w:val="nil"/>
              <w:tr2bl w:val="nil"/>
            </w:tcBorders>
            <w:tcMar>
              <w:top w:w="170" w:type="dxa"/>
              <w:left w:w="170" w:type="dxa"/>
              <w:bottom w:w="0" w:type="dxa"/>
              <w:right w:w="170" w:type="dxa"/>
            </w:tcMar>
            <w:vAlign w:val="top"/>
          </w:tcPr>
          <w:p w14:paraId="6C12DB13">
            <w:pPr>
              <w:rPr>
                <w:color w:val="auto"/>
                <w:highlight w:val="none"/>
              </w:rPr>
            </w:pPr>
          </w:p>
        </w:tc>
        <w:tc>
          <w:tcPr>
            <w:tcW w:w="895" w:type="pct"/>
            <w:tcBorders>
              <w:tl2br w:val="nil"/>
              <w:tr2bl w:val="nil"/>
            </w:tcBorders>
            <w:tcMar>
              <w:top w:w="170" w:type="dxa"/>
              <w:left w:w="170" w:type="dxa"/>
              <w:bottom w:w="0" w:type="dxa"/>
              <w:right w:w="170" w:type="dxa"/>
            </w:tcMar>
            <w:vAlign w:val="center"/>
          </w:tcPr>
          <w:p w14:paraId="5670757D">
            <w:pPr>
              <w:jc w:val="center"/>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技术方案实施的可操作性</w:t>
            </w:r>
          </w:p>
          <w:p w14:paraId="35CE6C8D">
            <w:pPr>
              <w:jc w:val="center"/>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2分</w:t>
            </w:r>
            <w:r>
              <w:rPr>
                <w:rFonts w:hint="eastAsia" w:ascii="宋体" w:hAnsi="宋体" w:eastAsia="宋体" w:cs="宋体"/>
                <w:color w:val="auto"/>
                <w:highlight w:val="none"/>
                <w:lang w:eastAsia="zh-CN"/>
              </w:rPr>
              <w:t>）</w:t>
            </w:r>
          </w:p>
        </w:tc>
        <w:tc>
          <w:tcPr>
            <w:tcW w:w="2144" w:type="pct"/>
            <w:tcBorders>
              <w:tl2br w:val="nil"/>
              <w:tr2bl w:val="nil"/>
            </w:tcBorders>
            <w:tcMar>
              <w:top w:w="170" w:type="dxa"/>
              <w:left w:w="170" w:type="dxa"/>
              <w:bottom w:w="0" w:type="dxa"/>
              <w:right w:w="170" w:type="dxa"/>
            </w:tcMar>
            <w:vAlign w:val="center"/>
          </w:tcPr>
          <w:p w14:paraId="2DB2D101">
            <w:pPr>
              <w:keepNext w:val="0"/>
              <w:keepLines w:val="0"/>
              <w:pageBreakBefore w:val="0"/>
              <w:widowControl/>
              <w:kinsoku w:val="0"/>
              <w:wordWrap/>
              <w:overflowPunct/>
              <w:topLinePunct w:val="0"/>
              <w:autoSpaceDE w:val="0"/>
              <w:autoSpaceDN w:val="0"/>
              <w:bidi w:val="0"/>
              <w:adjustRightInd w:val="0"/>
              <w:snapToGrid w:val="0"/>
              <w:spacing w:line="360" w:lineRule="auto"/>
              <w:ind w:left="0"/>
              <w:jc w:val="both"/>
              <w:textAlignment w:val="baseline"/>
              <w:rPr>
                <w:rFonts w:hint="eastAsia" w:ascii="宋体" w:hAnsi="宋体" w:eastAsia="宋体" w:cs="宋体"/>
                <w:color w:val="auto"/>
                <w:highlight w:val="none"/>
                <w:lang w:eastAsia="zh-CN"/>
              </w:rPr>
            </w:pPr>
            <w:r>
              <w:rPr>
                <w:rFonts w:hint="eastAsia" w:ascii="宋体" w:hAnsi="宋体" w:eastAsia="宋体" w:cs="宋体"/>
                <w:color w:val="auto"/>
                <w:sz w:val="21"/>
                <w:szCs w:val="21"/>
                <w:highlight w:val="none"/>
                <w:lang w:eastAsia="zh-CN"/>
              </w:rPr>
              <w:t>主要考察投标人提交的技术方案施工是否方便、可行。满足要求的可得满分，其它按程度给分。</w:t>
            </w:r>
          </w:p>
        </w:tc>
      </w:tr>
      <w:tr w14:paraId="7EF823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jc w:val="center"/>
        </w:trPr>
        <w:tc>
          <w:tcPr>
            <w:tcW w:w="605" w:type="pct"/>
            <w:vMerge w:val="continue"/>
            <w:tcBorders>
              <w:tl2br w:val="nil"/>
              <w:tr2bl w:val="nil"/>
            </w:tcBorders>
            <w:tcMar>
              <w:top w:w="170" w:type="dxa"/>
              <w:left w:w="170" w:type="dxa"/>
              <w:bottom w:w="0" w:type="dxa"/>
              <w:right w:w="170" w:type="dxa"/>
            </w:tcMar>
            <w:vAlign w:val="top"/>
          </w:tcPr>
          <w:p w14:paraId="56B421BA">
            <w:pPr>
              <w:rPr>
                <w:rFonts w:hint="eastAsia" w:ascii="宋体" w:hAnsi="宋体" w:eastAsia="宋体" w:cs="宋体"/>
                <w:color w:val="auto"/>
                <w:sz w:val="21"/>
                <w:highlight w:val="none"/>
              </w:rPr>
            </w:pPr>
          </w:p>
        </w:tc>
        <w:tc>
          <w:tcPr>
            <w:tcW w:w="690" w:type="pct"/>
            <w:vMerge w:val="continue"/>
            <w:tcBorders>
              <w:tl2br w:val="nil"/>
              <w:tr2bl w:val="nil"/>
            </w:tcBorders>
            <w:tcMar>
              <w:top w:w="170" w:type="dxa"/>
              <w:left w:w="170" w:type="dxa"/>
              <w:bottom w:w="0" w:type="dxa"/>
              <w:right w:w="170" w:type="dxa"/>
            </w:tcMar>
            <w:vAlign w:val="top"/>
          </w:tcPr>
          <w:p w14:paraId="2934EB54">
            <w:pPr>
              <w:keepNext w:val="0"/>
              <w:keepLines w:val="0"/>
              <w:pageBreakBefore w:val="0"/>
              <w:widowControl/>
              <w:kinsoku w:val="0"/>
              <w:wordWrap/>
              <w:overflowPunct/>
              <w:topLinePunct w:val="0"/>
              <w:autoSpaceDE w:val="0"/>
              <w:autoSpaceDN w:val="0"/>
              <w:bidi w:val="0"/>
              <w:adjustRightInd w:val="0"/>
              <w:snapToGrid w:val="0"/>
              <w:ind w:left="0" w:leftChars="0" w:firstLine="0" w:firstLineChars="0"/>
              <w:jc w:val="center"/>
              <w:textAlignment w:val="baseline"/>
              <w:rPr>
                <w:rFonts w:hint="eastAsia" w:ascii="宋体" w:hAnsi="宋体" w:eastAsia="宋体" w:cs="宋体"/>
                <w:color w:val="auto"/>
                <w:highlight w:val="none"/>
                <w:lang w:eastAsia="zh-CN"/>
              </w:rPr>
            </w:pPr>
          </w:p>
        </w:tc>
        <w:tc>
          <w:tcPr>
            <w:tcW w:w="663" w:type="pct"/>
            <w:vMerge w:val="restart"/>
            <w:tcBorders>
              <w:tl2br w:val="nil"/>
              <w:tr2bl w:val="nil"/>
            </w:tcBorders>
            <w:tcMar>
              <w:top w:w="170" w:type="dxa"/>
              <w:left w:w="170" w:type="dxa"/>
              <w:bottom w:w="0" w:type="dxa"/>
              <w:right w:w="170" w:type="dxa"/>
            </w:tcMar>
            <w:vAlign w:val="center"/>
          </w:tcPr>
          <w:p w14:paraId="00B9EDCF">
            <w:pPr>
              <w:jc w:val="center"/>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勘察设计进度计划与服务承诺</w:t>
            </w:r>
          </w:p>
          <w:p w14:paraId="09F915FC">
            <w:pPr>
              <w:jc w:val="center"/>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（6分）</w:t>
            </w:r>
          </w:p>
        </w:tc>
        <w:tc>
          <w:tcPr>
            <w:tcW w:w="895" w:type="pct"/>
            <w:tcBorders>
              <w:tl2br w:val="nil"/>
              <w:tr2bl w:val="nil"/>
            </w:tcBorders>
            <w:tcMar>
              <w:top w:w="170" w:type="dxa"/>
              <w:left w:w="170" w:type="dxa"/>
              <w:bottom w:w="0" w:type="dxa"/>
              <w:right w:w="170" w:type="dxa"/>
            </w:tcMar>
            <w:vAlign w:val="center"/>
          </w:tcPr>
          <w:p w14:paraId="2377AA7F">
            <w:pPr>
              <w:jc w:val="center"/>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勘察设计进度及保证措施</w:t>
            </w:r>
          </w:p>
          <w:p w14:paraId="74411FD7">
            <w:pPr>
              <w:jc w:val="center"/>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3分</w:t>
            </w:r>
            <w:r>
              <w:rPr>
                <w:rFonts w:hint="eastAsia" w:ascii="宋体" w:hAnsi="宋体" w:eastAsia="宋体" w:cs="宋体"/>
                <w:color w:val="auto"/>
                <w:highlight w:val="none"/>
                <w:lang w:eastAsia="zh-CN"/>
              </w:rPr>
              <w:t>）</w:t>
            </w:r>
          </w:p>
        </w:tc>
        <w:tc>
          <w:tcPr>
            <w:tcW w:w="2144" w:type="pct"/>
            <w:tcBorders>
              <w:tl2br w:val="nil"/>
              <w:tr2bl w:val="nil"/>
            </w:tcBorders>
            <w:tcMar>
              <w:top w:w="170" w:type="dxa"/>
              <w:left w:w="170" w:type="dxa"/>
              <w:bottom w:w="0" w:type="dxa"/>
              <w:right w:w="170" w:type="dxa"/>
            </w:tcMar>
            <w:vAlign w:val="center"/>
          </w:tcPr>
          <w:p w14:paraId="262C2E51">
            <w:pPr>
              <w:keepNext w:val="0"/>
              <w:keepLines w:val="0"/>
              <w:pageBreakBefore w:val="0"/>
              <w:widowControl/>
              <w:kinsoku w:val="0"/>
              <w:wordWrap/>
              <w:overflowPunct/>
              <w:topLinePunct w:val="0"/>
              <w:autoSpaceDE w:val="0"/>
              <w:autoSpaceDN w:val="0"/>
              <w:bidi w:val="0"/>
              <w:adjustRightInd w:val="0"/>
              <w:snapToGrid w:val="0"/>
              <w:spacing w:line="360" w:lineRule="auto"/>
              <w:ind w:left="0"/>
              <w:jc w:val="both"/>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投标人必须有具体的勘察设计进度组织保证措施、有完善的实施本项目的具体方案，项目组织机构人员落实、物</w:t>
            </w:r>
            <w:r>
              <w:rPr>
                <w:rFonts w:hint="eastAsia" w:ascii="宋体" w:hAnsi="宋体" w:eastAsia="宋体" w:cs="宋体"/>
                <w:color w:val="auto"/>
                <w:sz w:val="21"/>
                <w:szCs w:val="21"/>
                <w:highlight w:val="none"/>
                <w:lang w:val="en-US" w:eastAsia="zh-CN"/>
              </w:rPr>
              <w:t>资</w:t>
            </w:r>
            <w:r>
              <w:rPr>
                <w:rFonts w:hint="eastAsia" w:ascii="宋体" w:hAnsi="宋体" w:eastAsia="宋体" w:cs="宋体"/>
                <w:color w:val="auto"/>
                <w:sz w:val="21"/>
                <w:szCs w:val="21"/>
                <w:highlight w:val="none"/>
              </w:rPr>
              <w:t>设备（特别是通讯、交通工具）有保障。满足要求的可得满分，其它按程度给分。</w:t>
            </w:r>
          </w:p>
        </w:tc>
      </w:tr>
      <w:tr w14:paraId="1AB3A7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jc w:val="center"/>
        </w:trPr>
        <w:tc>
          <w:tcPr>
            <w:tcW w:w="605" w:type="pct"/>
            <w:vMerge w:val="continue"/>
            <w:tcBorders>
              <w:tl2br w:val="nil"/>
              <w:tr2bl w:val="nil"/>
            </w:tcBorders>
            <w:tcMar>
              <w:top w:w="170" w:type="dxa"/>
              <w:left w:w="170" w:type="dxa"/>
              <w:bottom w:w="0" w:type="dxa"/>
              <w:right w:w="170" w:type="dxa"/>
            </w:tcMar>
            <w:vAlign w:val="top"/>
          </w:tcPr>
          <w:p w14:paraId="15FCDAD5">
            <w:pPr>
              <w:rPr>
                <w:rFonts w:hint="eastAsia" w:ascii="宋体" w:hAnsi="宋体" w:eastAsia="宋体" w:cs="宋体"/>
                <w:color w:val="auto"/>
                <w:sz w:val="21"/>
                <w:highlight w:val="none"/>
              </w:rPr>
            </w:pPr>
          </w:p>
        </w:tc>
        <w:tc>
          <w:tcPr>
            <w:tcW w:w="690" w:type="pct"/>
            <w:vMerge w:val="continue"/>
            <w:tcBorders>
              <w:tl2br w:val="nil"/>
              <w:tr2bl w:val="nil"/>
            </w:tcBorders>
            <w:tcMar>
              <w:top w:w="170" w:type="dxa"/>
              <w:left w:w="170" w:type="dxa"/>
              <w:bottom w:w="0" w:type="dxa"/>
              <w:right w:w="170" w:type="dxa"/>
            </w:tcMar>
            <w:vAlign w:val="top"/>
          </w:tcPr>
          <w:p w14:paraId="494E9FCB">
            <w:pPr>
              <w:keepNext w:val="0"/>
              <w:keepLines w:val="0"/>
              <w:pageBreakBefore w:val="0"/>
              <w:widowControl/>
              <w:kinsoku w:val="0"/>
              <w:wordWrap/>
              <w:overflowPunct/>
              <w:topLinePunct w:val="0"/>
              <w:autoSpaceDE w:val="0"/>
              <w:autoSpaceDN w:val="0"/>
              <w:bidi w:val="0"/>
              <w:adjustRightInd w:val="0"/>
              <w:snapToGrid w:val="0"/>
              <w:ind w:left="0" w:leftChars="0" w:firstLine="0" w:firstLineChars="0"/>
              <w:jc w:val="center"/>
              <w:textAlignment w:val="baseline"/>
              <w:rPr>
                <w:rFonts w:hint="eastAsia" w:ascii="宋体" w:hAnsi="宋体" w:eastAsia="宋体" w:cs="宋体"/>
                <w:color w:val="auto"/>
                <w:highlight w:val="none"/>
                <w:lang w:eastAsia="zh-CN"/>
              </w:rPr>
            </w:pPr>
          </w:p>
        </w:tc>
        <w:tc>
          <w:tcPr>
            <w:tcW w:w="663" w:type="pct"/>
            <w:vMerge w:val="continue"/>
            <w:tcBorders>
              <w:tl2br w:val="nil"/>
              <w:tr2bl w:val="nil"/>
            </w:tcBorders>
            <w:tcMar>
              <w:top w:w="170" w:type="dxa"/>
              <w:left w:w="170" w:type="dxa"/>
              <w:bottom w:w="0" w:type="dxa"/>
              <w:right w:w="170" w:type="dxa"/>
            </w:tcMar>
            <w:vAlign w:val="center"/>
          </w:tcPr>
          <w:p w14:paraId="11D23A46">
            <w:pPr>
              <w:jc w:val="center"/>
              <w:rPr>
                <w:rFonts w:hint="eastAsia" w:ascii="宋体" w:hAnsi="宋体" w:eastAsia="宋体" w:cs="宋体"/>
                <w:color w:val="auto"/>
                <w:highlight w:val="none"/>
                <w:lang w:eastAsia="zh-CN"/>
              </w:rPr>
            </w:pPr>
          </w:p>
        </w:tc>
        <w:tc>
          <w:tcPr>
            <w:tcW w:w="895" w:type="pct"/>
            <w:tcBorders>
              <w:tl2br w:val="nil"/>
              <w:tr2bl w:val="nil"/>
            </w:tcBorders>
            <w:tcMar>
              <w:top w:w="170" w:type="dxa"/>
              <w:left w:w="170" w:type="dxa"/>
              <w:bottom w:w="0" w:type="dxa"/>
              <w:right w:w="170" w:type="dxa"/>
            </w:tcMar>
            <w:vAlign w:val="center"/>
          </w:tcPr>
          <w:p w14:paraId="6BDFF75C">
            <w:pPr>
              <w:jc w:val="center"/>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勘察设计服务承诺事项</w:t>
            </w:r>
          </w:p>
          <w:p w14:paraId="0B218F1F">
            <w:pPr>
              <w:jc w:val="center"/>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3分</w:t>
            </w:r>
            <w:r>
              <w:rPr>
                <w:rFonts w:hint="eastAsia" w:ascii="宋体" w:hAnsi="宋体" w:eastAsia="宋体" w:cs="宋体"/>
                <w:color w:val="auto"/>
                <w:highlight w:val="none"/>
                <w:lang w:eastAsia="zh-CN"/>
              </w:rPr>
              <w:t>）</w:t>
            </w:r>
          </w:p>
        </w:tc>
        <w:tc>
          <w:tcPr>
            <w:tcW w:w="2144" w:type="pct"/>
            <w:tcBorders>
              <w:tl2br w:val="nil"/>
              <w:tr2bl w:val="nil"/>
            </w:tcBorders>
            <w:tcMar>
              <w:top w:w="170" w:type="dxa"/>
              <w:left w:w="170" w:type="dxa"/>
              <w:bottom w:w="0" w:type="dxa"/>
              <w:right w:w="170" w:type="dxa"/>
            </w:tcMar>
            <w:vAlign w:val="top"/>
          </w:tcPr>
          <w:p w14:paraId="344B4746">
            <w:pPr>
              <w:keepNext w:val="0"/>
              <w:keepLines w:val="0"/>
              <w:pageBreakBefore w:val="0"/>
              <w:widowControl/>
              <w:kinsoku w:val="0"/>
              <w:wordWrap/>
              <w:overflowPunct/>
              <w:topLinePunct w:val="0"/>
              <w:autoSpaceDE w:val="0"/>
              <w:autoSpaceDN w:val="0"/>
              <w:bidi w:val="0"/>
              <w:adjustRightInd w:val="0"/>
              <w:snapToGrid w:val="0"/>
              <w:spacing w:line="360" w:lineRule="auto"/>
              <w:ind w:left="0"/>
              <w:jc w:val="both"/>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对勘察设计的进度、交图计划、人员安排具体，施工期间驻现场勘察设计代表有承诺保证，其它勘察设计服务等满足招标文件的要求并且勘察设计进度有适当的提前。满足要求的可得满分，其它按程度给分。</w:t>
            </w:r>
          </w:p>
        </w:tc>
      </w:tr>
      <w:tr w14:paraId="1EC271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jc w:val="center"/>
        </w:trPr>
        <w:tc>
          <w:tcPr>
            <w:tcW w:w="605" w:type="pct"/>
            <w:vMerge w:val="continue"/>
            <w:tcBorders>
              <w:tl2br w:val="nil"/>
              <w:tr2bl w:val="nil"/>
            </w:tcBorders>
            <w:tcMar>
              <w:top w:w="170" w:type="dxa"/>
              <w:left w:w="170" w:type="dxa"/>
              <w:bottom w:w="0" w:type="dxa"/>
              <w:right w:w="170" w:type="dxa"/>
            </w:tcMar>
            <w:vAlign w:val="top"/>
          </w:tcPr>
          <w:p w14:paraId="61AFAFB2">
            <w:pPr>
              <w:rPr>
                <w:rFonts w:hint="eastAsia" w:ascii="宋体" w:hAnsi="宋体" w:eastAsia="宋体" w:cs="宋体"/>
                <w:color w:val="auto"/>
                <w:sz w:val="21"/>
                <w:highlight w:val="none"/>
              </w:rPr>
            </w:pPr>
          </w:p>
        </w:tc>
        <w:tc>
          <w:tcPr>
            <w:tcW w:w="690" w:type="pct"/>
            <w:vMerge w:val="continue"/>
            <w:tcBorders>
              <w:tl2br w:val="nil"/>
              <w:tr2bl w:val="nil"/>
            </w:tcBorders>
            <w:tcMar>
              <w:top w:w="170" w:type="dxa"/>
              <w:left w:w="170" w:type="dxa"/>
              <w:bottom w:w="0" w:type="dxa"/>
              <w:right w:w="170" w:type="dxa"/>
            </w:tcMar>
            <w:vAlign w:val="top"/>
          </w:tcPr>
          <w:p w14:paraId="62C5418E">
            <w:pPr>
              <w:keepNext w:val="0"/>
              <w:keepLines w:val="0"/>
              <w:pageBreakBefore w:val="0"/>
              <w:widowControl/>
              <w:kinsoku w:val="0"/>
              <w:wordWrap/>
              <w:overflowPunct/>
              <w:topLinePunct w:val="0"/>
              <w:autoSpaceDE w:val="0"/>
              <w:autoSpaceDN w:val="0"/>
              <w:bidi w:val="0"/>
              <w:adjustRightInd w:val="0"/>
              <w:snapToGrid w:val="0"/>
              <w:ind w:left="0" w:leftChars="0" w:firstLine="0" w:firstLineChars="0"/>
              <w:jc w:val="center"/>
              <w:textAlignment w:val="baseline"/>
              <w:rPr>
                <w:rFonts w:hint="eastAsia" w:ascii="宋体" w:hAnsi="宋体" w:eastAsia="宋体" w:cs="宋体"/>
                <w:color w:val="auto"/>
                <w:highlight w:val="none"/>
                <w:lang w:eastAsia="zh-CN"/>
              </w:rPr>
            </w:pPr>
          </w:p>
        </w:tc>
        <w:tc>
          <w:tcPr>
            <w:tcW w:w="1558" w:type="pct"/>
            <w:gridSpan w:val="2"/>
            <w:tcBorders>
              <w:tl2br w:val="nil"/>
              <w:tr2bl w:val="nil"/>
            </w:tcBorders>
            <w:tcMar>
              <w:top w:w="170" w:type="dxa"/>
              <w:left w:w="170" w:type="dxa"/>
              <w:bottom w:w="0" w:type="dxa"/>
              <w:right w:w="170" w:type="dxa"/>
            </w:tcMar>
            <w:vAlign w:val="center"/>
          </w:tcPr>
          <w:p w14:paraId="0F4ED654">
            <w:pPr>
              <w:jc w:val="center"/>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图纸</w:t>
            </w:r>
          </w:p>
          <w:p w14:paraId="218937BF">
            <w:pPr>
              <w:jc w:val="center"/>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（8分）</w:t>
            </w:r>
          </w:p>
        </w:tc>
        <w:tc>
          <w:tcPr>
            <w:tcW w:w="2144" w:type="pct"/>
            <w:tcBorders>
              <w:tl2br w:val="nil"/>
              <w:tr2bl w:val="nil"/>
            </w:tcBorders>
            <w:tcMar>
              <w:top w:w="170" w:type="dxa"/>
              <w:left w:w="170" w:type="dxa"/>
              <w:bottom w:w="0" w:type="dxa"/>
              <w:right w:w="170" w:type="dxa"/>
            </w:tcMar>
            <w:vAlign w:val="top"/>
          </w:tcPr>
          <w:p w14:paraId="3A1B8E79">
            <w:pPr>
              <w:keepNext w:val="0"/>
              <w:keepLines w:val="0"/>
              <w:pageBreakBefore w:val="0"/>
              <w:widowControl/>
              <w:kinsoku w:val="0"/>
              <w:wordWrap/>
              <w:overflowPunct/>
              <w:topLinePunct w:val="0"/>
              <w:autoSpaceDE w:val="0"/>
              <w:autoSpaceDN w:val="0"/>
              <w:bidi w:val="0"/>
              <w:adjustRightInd w:val="0"/>
              <w:snapToGrid w:val="0"/>
              <w:spacing w:line="360" w:lineRule="auto"/>
              <w:ind w:left="0"/>
              <w:jc w:val="both"/>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投标人设计方案详细，设计图纸丰富详尽，具体包括平、断面设计方案图等。满足要求的可得满分，其它按程度给分。</w:t>
            </w:r>
          </w:p>
        </w:tc>
      </w:tr>
      <w:tr w14:paraId="51683A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95" w:hRule="atLeast"/>
          <w:jc w:val="center"/>
        </w:trPr>
        <w:tc>
          <w:tcPr>
            <w:tcW w:w="605" w:type="pct"/>
            <w:tcBorders>
              <w:tl2br w:val="nil"/>
              <w:tr2bl w:val="nil"/>
            </w:tcBorders>
            <w:tcMar>
              <w:top w:w="170" w:type="dxa"/>
              <w:left w:w="170" w:type="dxa"/>
              <w:bottom w:w="0" w:type="dxa"/>
              <w:right w:w="170" w:type="dxa"/>
            </w:tcMar>
            <w:vAlign w:val="center"/>
          </w:tcPr>
          <w:p w14:paraId="303CBEE6">
            <w:pPr>
              <w:spacing w:before="60" w:line="401" w:lineRule="exact"/>
              <w:jc w:val="center"/>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2.2.4</w:t>
            </w:r>
          </w:p>
          <w:p w14:paraId="289E19B9">
            <w:pPr>
              <w:spacing w:before="60" w:line="401" w:lineRule="exact"/>
              <w:jc w:val="center"/>
              <w:rPr>
                <w:rFonts w:hint="eastAsia" w:ascii="宋体" w:hAnsi="宋体" w:eastAsia="宋体" w:cs="宋体"/>
                <w:color w:val="auto"/>
                <w:sz w:val="21"/>
                <w:szCs w:val="21"/>
                <w:highlight w:val="none"/>
              </w:rPr>
            </w:pPr>
            <w:r>
              <w:rPr>
                <w:rFonts w:hint="eastAsia" w:ascii="宋体" w:hAnsi="宋体" w:eastAsia="宋体" w:cs="宋体"/>
                <w:color w:val="auto"/>
                <w:highlight w:val="none"/>
                <w:lang w:eastAsia="zh-CN"/>
              </w:rPr>
              <w:t>(3)</w:t>
            </w:r>
          </w:p>
        </w:tc>
        <w:tc>
          <w:tcPr>
            <w:tcW w:w="690" w:type="pct"/>
            <w:tcBorders>
              <w:tl2br w:val="nil"/>
              <w:tr2bl w:val="nil"/>
            </w:tcBorders>
            <w:tcMar>
              <w:top w:w="170" w:type="dxa"/>
              <w:left w:w="170" w:type="dxa"/>
              <w:bottom w:w="0" w:type="dxa"/>
              <w:right w:w="170" w:type="dxa"/>
            </w:tcMar>
            <w:vAlign w:val="center"/>
          </w:tcPr>
          <w:p w14:paraId="76F3C3C9">
            <w:pPr>
              <w:keepNext w:val="0"/>
              <w:keepLines w:val="0"/>
              <w:pageBreakBefore w:val="0"/>
              <w:widowControl/>
              <w:kinsoku w:val="0"/>
              <w:wordWrap/>
              <w:overflowPunct/>
              <w:topLinePunct w:val="0"/>
              <w:autoSpaceDE w:val="0"/>
              <w:autoSpaceDN w:val="0"/>
              <w:bidi w:val="0"/>
              <w:adjustRightInd w:val="0"/>
              <w:snapToGrid w:val="0"/>
              <w:ind w:left="0" w:leftChars="0" w:firstLine="0" w:firstLineChars="0"/>
              <w:jc w:val="center"/>
              <w:textAlignment w:val="baseline"/>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投标报价评分标准</w:t>
            </w:r>
          </w:p>
        </w:tc>
        <w:tc>
          <w:tcPr>
            <w:tcW w:w="1558" w:type="pct"/>
            <w:gridSpan w:val="2"/>
            <w:tcBorders>
              <w:tl2br w:val="nil"/>
              <w:tr2bl w:val="nil"/>
            </w:tcBorders>
            <w:tcMar>
              <w:top w:w="170" w:type="dxa"/>
              <w:left w:w="170" w:type="dxa"/>
              <w:bottom w:w="0" w:type="dxa"/>
              <w:right w:w="170" w:type="dxa"/>
            </w:tcMar>
            <w:vAlign w:val="center"/>
          </w:tcPr>
          <w:p w14:paraId="299B93ED">
            <w:pPr>
              <w:jc w:val="center"/>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投标报价评审</w:t>
            </w:r>
          </w:p>
          <w:p w14:paraId="1A678BA4">
            <w:pPr>
              <w:jc w:val="center"/>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（10分）</w:t>
            </w:r>
          </w:p>
        </w:tc>
        <w:tc>
          <w:tcPr>
            <w:tcW w:w="2144" w:type="pct"/>
            <w:tcBorders>
              <w:tl2br w:val="nil"/>
              <w:tr2bl w:val="nil"/>
            </w:tcBorders>
            <w:tcMar>
              <w:top w:w="170" w:type="dxa"/>
              <w:left w:w="170" w:type="dxa"/>
              <w:bottom w:w="0" w:type="dxa"/>
              <w:right w:w="170" w:type="dxa"/>
            </w:tcMar>
            <w:vAlign w:val="top"/>
          </w:tcPr>
          <w:p w14:paraId="2D1DB8CA">
            <w:pPr>
              <w:keepNext w:val="0"/>
              <w:keepLines w:val="0"/>
              <w:pageBreakBefore w:val="0"/>
              <w:widowControl/>
              <w:kinsoku w:val="0"/>
              <w:wordWrap/>
              <w:overflowPunct/>
              <w:topLinePunct w:val="0"/>
              <w:autoSpaceDE/>
              <w:autoSpaceDN/>
              <w:bidi w:val="0"/>
              <w:adjustRightInd w:val="0"/>
              <w:snapToGrid w:val="0"/>
              <w:spacing w:line="360" w:lineRule="auto"/>
              <w:ind w:left="0"/>
              <w:jc w:val="both"/>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（1）当投标人投标报价等于评标基准价时得10分。</w:t>
            </w:r>
          </w:p>
          <w:p w14:paraId="288A0FC2">
            <w:pPr>
              <w:keepNext w:val="0"/>
              <w:keepLines w:val="0"/>
              <w:pageBreakBefore w:val="0"/>
              <w:widowControl/>
              <w:kinsoku w:val="0"/>
              <w:wordWrap/>
              <w:overflowPunct/>
              <w:topLinePunct w:val="0"/>
              <w:autoSpaceDE/>
              <w:autoSpaceDN/>
              <w:bidi w:val="0"/>
              <w:adjustRightInd w:val="0"/>
              <w:snapToGrid w:val="0"/>
              <w:spacing w:line="360" w:lineRule="auto"/>
              <w:ind w:left="0"/>
              <w:jc w:val="both"/>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（2）当投标人投标报价位于[最高投标限价×80%，最高投标限价×95%]时，每高于评标基准价1%，扣0.25分；每低于评标基准价1%，扣0.15分；扣至0分为止，得出报价得分，精确到小数点后两位。</w:t>
            </w:r>
          </w:p>
          <w:p w14:paraId="48BE5D0C">
            <w:pPr>
              <w:keepNext w:val="0"/>
              <w:keepLines w:val="0"/>
              <w:pageBreakBefore w:val="0"/>
              <w:widowControl/>
              <w:kinsoku w:val="0"/>
              <w:wordWrap/>
              <w:overflowPunct/>
              <w:topLinePunct w:val="0"/>
              <w:autoSpaceDE/>
              <w:autoSpaceDN/>
              <w:bidi w:val="0"/>
              <w:adjustRightInd w:val="0"/>
              <w:snapToGrid w:val="0"/>
              <w:spacing w:line="360" w:lineRule="auto"/>
              <w:ind w:left="0"/>
              <w:jc w:val="both"/>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（3）当投标人投标报价位于（最高投标限价×95%，最高投标限价]时，每高于评标基准价1%，扣1分；扣至0分为止，得出报价得分，精确到小数点后两位。</w:t>
            </w:r>
          </w:p>
          <w:p w14:paraId="01AFFAE4">
            <w:pPr>
              <w:keepNext w:val="0"/>
              <w:keepLines w:val="0"/>
              <w:pageBreakBefore w:val="0"/>
              <w:widowControl/>
              <w:kinsoku w:val="0"/>
              <w:wordWrap/>
              <w:overflowPunct/>
              <w:topLinePunct w:val="0"/>
              <w:autoSpaceDE/>
              <w:autoSpaceDN/>
              <w:bidi w:val="0"/>
              <w:adjustRightInd w:val="0"/>
              <w:snapToGrid w:val="0"/>
              <w:spacing w:line="360" w:lineRule="auto"/>
              <w:ind w:left="0"/>
              <w:jc w:val="both"/>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（4）当投标人投标报价小于最高投标限价×80%时，每低于评标基准价1%，扣1分；扣至0分为止，得出报价得分，精确到小数点后两位。</w:t>
            </w:r>
          </w:p>
        </w:tc>
      </w:tr>
      <w:tr w14:paraId="7F01E2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73" w:hRule="atLeast"/>
          <w:jc w:val="center"/>
        </w:trPr>
        <w:tc>
          <w:tcPr>
            <w:tcW w:w="605" w:type="pct"/>
            <w:tcBorders>
              <w:tl2br w:val="nil"/>
              <w:tr2bl w:val="nil"/>
            </w:tcBorders>
            <w:tcMar>
              <w:top w:w="170" w:type="dxa"/>
              <w:left w:w="170" w:type="dxa"/>
              <w:bottom w:w="0" w:type="dxa"/>
              <w:right w:w="170" w:type="dxa"/>
            </w:tcMar>
            <w:vAlign w:val="center"/>
          </w:tcPr>
          <w:p w14:paraId="0F4E42D9">
            <w:pPr>
              <w:widowControl/>
              <w:spacing w:line="360" w:lineRule="exact"/>
              <w:jc w:val="center"/>
              <w:rPr>
                <w:rFonts w:hint="eastAsia" w:ascii="宋体" w:hAnsi="宋体" w:eastAsia="宋体" w:cs="宋体"/>
                <w:color w:val="auto"/>
                <w:highlight w:val="none"/>
                <w:lang w:eastAsia="zh-CN"/>
              </w:rPr>
            </w:pPr>
            <w:r>
              <w:rPr>
                <w:rFonts w:hint="eastAsia" w:cs="Calibri" w:asciiTheme="minorEastAsia" w:hAnsiTheme="minorEastAsia" w:eastAsiaTheme="minorEastAsia"/>
                <w:caps w:val="0"/>
                <w:color w:val="auto"/>
                <w:spacing w:val="0"/>
                <w:kern w:val="2"/>
                <w:position w:val="0"/>
                <w:sz w:val="21"/>
                <w:szCs w:val="21"/>
                <w:highlight w:val="none"/>
                <w:shd w:val="clear"/>
                <w:lang w:val="en-US" w:eastAsia="zh-CN" w:bidi="ar"/>
              </w:rPr>
              <w:t>4</w:t>
            </w:r>
          </w:p>
        </w:tc>
        <w:tc>
          <w:tcPr>
            <w:tcW w:w="690" w:type="pct"/>
            <w:tcBorders>
              <w:tl2br w:val="nil"/>
              <w:tr2bl w:val="nil"/>
            </w:tcBorders>
            <w:tcMar>
              <w:top w:w="170" w:type="dxa"/>
              <w:left w:w="170" w:type="dxa"/>
              <w:bottom w:w="0" w:type="dxa"/>
              <w:right w:w="170" w:type="dxa"/>
            </w:tcMar>
            <w:vAlign w:val="center"/>
          </w:tcPr>
          <w:p w14:paraId="3ABCFAA6">
            <w:pPr>
              <w:widowControl/>
              <w:spacing w:line="360" w:lineRule="exact"/>
              <w:jc w:val="center"/>
              <w:rPr>
                <w:rFonts w:hint="eastAsia" w:ascii="宋体" w:hAnsi="宋体" w:eastAsia="宋体" w:cs="宋体"/>
                <w:color w:val="auto"/>
                <w:highlight w:val="none"/>
                <w:lang w:eastAsia="zh-CN"/>
              </w:rPr>
            </w:pPr>
            <w:r>
              <w:rPr>
                <w:rFonts w:hint="eastAsia" w:cs="宋体" w:asciiTheme="minorEastAsia" w:hAnsiTheme="minorEastAsia" w:eastAsiaTheme="minorEastAsia"/>
                <w:caps w:val="0"/>
                <w:color w:val="auto"/>
                <w:spacing w:val="0"/>
                <w:kern w:val="2"/>
                <w:position w:val="0"/>
                <w:sz w:val="21"/>
                <w:szCs w:val="21"/>
                <w:highlight w:val="none"/>
                <w:lang w:bidi="ar"/>
              </w:rPr>
              <w:t>定标</w:t>
            </w:r>
          </w:p>
        </w:tc>
        <w:tc>
          <w:tcPr>
            <w:tcW w:w="3703" w:type="pct"/>
            <w:gridSpan w:val="3"/>
            <w:tcBorders>
              <w:tl2br w:val="nil"/>
              <w:tr2bl w:val="nil"/>
            </w:tcBorders>
            <w:tcMar>
              <w:top w:w="170" w:type="dxa"/>
              <w:left w:w="170" w:type="dxa"/>
              <w:bottom w:w="0" w:type="dxa"/>
              <w:right w:w="170" w:type="dxa"/>
            </w:tcMar>
            <w:vAlign w:val="center"/>
          </w:tcPr>
          <w:p w14:paraId="41F8DE77">
            <w:pPr>
              <w:spacing w:line="360" w:lineRule="exact"/>
              <w:jc w:val="both"/>
              <w:rPr>
                <w:rFonts w:asciiTheme="minorEastAsia" w:hAnsiTheme="minorEastAsia" w:eastAsiaTheme="minorEastAsia"/>
                <w:b/>
                <w:caps w:val="0"/>
                <w:color w:val="auto"/>
                <w:spacing w:val="0"/>
                <w:kern w:val="2"/>
                <w:position w:val="0"/>
                <w:sz w:val="21"/>
                <w:szCs w:val="21"/>
                <w:highlight w:val="none"/>
              </w:rPr>
            </w:pPr>
            <w:r>
              <w:rPr>
                <w:rFonts w:hint="eastAsia" w:cs="宋体" w:asciiTheme="minorEastAsia" w:hAnsiTheme="minorEastAsia" w:eastAsiaTheme="minorEastAsia"/>
                <w:b/>
                <w:caps w:val="0"/>
                <w:color w:val="auto"/>
                <w:spacing w:val="0"/>
                <w:kern w:val="2"/>
                <w:position w:val="0"/>
                <w:sz w:val="21"/>
                <w:szCs w:val="21"/>
                <w:highlight w:val="none"/>
                <w:lang w:bidi="ar"/>
              </w:rPr>
              <w:t>1.定标委员会的组成</w:t>
            </w:r>
          </w:p>
          <w:p w14:paraId="2CE4D88C">
            <w:pPr>
              <w:spacing w:line="360" w:lineRule="exact"/>
              <w:jc w:val="both"/>
              <w:rPr>
                <w:rFonts w:cs="楷体" w:asciiTheme="minorEastAsia" w:hAnsiTheme="minorEastAsia" w:eastAsiaTheme="minorEastAsia"/>
                <w:bCs/>
                <w:caps w:val="0"/>
                <w:color w:val="auto"/>
                <w:spacing w:val="0"/>
                <w:position w:val="0"/>
                <w:sz w:val="21"/>
                <w:szCs w:val="21"/>
                <w:highlight w:val="none"/>
              </w:rPr>
            </w:pPr>
            <w:r>
              <w:rPr>
                <w:rFonts w:hint="eastAsia" w:cs="宋体" w:asciiTheme="minorEastAsia" w:hAnsiTheme="minorEastAsia" w:eastAsiaTheme="minorEastAsia"/>
                <w:bCs/>
                <w:caps w:val="0"/>
                <w:color w:val="auto"/>
                <w:spacing w:val="0"/>
                <w:position w:val="0"/>
                <w:sz w:val="21"/>
                <w:szCs w:val="21"/>
                <w:highlight w:val="none"/>
                <w:lang w:bidi="ar"/>
              </w:rPr>
              <w:t>（1）定标委员会</w:t>
            </w:r>
          </w:p>
          <w:p w14:paraId="4CD4C5F8">
            <w:pPr>
              <w:spacing w:line="360" w:lineRule="exact"/>
              <w:jc w:val="both"/>
              <w:rPr>
                <w:rFonts w:cs="楷体" w:asciiTheme="minorEastAsia" w:hAnsiTheme="minorEastAsia" w:eastAsiaTheme="minorEastAsia"/>
                <w:bCs/>
                <w:caps w:val="0"/>
                <w:color w:val="auto"/>
                <w:spacing w:val="0"/>
                <w:position w:val="0"/>
                <w:sz w:val="21"/>
                <w:szCs w:val="21"/>
                <w:highlight w:val="none"/>
              </w:rPr>
            </w:pPr>
            <w:r>
              <w:rPr>
                <w:rFonts w:hint="eastAsia" w:cs="宋体" w:asciiTheme="minorEastAsia" w:hAnsiTheme="minorEastAsia" w:eastAsiaTheme="minorEastAsia"/>
                <w:bCs/>
                <w:caps w:val="0"/>
                <w:color w:val="auto"/>
                <w:spacing w:val="0"/>
                <w:position w:val="0"/>
                <w:sz w:val="21"/>
                <w:szCs w:val="21"/>
                <w:highlight w:val="none"/>
                <w:lang w:bidi="ar"/>
              </w:rPr>
              <w:t>定标委员会由招标人依法组建</w:t>
            </w:r>
            <w:r>
              <w:rPr>
                <w:rFonts w:hint="eastAsia" w:cs="宋体" w:asciiTheme="minorEastAsia" w:hAnsiTheme="minorEastAsia" w:eastAsiaTheme="minorEastAsia"/>
                <w:bCs/>
                <w:caps w:val="0"/>
                <w:color w:val="auto"/>
                <w:spacing w:val="0"/>
                <w:position w:val="0"/>
                <w:sz w:val="21"/>
                <w:szCs w:val="21"/>
                <w:highlight w:val="none"/>
                <w:lang w:eastAsia="zh-CN" w:bidi="ar"/>
              </w:rPr>
              <w:t>，</w:t>
            </w:r>
            <w:r>
              <w:rPr>
                <w:rFonts w:hint="eastAsia" w:cs="宋体" w:asciiTheme="minorEastAsia" w:hAnsiTheme="minorEastAsia" w:eastAsiaTheme="minorEastAsia"/>
                <w:bCs/>
                <w:caps w:val="0"/>
                <w:color w:val="auto"/>
                <w:spacing w:val="0"/>
                <w:position w:val="0"/>
                <w:sz w:val="21"/>
                <w:szCs w:val="21"/>
                <w:highlight w:val="none"/>
                <w:lang w:val="en-US" w:eastAsia="zh-CN" w:bidi="ar"/>
              </w:rPr>
              <w:t>成员数量为5人</w:t>
            </w:r>
            <w:r>
              <w:rPr>
                <w:rFonts w:hint="eastAsia" w:cs="宋体" w:asciiTheme="minorEastAsia" w:hAnsiTheme="minorEastAsia" w:eastAsiaTheme="minorEastAsia"/>
                <w:bCs/>
                <w:caps w:val="0"/>
                <w:color w:val="auto"/>
                <w:spacing w:val="0"/>
                <w:position w:val="0"/>
                <w:sz w:val="21"/>
                <w:szCs w:val="21"/>
                <w:highlight w:val="none"/>
                <w:lang w:bidi="ar"/>
              </w:rPr>
              <w:t>。</w:t>
            </w:r>
          </w:p>
          <w:p w14:paraId="3AFDBF86">
            <w:pPr>
              <w:spacing w:line="360" w:lineRule="exact"/>
              <w:jc w:val="both"/>
              <w:rPr>
                <w:rFonts w:cs="楷体" w:asciiTheme="minorEastAsia" w:hAnsiTheme="minorEastAsia" w:eastAsiaTheme="minorEastAsia"/>
                <w:bCs/>
                <w:caps w:val="0"/>
                <w:color w:val="auto"/>
                <w:spacing w:val="0"/>
                <w:position w:val="0"/>
                <w:sz w:val="21"/>
                <w:szCs w:val="21"/>
                <w:highlight w:val="none"/>
              </w:rPr>
            </w:pPr>
            <w:r>
              <w:rPr>
                <w:rFonts w:hint="eastAsia" w:cs="宋体" w:asciiTheme="minorEastAsia" w:hAnsiTheme="minorEastAsia" w:eastAsiaTheme="minorEastAsia"/>
                <w:bCs/>
                <w:caps w:val="0"/>
                <w:color w:val="auto"/>
                <w:spacing w:val="0"/>
                <w:position w:val="0"/>
                <w:sz w:val="21"/>
                <w:szCs w:val="21"/>
                <w:highlight w:val="none"/>
                <w:lang w:bidi="ar"/>
              </w:rPr>
              <w:t>（2）定标会召开的时间地点：</w:t>
            </w:r>
          </w:p>
          <w:p w14:paraId="7C4DFE68">
            <w:pPr>
              <w:spacing w:line="360" w:lineRule="exact"/>
              <w:jc w:val="both"/>
              <w:rPr>
                <w:rFonts w:cs="楷体" w:asciiTheme="minorEastAsia" w:hAnsiTheme="minorEastAsia" w:eastAsiaTheme="minorEastAsia"/>
                <w:bCs/>
                <w:caps w:val="0"/>
                <w:color w:val="auto"/>
                <w:spacing w:val="0"/>
                <w:position w:val="0"/>
                <w:sz w:val="21"/>
                <w:szCs w:val="21"/>
                <w:highlight w:val="none"/>
              </w:rPr>
            </w:pPr>
            <w:r>
              <w:rPr>
                <w:rFonts w:hint="eastAsia" w:cs="宋体" w:asciiTheme="minorEastAsia" w:hAnsiTheme="minorEastAsia" w:eastAsiaTheme="minorEastAsia"/>
                <w:bCs/>
                <w:caps w:val="0"/>
                <w:color w:val="auto"/>
                <w:spacing w:val="0"/>
                <w:position w:val="0"/>
                <w:sz w:val="21"/>
                <w:szCs w:val="21"/>
                <w:highlight w:val="none"/>
                <w:lang w:bidi="ar"/>
              </w:rPr>
              <w:t>定标会召开时间在合格的中标候选人</w:t>
            </w:r>
            <w:r>
              <w:rPr>
                <w:rFonts w:hint="eastAsia" w:cs="宋体" w:asciiTheme="minorEastAsia" w:hAnsiTheme="minorEastAsia" w:eastAsiaTheme="minorEastAsia"/>
                <w:bCs/>
                <w:caps w:val="0"/>
                <w:color w:val="auto"/>
                <w:spacing w:val="0"/>
                <w:position w:val="0"/>
                <w:sz w:val="21"/>
                <w:szCs w:val="21"/>
                <w:highlight w:val="none"/>
                <w:lang w:val="en-US" w:eastAsia="zh-CN" w:bidi="ar"/>
              </w:rPr>
              <w:t>公示结束后10个工作日内在广州交易集团有限公司（广州公共资源交易中心）开展定标工作。</w:t>
            </w:r>
          </w:p>
          <w:p w14:paraId="2FCF92ED">
            <w:pPr>
              <w:spacing w:line="360" w:lineRule="exact"/>
              <w:jc w:val="both"/>
              <w:rPr>
                <w:rFonts w:hint="eastAsia" w:cs="楷体" w:asciiTheme="minorEastAsia" w:hAnsiTheme="minorEastAsia" w:eastAsiaTheme="minorEastAsia"/>
                <w:b/>
                <w:caps w:val="0"/>
                <w:color w:val="auto"/>
                <w:spacing w:val="0"/>
                <w:position w:val="0"/>
                <w:sz w:val="21"/>
                <w:szCs w:val="21"/>
                <w:highlight w:val="none"/>
                <w:lang w:eastAsia="zh-CN"/>
              </w:rPr>
            </w:pPr>
            <w:r>
              <w:rPr>
                <w:rFonts w:hint="eastAsia" w:cs="宋体" w:asciiTheme="minorEastAsia" w:hAnsiTheme="minorEastAsia" w:eastAsiaTheme="minorEastAsia"/>
                <w:b/>
                <w:caps w:val="0"/>
                <w:color w:val="auto"/>
                <w:spacing w:val="0"/>
                <w:position w:val="0"/>
                <w:sz w:val="21"/>
                <w:szCs w:val="21"/>
                <w:highlight w:val="none"/>
                <w:lang w:bidi="ar"/>
              </w:rPr>
              <w:t>2.定标</w:t>
            </w:r>
            <w:r>
              <w:rPr>
                <w:rFonts w:hint="eastAsia" w:cs="宋体" w:asciiTheme="minorEastAsia" w:hAnsiTheme="minorEastAsia" w:eastAsiaTheme="minorEastAsia"/>
                <w:b/>
                <w:caps w:val="0"/>
                <w:color w:val="auto"/>
                <w:spacing w:val="0"/>
                <w:position w:val="0"/>
                <w:sz w:val="21"/>
                <w:szCs w:val="21"/>
                <w:highlight w:val="none"/>
                <w:lang w:val="en-US" w:eastAsia="zh-CN" w:bidi="ar"/>
              </w:rPr>
              <w:t>办法</w:t>
            </w:r>
          </w:p>
          <w:p w14:paraId="1818ABE9">
            <w:pPr>
              <w:spacing w:line="360" w:lineRule="exact"/>
              <w:jc w:val="both"/>
              <w:rPr>
                <w:rFonts w:hint="eastAsia" w:ascii="宋体" w:hAnsi="宋体" w:eastAsia="宋体" w:cs="宋体"/>
                <w:color w:val="auto"/>
                <w:sz w:val="21"/>
                <w:szCs w:val="21"/>
                <w:highlight w:val="none"/>
                <w:lang w:val="en-US" w:eastAsia="zh-CN"/>
              </w:rPr>
            </w:pPr>
            <w:r>
              <w:rPr>
                <w:rFonts w:hint="eastAsia" w:cs="宋体" w:asciiTheme="minorEastAsia" w:hAnsiTheme="minorEastAsia" w:eastAsiaTheme="minorEastAsia"/>
                <w:bCs/>
                <w:caps w:val="0"/>
                <w:color w:val="auto"/>
                <w:spacing w:val="0"/>
                <w:kern w:val="2"/>
                <w:position w:val="0"/>
                <w:sz w:val="21"/>
                <w:szCs w:val="21"/>
                <w:highlight w:val="none"/>
                <w:lang w:bidi="ar"/>
              </w:rPr>
              <w:t>具体详见本章</w:t>
            </w:r>
            <w:r>
              <w:rPr>
                <w:rFonts w:hint="eastAsia" w:cs="宋体" w:asciiTheme="minorEastAsia" w:hAnsiTheme="minorEastAsia" w:eastAsiaTheme="minorEastAsia"/>
                <w:bCs/>
                <w:caps w:val="0"/>
                <w:color w:val="auto"/>
                <w:spacing w:val="0"/>
                <w:kern w:val="2"/>
                <w:position w:val="0"/>
                <w:sz w:val="21"/>
                <w:szCs w:val="21"/>
                <w:highlight w:val="none"/>
                <w:lang w:val="en-US" w:eastAsia="zh-CN" w:bidi="ar"/>
              </w:rPr>
              <w:t xml:space="preserve"> </w:t>
            </w:r>
            <w:r>
              <w:rPr>
                <w:rFonts w:hint="eastAsia" w:cs="宋体" w:asciiTheme="minorEastAsia" w:hAnsiTheme="minorEastAsia" w:eastAsiaTheme="minorEastAsia"/>
                <w:bCs/>
                <w:caps w:val="0"/>
                <w:color w:val="auto"/>
                <w:spacing w:val="0"/>
                <w:kern w:val="2"/>
                <w:position w:val="0"/>
                <w:sz w:val="21"/>
                <w:szCs w:val="21"/>
                <w:highlight w:val="none"/>
                <w:lang w:bidi="ar"/>
              </w:rPr>
              <w:t>定标</w:t>
            </w:r>
            <w:r>
              <w:rPr>
                <w:rFonts w:hint="eastAsia" w:cs="宋体" w:asciiTheme="minorEastAsia" w:hAnsiTheme="minorEastAsia" w:eastAsiaTheme="minorEastAsia"/>
                <w:bCs/>
                <w:caps w:val="0"/>
                <w:color w:val="auto"/>
                <w:spacing w:val="0"/>
                <w:kern w:val="2"/>
                <w:position w:val="0"/>
                <w:sz w:val="21"/>
                <w:szCs w:val="21"/>
                <w:highlight w:val="none"/>
                <w:lang w:val="en-US" w:eastAsia="zh-CN" w:bidi="ar"/>
              </w:rPr>
              <w:t>办法</w:t>
            </w:r>
            <w:r>
              <w:rPr>
                <w:rFonts w:hint="eastAsia" w:cs="宋体" w:asciiTheme="minorEastAsia" w:hAnsiTheme="minorEastAsia" w:eastAsiaTheme="minorEastAsia"/>
                <w:bCs/>
                <w:caps w:val="0"/>
                <w:color w:val="auto"/>
                <w:spacing w:val="0"/>
                <w:kern w:val="2"/>
                <w:position w:val="0"/>
                <w:sz w:val="21"/>
                <w:szCs w:val="21"/>
                <w:highlight w:val="none"/>
                <w:lang w:bidi="ar"/>
              </w:rPr>
              <w:t>。</w:t>
            </w:r>
          </w:p>
        </w:tc>
      </w:tr>
      <w:tr w14:paraId="14379D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jc w:val="center"/>
        </w:trPr>
        <w:tc>
          <w:tcPr>
            <w:tcW w:w="605" w:type="pct"/>
            <w:tcBorders>
              <w:tl2br w:val="nil"/>
              <w:tr2bl w:val="nil"/>
            </w:tcBorders>
            <w:tcMar>
              <w:top w:w="170" w:type="dxa"/>
              <w:left w:w="170" w:type="dxa"/>
              <w:bottom w:w="0" w:type="dxa"/>
              <w:right w:w="170" w:type="dxa"/>
            </w:tcMar>
            <w:vAlign w:val="center"/>
          </w:tcPr>
          <w:p w14:paraId="66990512">
            <w:pPr>
              <w:widowControl/>
              <w:spacing w:line="360" w:lineRule="exact"/>
              <w:jc w:val="center"/>
              <w:rPr>
                <w:rFonts w:hint="eastAsia" w:ascii="宋体" w:hAnsi="宋体" w:eastAsia="宋体" w:cs="宋体"/>
                <w:color w:val="auto"/>
                <w:highlight w:val="none"/>
                <w:lang w:eastAsia="zh-CN"/>
              </w:rPr>
            </w:pPr>
            <w:r>
              <w:rPr>
                <w:rFonts w:hint="eastAsia" w:cs="宋体" w:asciiTheme="minorEastAsia" w:hAnsiTheme="minorEastAsia" w:eastAsiaTheme="minorEastAsia"/>
                <w:caps w:val="0"/>
                <w:color w:val="auto"/>
                <w:spacing w:val="0"/>
                <w:kern w:val="2"/>
                <w:position w:val="0"/>
                <w:sz w:val="21"/>
                <w:szCs w:val="21"/>
                <w:highlight w:val="none"/>
                <w:lang w:val="en-US" w:eastAsia="zh-CN" w:bidi="ar"/>
              </w:rPr>
              <w:t>5</w:t>
            </w:r>
          </w:p>
        </w:tc>
        <w:tc>
          <w:tcPr>
            <w:tcW w:w="690" w:type="pct"/>
            <w:tcBorders>
              <w:tl2br w:val="nil"/>
              <w:tr2bl w:val="nil"/>
            </w:tcBorders>
            <w:tcMar>
              <w:top w:w="170" w:type="dxa"/>
              <w:left w:w="170" w:type="dxa"/>
              <w:bottom w:w="0" w:type="dxa"/>
              <w:right w:w="170" w:type="dxa"/>
            </w:tcMar>
            <w:vAlign w:val="center"/>
          </w:tcPr>
          <w:p w14:paraId="78F8F4A7">
            <w:pPr>
              <w:widowControl/>
              <w:spacing w:line="360" w:lineRule="exact"/>
              <w:jc w:val="center"/>
              <w:rPr>
                <w:rFonts w:hint="eastAsia" w:cs="宋体" w:asciiTheme="minorEastAsia" w:hAnsiTheme="minorEastAsia" w:eastAsiaTheme="minorEastAsia"/>
                <w:caps w:val="0"/>
                <w:color w:val="auto"/>
                <w:spacing w:val="0"/>
                <w:kern w:val="2"/>
                <w:position w:val="0"/>
                <w:sz w:val="21"/>
                <w:szCs w:val="21"/>
                <w:highlight w:val="none"/>
                <w:lang w:eastAsia="zh-CN" w:bidi="ar"/>
              </w:rPr>
            </w:pPr>
            <w:r>
              <w:rPr>
                <w:rFonts w:hint="eastAsia" w:cs="宋体" w:asciiTheme="minorEastAsia" w:hAnsiTheme="minorEastAsia" w:eastAsiaTheme="minorEastAsia"/>
                <w:caps w:val="0"/>
                <w:color w:val="auto"/>
                <w:spacing w:val="0"/>
                <w:kern w:val="2"/>
                <w:position w:val="0"/>
                <w:sz w:val="21"/>
                <w:szCs w:val="21"/>
                <w:highlight w:val="none"/>
                <w:lang w:bidi="ar"/>
              </w:rPr>
              <w:t>定标表格</w:t>
            </w:r>
          </w:p>
        </w:tc>
        <w:tc>
          <w:tcPr>
            <w:tcW w:w="3703" w:type="pct"/>
            <w:gridSpan w:val="3"/>
            <w:tcBorders>
              <w:tl2br w:val="nil"/>
              <w:tr2bl w:val="nil"/>
            </w:tcBorders>
            <w:tcMar>
              <w:top w:w="170" w:type="dxa"/>
              <w:left w:w="170" w:type="dxa"/>
              <w:bottom w:w="0" w:type="dxa"/>
              <w:right w:w="170" w:type="dxa"/>
            </w:tcMar>
            <w:vAlign w:val="center"/>
          </w:tcPr>
          <w:p w14:paraId="079AF7C4">
            <w:pPr>
              <w:widowControl/>
              <w:spacing w:line="360" w:lineRule="exact"/>
              <w:jc w:val="both"/>
              <w:rPr>
                <w:rFonts w:hint="eastAsia" w:cs="宋体" w:asciiTheme="minorEastAsia" w:hAnsiTheme="minorEastAsia" w:eastAsiaTheme="minorEastAsia"/>
                <w:caps w:val="0"/>
                <w:color w:val="auto"/>
                <w:spacing w:val="0"/>
                <w:kern w:val="2"/>
                <w:position w:val="0"/>
                <w:sz w:val="21"/>
                <w:szCs w:val="21"/>
                <w:highlight w:val="none"/>
                <w:lang w:val="en-US" w:eastAsia="zh-CN" w:bidi="ar"/>
              </w:rPr>
            </w:pPr>
            <w:r>
              <w:rPr>
                <w:rFonts w:hint="eastAsia" w:cs="宋体" w:asciiTheme="minorEastAsia" w:hAnsiTheme="minorEastAsia" w:eastAsiaTheme="minorEastAsia"/>
                <w:caps w:val="0"/>
                <w:color w:val="auto"/>
                <w:spacing w:val="0"/>
                <w:kern w:val="2"/>
                <w:position w:val="0"/>
                <w:sz w:val="21"/>
                <w:szCs w:val="21"/>
                <w:highlight w:val="none"/>
                <w:lang w:bidi="ar"/>
              </w:rPr>
              <w:t>具体详见本章附表</w:t>
            </w:r>
            <w:r>
              <w:rPr>
                <w:rFonts w:hint="eastAsia" w:cs="宋体" w:asciiTheme="minorEastAsia" w:hAnsiTheme="minorEastAsia" w:eastAsiaTheme="minorEastAsia"/>
                <w:caps w:val="0"/>
                <w:color w:val="auto"/>
                <w:spacing w:val="0"/>
                <w:kern w:val="2"/>
                <w:position w:val="0"/>
                <w:sz w:val="21"/>
                <w:szCs w:val="21"/>
                <w:highlight w:val="none"/>
                <w:lang w:val="en-US" w:eastAsia="zh-CN" w:bidi="ar"/>
              </w:rPr>
              <w:t>1~8</w:t>
            </w:r>
            <w:r>
              <w:rPr>
                <w:rFonts w:hint="eastAsia" w:cs="宋体" w:asciiTheme="minorEastAsia" w:hAnsiTheme="minorEastAsia" w:eastAsiaTheme="minorEastAsia"/>
                <w:caps w:val="0"/>
                <w:color w:val="auto"/>
                <w:spacing w:val="0"/>
                <w:kern w:val="2"/>
                <w:position w:val="0"/>
                <w:sz w:val="21"/>
                <w:szCs w:val="21"/>
                <w:highlight w:val="none"/>
                <w:lang w:bidi="ar"/>
              </w:rPr>
              <w:t>。</w:t>
            </w:r>
          </w:p>
        </w:tc>
      </w:tr>
    </w:tbl>
    <w:p w14:paraId="22E4945E">
      <w:pPr>
        <w:pStyle w:val="28"/>
        <w:ind w:left="0" w:leftChars="0" w:firstLine="0" w:firstLineChars="0"/>
        <w:rPr>
          <w:rFonts w:hint="eastAsia" w:ascii="宋体" w:hAnsi="宋体" w:eastAsia="宋体" w:cs="宋体"/>
          <w:color w:val="auto"/>
          <w:sz w:val="22"/>
          <w:szCs w:val="21"/>
          <w:highlight w:val="none"/>
        </w:rPr>
      </w:pPr>
      <w:r>
        <w:rPr>
          <w:rFonts w:hint="eastAsia" w:ascii="宋体" w:hAnsi="宋体" w:eastAsia="宋体" w:cs="宋体"/>
          <w:color w:val="auto"/>
          <w:sz w:val="22"/>
          <w:szCs w:val="21"/>
          <w:highlight w:val="none"/>
        </w:rPr>
        <w:t>注：上述项目负责人、勘察负责人和各专业负责人，同一人不能兼任两个或以上职务，否则按最高得分项只计算一次得分。若联合体投标时，勘察负责人由勘察成员单位提供，设计专业负责人由设计成员单位提供。</w:t>
      </w:r>
    </w:p>
    <w:p w14:paraId="6C034DC0">
      <w:pPr>
        <w:rPr>
          <w:rFonts w:hint="eastAsia" w:ascii="宋体" w:hAnsi="宋体" w:eastAsia="宋体" w:cs="宋体"/>
          <w:color w:val="auto"/>
          <w:sz w:val="28"/>
          <w:szCs w:val="27"/>
          <w:highlight w:val="none"/>
        </w:rPr>
      </w:pPr>
      <w:r>
        <w:rPr>
          <w:rFonts w:hint="eastAsia" w:ascii="宋体" w:hAnsi="宋体" w:eastAsia="宋体" w:cs="宋体"/>
          <w:color w:val="auto"/>
          <w:sz w:val="28"/>
          <w:szCs w:val="27"/>
          <w:highlight w:val="none"/>
        </w:rPr>
        <w:br w:type="page"/>
      </w:r>
    </w:p>
    <w:p w14:paraId="0262EAF0">
      <w:pPr>
        <w:spacing w:line="360" w:lineRule="auto"/>
        <w:jc w:val="center"/>
        <w:outlineLvl w:val="1"/>
        <w:rPr>
          <w:rFonts w:hint="eastAsia" w:ascii="宋体" w:hAnsi="宋体"/>
          <w:b/>
          <w:color w:val="auto"/>
          <w:sz w:val="32"/>
          <w:szCs w:val="32"/>
          <w:highlight w:val="none"/>
        </w:rPr>
      </w:pPr>
      <w:bookmarkStart w:id="461" w:name="_Toc15704"/>
      <w:bookmarkStart w:id="462" w:name="_Toc1973"/>
      <w:bookmarkStart w:id="463" w:name="OLE_LINK1"/>
      <w:r>
        <w:rPr>
          <w:rFonts w:hint="eastAsia" w:ascii="宋体" w:hAnsi="宋体" w:cs="宋体"/>
          <w:b/>
          <w:color w:val="auto"/>
          <w:sz w:val="32"/>
          <w:szCs w:val="32"/>
          <w:highlight w:val="none"/>
          <w:lang w:bidi="ar"/>
        </w:rPr>
        <w:t>定标办法</w:t>
      </w:r>
      <w:bookmarkEnd w:id="461"/>
      <w:bookmarkEnd w:id="462"/>
    </w:p>
    <w:p w14:paraId="1CDC293F">
      <w:pPr>
        <w:autoSpaceDE w:val="0"/>
        <w:autoSpaceDN w:val="0"/>
        <w:adjustRightInd w:val="0"/>
        <w:spacing w:line="360" w:lineRule="exact"/>
        <w:ind w:firstLine="316" w:firstLineChars="150"/>
        <w:rPr>
          <w:rFonts w:hint="eastAsia" w:ascii="宋体" w:hAnsi="宋体" w:cs="宋体"/>
          <w:color w:val="auto"/>
          <w:szCs w:val="21"/>
          <w:highlight w:val="none"/>
          <w:shd w:val="clear" w:color="auto" w:fill="FFFFFF"/>
          <w:lang w:bidi="ar"/>
        </w:rPr>
      </w:pPr>
      <w:r>
        <w:rPr>
          <w:rFonts w:hint="eastAsia" w:ascii="宋体" w:hAnsi="宋体" w:eastAsia="宋体" w:cs="宋体"/>
          <w:b/>
          <w:bCs/>
          <w:color w:val="auto"/>
          <w:szCs w:val="21"/>
          <w:highlight w:val="none"/>
          <w:shd w:val="clear" w:color="auto" w:fill="FFFFFF"/>
          <w:lang w:val="en-US" w:eastAsia="zh-CN" w:bidi="ar"/>
        </w:rPr>
        <w:t>4.2</w:t>
      </w:r>
      <w:r>
        <w:rPr>
          <w:rFonts w:hint="eastAsia" w:ascii="宋体" w:hAnsi="宋体" w:cs="宋体"/>
          <w:b/>
          <w:bCs/>
          <w:color w:val="auto"/>
          <w:szCs w:val="21"/>
          <w:highlight w:val="none"/>
          <w:shd w:val="clear" w:color="auto" w:fill="FFFFFF"/>
          <w:lang w:bidi="ar"/>
        </w:rPr>
        <w:t>.1、定标办法：直接票决法“撰写评语+记名投票”，定标委员会成员根据评标报告及合格中标候选人的投标文件，在各中标候选人完成答辩后，根据定标因素采用直接票决法“撰写评语+记名投票”方式确定中标人。</w:t>
      </w:r>
    </w:p>
    <w:p w14:paraId="3D9C4D03">
      <w:pPr>
        <w:autoSpaceDE w:val="0"/>
        <w:autoSpaceDN w:val="0"/>
        <w:adjustRightInd w:val="0"/>
        <w:spacing w:line="360" w:lineRule="exact"/>
        <w:ind w:firstLine="316" w:firstLineChars="150"/>
        <w:jc w:val="left"/>
        <w:rPr>
          <w:rFonts w:hint="eastAsia" w:ascii="宋体" w:hAnsi="宋体" w:cs="宋体"/>
          <w:b/>
          <w:bCs/>
          <w:color w:val="auto"/>
          <w:kern w:val="0"/>
          <w:szCs w:val="21"/>
          <w:highlight w:val="none"/>
          <w:shd w:val="clear" w:color="auto" w:fill="FFFFFF"/>
          <w:lang w:bidi="ar"/>
        </w:rPr>
      </w:pPr>
      <w:r>
        <w:rPr>
          <w:rFonts w:hint="eastAsia" w:ascii="宋体" w:hAnsi="宋体" w:eastAsia="宋体" w:cs="宋体"/>
          <w:b/>
          <w:bCs/>
          <w:color w:val="auto"/>
          <w:kern w:val="0"/>
          <w:szCs w:val="21"/>
          <w:highlight w:val="none"/>
          <w:shd w:val="clear" w:color="auto" w:fill="FFFFFF"/>
          <w:lang w:eastAsia="zh-CN" w:bidi="ar"/>
        </w:rPr>
        <w:t>4.2</w:t>
      </w:r>
      <w:r>
        <w:rPr>
          <w:rFonts w:hint="eastAsia" w:ascii="宋体" w:hAnsi="宋体" w:cs="宋体"/>
          <w:b/>
          <w:bCs/>
          <w:color w:val="auto"/>
          <w:kern w:val="0"/>
          <w:szCs w:val="21"/>
          <w:highlight w:val="none"/>
          <w:shd w:val="clear" w:color="auto" w:fill="FFFFFF"/>
          <w:lang w:bidi="ar"/>
        </w:rPr>
        <w:t>.2、招标人在中标候选人公示结束后10个工作日内在广州交易集团有限公司（广州公共资源交易中心）开展定标工作。</w:t>
      </w:r>
    </w:p>
    <w:p w14:paraId="6391EEEB">
      <w:pPr>
        <w:autoSpaceDE w:val="0"/>
        <w:autoSpaceDN w:val="0"/>
        <w:adjustRightInd w:val="0"/>
        <w:spacing w:line="360" w:lineRule="exact"/>
        <w:ind w:firstLine="316" w:firstLineChars="150"/>
        <w:rPr>
          <w:rFonts w:hint="eastAsia" w:ascii="宋体" w:hAnsi="宋体" w:cs="宋体"/>
          <w:b/>
          <w:bCs/>
          <w:color w:val="auto"/>
          <w:kern w:val="0"/>
          <w:szCs w:val="21"/>
          <w:highlight w:val="none"/>
          <w:shd w:val="clear" w:color="auto" w:fill="FFFFFF"/>
          <w:lang w:bidi="ar"/>
        </w:rPr>
      </w:pPr>
      <w:r>
        <w:rPr>
          <w:rFonts w:hint="eastAsia" w:ascii="宋体" w:hAnsi="宋体" w:eastAsia="宋体" w:cs="宋体"/>
          <w:b/>
          <w:bCs/>
          <w:color w:val="auto"/>
          <w:kern w:val="0"/>
          <w:szCs w:val="21"/>
          <w:highlight w:val="none"/>
          <w:shd w:val="clear" w:color="auto" w:fill="FFFFFF"/>
          <w:lang w:eastAsia="zh-CN" w:bidi="ar"/>
        </w:rPr>
        <w:t>4.2</w:t>
      </w:r>
      <w:r>
        <w:rPr>
          <w:rFonts w:hint="eastAsia" w:ascii="宋体" w:hAnsi="宋体" w:cs="宋体"/>
          <w:b/>
          <w:bCs/>
          <w:color w:val="auto"/>
          <w:kern w:val="0"/>
          <w:szCs w:val="21"/>
          <w:highlight w:val="none"/>
          <w:shd w:val="clear" w:color="auto" w:fill="FFFFFF"/>
          <w:lang w:bidi="ar"/>
        </w:rPr>
        <w:t>.3、定标委员会组成：由招标人依法组建，成员数量为5人。</w:t>
      </w:r>
    </w:p>
    <w:p w14:paraId="2394BE23">
      <w:pPr>
        <w:autoSpaceDE w:val="0"/>
        <w:autoSpaceDN w:val="0"/>
        <w:adjustRightInd w:val="0"/>
        <w:spacing w:line="360" w:lineRule="exact"/>
        <w:ind w:firstLine="316" w:firstLineChars="150"/>
        <w:rPr>
          <w:rFonts w:hint="eastAsia" w:ascii="宋体" w:hAnsi="宋体" w:cs="宋体"/>
          <w:b/>
          <w:bCs/>
          <w:color w:val="auto"/>
          <w:kern w:val="0"/>
          <w:szCs w:val="21"/>
          <w:highlight w:val="none"/>
          <w:shd w:val="clear" w:color="auto" w:fill="FFFFFF"/>
          <w:lang w:bidi="ar"/>
        </w:rPr>
      </w:pPr>
      <w:r>
        <w:rPr>
          <w:rFonts w:hint="eastAsia" w:ascii="宋体" w:hAnsi="宋体" w:eastAsia="宋体" w:cs="宋体"/>
          <w:b/>
          <w:bCs/>
          <w:color w:val="auto"/>
          <w:kern w:val="0"/>
          <w:szCs w:val="21"/>
          <w:highlight w:val="none"/>
          <w:shd w:val="clear" w:color="auto" w:fill="FFFFFF"/>
          <w:lang w:eastAsia="zh-CN" w:bidi="ar"/>
        </w:rPr>
        <w:t>4.2</w:t>
      </w:r>
      <w:r>
        <w:rPr>
          <w:rFonts w:hint="eastAsia" w:ascii="宋体" w:hAnsi="宋体" w:cs="宋体"/>
          <w:b/>
          <w:bCs/>
          <w:color w:val="auto"/>
          <w:kern w:val="0"/>
          <w:szCs w:val="21"/>
          <w:highlight w:val="none"/>
          <w:shd w:val="clear" w:color="auto" w:fill="FFFFFF"/>
          <w:lang w:bidi="ar"/>
        </w:rPr>
        <w:t>.4、监督小组：对定标全过程进行见证监督，在定标报告及相关表格上签名，成员数量为1人。</w:t>
      </w:r>
    </w:p>
    <w:p w14:paraId="412154F5">
      <w:pPr>
        <w:autoSpaceDE w:val="0"/>
        <w:autoSpaceDN w:val="0"/>
        <w:adjustRightInd w:val="0"/>
        <w:spacing w:line="360" w:lineRule="exact"/>
        <w:ind w:firstLine="316" w:firstLineChars="150"/>
        <w:outlineLvl w:val="1"/>
        <w:rPr>
          <w:rFonts w:hint="eastAsia" w:ascii="宋体" w:hAnsi="宋体" w:cs="宋体"/>
          <w:b/>
          <w:bCs/>
          <w:color w:val="auto"/>
          <w:szCs w:val="21"/>
          <w:highlight w:val="none"/>
          <w:shd w:val="clear" w:color="auto" w:fill="FFFFFF"/>
          <w:lang w:bidi="ar"/>
        </w:rPr>
      </w:pPr>
      <w:bookmarkStart w:id="464" w:name="_Toc17633"/>
      <w:r>
        <w:rPr>
          <w:rFonts w:hint="eastAsia" w:ascii="宋体" w:hAnsi="宋体" w:eastAsia="宋体" w:cs="宋体"/>
          <w:b/>
          <w:bCs/>
          <w:color w:val="auto"/>
          <w:szCs w:val="21"/>
          <w:highlight w:val="none"/>
          <w:shd w:val="clear" w:color="auto" w:fill="FFFFFF"/>
          <w:lang w:eastAsia="zh-CN" w:bidi="ar"/>
        </w:rPr>
        <w:t>4.2</w:t>
      </w:r>
      <w:r>
        <w:rPr>
          <w:rFonts w:hint="eastAsia" w:ascii="宋体" w:hAnsi="宋体" w:cs="宋体"/>
          <w:b/>
          <w:bCs/>
          <w:color w:val="auto"/>
          <w:szCs w:val="21"/>
          <w:highlight w:val="none"/>
          <w:shd w:val="clear" w:color="auto" w:fill="FFFFFF"/>
          <w:lang w:bidi="ar"/>
        </w:rPr>
        <w:t>.5、定标前期准备工作</w:t>
      </w:r>
      <w:bookmarkEnd w:id="464"/>
    </w:p>
    <w:p w14:paraId="3D8BCFCE">
      <w:pPr>
        <w:autoSpaceDE w:val="0"/>
        <w:autoSpaceDN w:val="0"/>
        <w:adjustRightInd w:val="0"/>
        <w:spacing w:line="360" w:lineRule="exact"/>
        <w:ind w:firstLine="420" w:firstLineChars="200"/>
        <w:rPr>
          <w:rFonts w:hint="eastAsia" w:ascii="宋体" w:hAnsi="宋体" w:cs="宋体"/>
          <w:color w:val="auto"/>
          <w:szCs w:val="21"/>
          <w:highlight w:val="none"/>
          <w:shd w:val="clear" w:color="auto" w:fill="FFFFFF"/>
          <w:lang w:bidi="ar"/>
        </w:rPr>
      </w:pPr>
      <w:r>
        <w:rPr>
          <w:rFonts w:hint="eastAsia" w:ascii="宋体" w:hAnsi="宋体" w:eastAsia="宋体" w:cs="宋体"/>
          <w:color w:val="auto"/>
          <w:szCs w:val="21"/>
          <w:highlight w:val="none"/>
          <w:shd w:val="clear" w:color="auto" w:fill="FFFFFF"/>
          <w:lang w:eastAsia="zh-CN" w:bidi="ar"/>
        </w:rPr>
        <w:t>4.2</w:t>
      </w:r>
      <w:r>
        <w:rPr>
          <w:rFonts w:hint="eastAsia" w:ascii="宋体" w:hAnsi="宋体" w:cs="宋体"/>
          <w:color w:val="auto"/>
          <w:szCs w:val="21"/>
          <w:highlight w:val="none"/>
          <w:shd w:val="clear" w:color="auto" w:fill="FFFFFF"/>
          <w:lang w:bidi="ar"/>
        </w:rPr>
        <w:t>.5.1 在开展定标前，招标人应自行组织或委托有相应能力的机构开展清标工作。清标工作包括对评标结果进行复核，对项目后期可能遇到的风险和问题进行评估，有条件的招标人，也可对合格中标候选人及拟派项目负责人进行考察、质询。</w:t>
      </w:r>
    </w:p>
    <w:p w14:paraId="60154501">
      <w:pPr>
        <w:autoSpaceDE w:val="0"/>
        <w:autoSpaceDN w:val="0"/>
        <w:adjustRightInd w:val="0"/>
        <w:spacing w:line="360" w:lineRule="exact"/>
        <w:ind w:firstLine="420" w:firstLineChars="200"/>
        <w:rPr>
          <w:rFonts w:hint="eastAsia" w:ascii="宋体" w:hAnsi="宋体" w:cs="宋体"/>
          <w:color w:val="auto"/>
          <w:szCs w:val="21"/>
          <w:highlight w:val="none"/>
          <w:shd w:val="clear" w:color="auto" w:fill="FFFFFF"/>
          <w:lang w:bidi="ar"/>
        </w:rPr>
      </w:pPr>
      <w:r>
        <w:rPr>
          <w:rFonts w:hint="eastAsia" w:ascii="宋体" w:hAnsi="宋体" w:eastAsia="宋体" w:cs="宋体"/>
          <w:color w:val="auto"/>
          <w:szCs w:val="21"/>
          <w:highlight w:val="none"/>
          <w:shd w:val="clear" w:color="auto" w:fill="FFFFFF"/>
          <w:lang w:eastAsia="zh-CN" w:bidi="ar"/>
        </w:rPr>
        <w:t>4.2</w:t>
      </w:r>
      <w:r>
        <w:rPr>
          <w:rFonts w:hint="eastAsia" w:ascii="宋体" w:hAnsi="宋体" w:cs="宋体"/>
          <w:color w:val="auto"/>
          <w:szCs w:val="21"/>
          <w:highlight w:val="none"/>
          <w:shd w:val="clear" w:color="auto" w:fill="FFFFFF"/>
          <w:lang w:bidi="ar"/>
        </w:rPr>
        <w:t>.5.2 清标工作完成后，招标人或招标代理机构应当形成清标报告，作为定标的辅助。清标报告内容应当客观公正、真实有效，负责清标的工作人员应在清标报告中签字。</w:t>
      </w:r>
    </w:p>
    <w:p w14:paraId="66EC09C1">
      <w:pPr>
        <w:autoSpaceDE w:val="0"/>
        <w:autoSpaceDN w:val="0"/>
        <w:adjustRightInd w:val="0"/>
        <w:spacing w:line="360" w:lineRule="exact"/>
        <w:ind w:firstLine="420" w:firstLineChars="200"/>
        <w:rPr>
          <w:rFonts w:hint="eastAsia" w:ascii="宋体" w:hAnsi="宋体" w:cs="宋体"/>
          <w:b/>
          <w:bCs/>
          <w:color w:val="auto"/>
          <w:szCs w:val="21"/>
          <w:highlight w:val="none"/>
        </w:rPr>
      </w:pPr>
      <w:r>
        <w:rPr>
          <w:rFonts w:hint="eastAsia" w:ascii="宋体" w:hAnsi="宋体" w:eastAsia="宋体" w:cs="宋体"/>
          <w:color w:val="auto"/>
          <w:szCs w:val="21"/>
          <w:highlight w:val="none"/>
          <w:shd w:val="clear" w:color="auto" w:fill="FFFFFF"/>
          <w:lang w:eastAsia="zh-CN" w:bidi="ar"/>
        </w:rPr>
        <w:t>4.2</w:t>
      </w:r>
      <w:r>
        <w:rPr>
          <w:rFonts w:hint="eastAsia" w:ascii="宋体" w:hAnsi="宋体" w:cs="宋体"/>
          <w:color w:val="auto"/>
          <w:szCs w:val="21"/>
          <w:highlight w:val="none"/>
          <w:shd w:val="clear" w:color="auto" w:fill="FFFFFF"/>
          <w:lang w:bidi="ar"/>
        </w:rPr>
        <w:t>.5.3 定标委员会成员不得参与清标工作。</w:t>
      </w:r>
    </w:p>
    <w:p w14:paraId="5988E9DF">
      <w:pPr>
        <w:autoSpaceDE w:val="0"/>
        <w:autoSpaceDN w:val="0"/>
        <w:adjustRightInd w:val="0"/>
        <w:spacing w:line="360" w:lineRule="exact"/>
        <w:ind w:firstLine="316" w:firstLineChars="150"/>
        <w:outlineLvl w:val="1"/>
        <w:rPr>
          <w:rFonts w:hint="eastAsia" w:ascii="宋体" w:hAnsi="宋体" w:cs="宋体"/>
          <w:b/>
          <w:bCs/>
          <w:color w:val="auto"/>
          <w:szCs w:val="21"/>
          <w:highlight w:val="none"/>
          <w:shd w:val="clear" w:color="auto" w:fill="FFFFFF"/>
          <w:lang w:bidi="ar"/>
        </w:rPr>
      </w:pPr>
      <w:bookmarkStart w:id="465" w:name="_Toc28055"/>
      <w:r>
        <w:rPr>
          <w:rFonts w:hint="eastAsia" w:ascii="宋体" w:hAnsi="宋体" w:eastAsia="宋体" w:cs="宋体"/>
          <w:b/>
          <w:bCs/>
          <w:color w:val="auto"/>
          <w:szCs w:val="21"/>
          <w:highlight w:val="none"/>
          <w:shd w:val="clear" w:color="auto" w:fill="FFFFFF"/>
          <w:lang w:eastAsia="zh-CN" w:bidi="ar"/>
        </w:rPr>
        <w:t>4.2</w:t>
      </w:r>
      <w:r>
        <w:rPr>
          <w:rFonts w:hint="eastAsia" w:ascii="宋体" w:hAnsi="宋体" w:cs="宋体"/>
          <w:b/>
          <w:bCs/>
          <w:color w:val="auto"/>
          <w:szCs w:val="21"/>
          <w:highlight w:val="none"/>
          <w:shd w:val="clear" w:color="auto" w:fill="FFFFFF"/>
          <w:lang w:bidi="ar"/>
        </w:rPr>
        <w:t>.6、定标会议程序</w:t>
      </w:r>
      <w:bookmarkEnd w:id="465"/>
    </w:p>
    <w:p w14:paraId="05C46525">
      <w:pPr>
        <w:autoSpaceDE w:val="0"/>
        <w:autoSpaceDN w:val="0"/>
        <w:adjustRightInd w:val="0"/>
        <w:spacing w:line="360" w:lineRule="exact"/>
        <w:ind w:firstLine="420" w:firstLineChars="200"/>
        <w:rPr>
          <w:rFonts w:hint="eastAsia" w:ascii="宋体" w:hAnsi="宋体" w:cs="宋体"/>
          <w:color w:val="auto"/>
          <w:szCs w:val="21"/>
          <w:highlight w:val="none"/>
          <w:shd w:val="clear" w:color="auto" w:fill="FFFFFF"/>
          <w:lang w:bidi="ar"/>
        </w:rPr>
      </w:pPr>
      <w:r>
        <w:rPr>
          <w:rFonts w:hint="eastAsia" w:ascii="宋体" w:hAnsi="宋体" w:eastAsia="宋体" w:cs="宋体"/>
          <w:color w:val="auto"/>
          <w:szCs w:val="21"/>
          <w:highlight w:val="none"/>
          <w:shd w:val="clear" w:color="auto" w:fill="FFFFFF"/>
          <w:lang w:eastAsia="zh-CN" w:bidi="ar"/>
        </w:rPr>
        <w:t>4.2</w:t>
      </w:r>
      <w:r>
        <w:rPr>
          <w:rFonts w:hint="eastAsia" w:ascii="宋体" w:hAnsi="宋体" w:cs="宋体"/>
          <w:color w:val="auto"/>
          <w:szCs w:val="21"/>
          <w:highlight w:val="none"/>
          <w:shd w:val="clear" w:color="auto" w:fill="FFFFFF"/>
          <w:lang w:bidi="ar"/>
        </w:rPr>
        <w:t>.6.1 招标人或其委托的招标代理机构应安排1名熟悉情况的工作人员在定标会场担任招标项目负责人，按程序组织定标工作。</w:t>
      </w:r>
    </w:p>
    <w:p w14:paraId="143A77FB">
      <w:pPr>
        <w:autoSpaceDE w:val="0"/>
        <w:autoSpaceDN w:val="0"/>
        <w:adjustRightInd w:val="0"/>
        <w:spacing w:line="360" w:lineRule="exact"/>
        <w:ind w:firstLine="420" w:firstLineChars="200"/>
        <w:rPr>
          <w:rFonts w:hint="eastAsia" w:ascii="宋体" w:hAnsi="宋体" w:cs="宋体"/>
          <w:color w:val="auto"/>
          <w:szCs w:val="21"/>
          <w:highlight w:val="none"/>
          <w:shd w:val="clear" w:color="auto" w:fill="FFFFFF"/>
          <w:lang w:bidi="ar"/>
        </w:rPr>
      </w:pPr>
      <w:r>
        <w:rPr>
          <w:rFonts w:hint="eastAsia" w:ascii="宋体" w:hAnsi="宋体" w:eastAsia="宋体" w:cs="宋体"/>
          <w:color w:val="auto"/>
          <w:szCs w:val="21"/>
          <w:highlight w:val="none"/>
          <w:shd w:val="clear" w:color="auto" w:fill="FFFFFF"/>
          <w:lang w:eastAsia="zh-CN" w:bidi="ar"/>
        </w:rPr>
        <w:t>4.2</w:t>
      </w:r>
      <w:r>
        <w:rPr>
          <w:rFonts w:hint="eastAsia" w:ascii="宋体" w:hAnsi="宋体" w:cs="宋体"/>
          <w:color w:val="auto"/>
          <w:szCs w:val="21"/>
          <w:highlight w:val="none"/>
          <w:shd w:val="clear" w:color="auto" w:fill="FFFFFF"/>
          <w:lang w:bidi="ar"/>
        </w:rPr>
        <w:t>.6.2 招标项目负责人宣读定标委员会组建情况及成员名单，宣读定标纪律，签订廉政责任书。</w:t>
      </w:r>
    </w:p>
    <w:p w14:paraId="529E2EA1">
      <w:pPr>
        <w:autoSpaceDE w:val="0"/>
        <w:autoSpaceDN w:val="0"/>
        <w:adjustRightInd w:val="0"/>
        <w:spacing w:line="360" w:lineRule="exact"/>
        <w:ind w:firstLine="420" w:firstLineChars="200"/>
        <w:rPr>
          <w:rFonts w:hint="eastAsia" w:ascii="宋体" w:hAnsi="宋体" w:cs="宋体"/>
          <w:color w:val="auto"/>
          <w:szCs w:val="21"/>
          <w:highlight w:val="none"/>
          <w:shd w:val="clear" w:color="auto" w:fill="FFFFFF"/>
          <w:lang w:bidi="ar"/>
        </w:rPr>
      </w:pPr>
      <w:r>
        <w:rPr>
          <w:rFonts w:hint="eastAsia" w:ascii="宋体" w:hAnsi="宋体" w:eastAsia="宋体" w:cs="宋体"/>
          <w:color w:val="auto"/>
          <w:szCs w:val="21"/>
          <w:highlight w:val="none"/>
          <w:shd w:val="clear" w:color="auto" w:fill="FFFFFF"/>
          <w:lang w:eastAsia="zh-CN" w:bidi="ar"/>
        </w:rPr>
        <w:t>4.2</w:t>
      </w:r>
      <w:r>
        <w:rPr>
          <w:rFonts w:hint="eastAsia" w:ascii="宋体" w:hAnsi="宋体" w:cs="宋体"/>
          <w:color w:val="auto"/>
          <w:szCs w:val="21"/>
          <w:highlight w:val="none"/>
          <w:shd w:val="clear" w:color="auto" w:fill="FFFFFF"/>
          <w:lang w:bidi="ar"/>
        </w:rPr>
        <w:t>.6.3 定标工作开始后，定标委员会应推荐一人为定标委员会组长。</w:t>
      </w:r>
    </w:p>
    <w:p w14:paraId="63AF20F9">
      <w:pPr>
        <w:autoSpaceDE w:val="0"/>
        <w:autoSpaceDN w:val="0"/>
        <w:adjustRightInd w:val="0"/>
        <w:spacing w:line="360" w:lineRule="exact"/>
        <w:ind w:firstLine="420" w:firstLineChars="200"/>
        <w:rPr>
          <w:rFonts w:hint="eastAsia" w:ascii="宋体" w:hAnsi="宋体" w:cs="宋体"/>
          <w:color w:val="auto"/>
          <w:szCs w:val="21"/>
          <w:highlight w:val="none"/>
          <w:shd w:val="clear" w:color="auto" w:fill="FFFFFF"/>
          <w:lang w:bidi="ar"/>
        </w:rPr>
      </w:pPr>
      <w:r>
        <w:rPr>
          <w:rFonts w:hint="eastAsia" w:ascii="宋体" w:hAnsi="宋体" w:eastAsia="宋体" w:cs="宋体"/>
          <w:color w:val="auto"/>
          <w:szCs w:val="21"/>
          <w:highlight w:val="none"/>
          <w:shd w:val="clear" w:color="auto" w:fill="FFFFFF"/>
          <w:lang w:eastAsia="zh-CN" w:bidi="ar"/>
        </w:rPr>
        <w:t>4.2</w:t>
      </w:r>
      <w:r>
        <w:rPr>
          <w:rFonts w:hint="eastAsia" w:ascii="宋体" w:hAnsi="宋体" w:cs="宋体"/>
          <w:color w:val="auto"/>
          <w:szCs w:val="21"/>
          <w:highlight w:val="none"/>
          <w:shd w:val="clear" w:color="auto" w:fill="FFFFFF"/>
          <w:lang w:bidi="ar"/>
        </w:rPr>
        <w:t>.6.4 招标项目负责人向定标专家发放定标辅助资料：评标阶段的评标报告、合格中标候选人提交的投标文件及定标相关文件。</w:t>
      </w:r>
    </w:p>
    <w:p w14:paraId="77944499">
      <w:pPr>
        <w:autoSpaceDE w:val="0"/>
        <w:autoSpaceDN w:val="0"/>
        <w:adjustRightInd w:val="0"/>
        <w:spacing w:line="360" w:lineRule="exact"/>
        <w:ind w:firstLine="420" w:firstLineChars="200"/>
        <w:rPr>
          <w:rFonts w:hint="eastAsia" w:ascii="宋体" w:hAnsi="宋体" w:cs="宋体"/>
          <w:color w:val="auto"/>
          <w:szCs w:val="21"/>
          <w:highlight w:val="none"/>
          <w:shd w:val="clear" w:color="auto" w:fill="FFFFFF"/>
          <w:lang w:bidi="ar"/>
        </w:rPr>
      </w:pPr>
      <w:r>
        <w:rPr>
          <w:rFonts w:hint="eastAsia" w:ascii="宋体" w:hAnsi="宋体" w:eastAsia="宋体" w:cs="宋体"/>
          <w:color w:val="auto"/>
          <w:szCs w:val="21"/>
          <w:highlight w:val="none"/>
          <w:shd w:val="clear" w:color="auto" w:fill="FFFFFF"/>
          <w:lang w:eastAsia="zh-CN" w:bidi="ar"/>
        </w:rPr>
        <w:t>4.2</w:t>
      </w:r>
      <w:r>
        <w:rPr>
          <w:rFonts w:hint="eastAsia" w:ascii="宋体" w:hAnsi="宋体" w:cs="宋体"/>
          <w:color w:val="auto"/>
          <w:szCs w:val="21"/>
          <w:highlight w:val="none"/>
          <w:shd w:val="clear" w:color="auto" w:fill="FFFFFF"/>
          <w:lang w:bidi="ar"/>
        </w:rPr>
        <w:t>.6.5 招标项目负责人介绍项目基本情况、招标投标情况、清标及对合格中标候选人或者项目负责人的考察、质询情况。</w:t>
      </w:r>
    </w:p>
    <w:p w14:paraId="31AEEDBF">
      <w:pPr>
        <w:autoSpaceDE w:val="0"/>
        <w:autoSpaceDN w:val="0"/>
        <w:adjustRightInd w:val="0"/>
        <w:spacing w:line="360" w:lineRule="exact"/>
        <w:ind w:firstLine="420" w:firstLineChars="200"/>
        <w:rPr>
          <w:rFonts w:hint="eastAsia" w:ascii="宋体" w:hAnsi="宋体" w:cs="宋体"/>
          <w:color w:val="auto"/>
          <w:szCs w:val="21"/>
          <w:highlight w:val="none"/>
          <w:shd w:val="clear" w:color="auto" w:fill="FFFFFF"/>
          <w:lang w:bidi="ar"/>
        </w:rPr>
      </w:pPr>
      <w:r>
        <w:rPr>
          <w:rFonts w:hint="eastAsia" w:ascii="宋体" w:hAnsi="宋体" w:eastAsia="宋体" w:cs="宋体"/>
          <w:color w:val="auto"/>
          <w:szCs w:val="21"/>
          <w:highlight w:val="none"/>
          <w:shd w:val="clear" w:color="auto" w:fill="FFFFFF"/>
          <w:lang w:eastAsia="zh-CN" w:bidi="ar"/>
        </w:rPr>
        <w:t>4.2</w:t>
      </w:r>
      <w:r>
        <w:rPr>
          <w:rFonts w:hint="eastAsia" w:ascii="宋体" w:hAnsi="宋体" w:cs="宋体"/>
          <w:color w:val="auto"/>
          <w:szCs w:val="21"/>
          <w:highlight w:val="none"/>
          <w:shd w:val="clear" w:color="auto" w:fill="FFFFFF"/>
          <w:lang w:bidi="ar"/>
        </w:rPr>
        <w:t>.6.6 定标委员会成员有疑问的，可以向招标项目负责人、评标专家（如有需要）提问。</w:t>
      </w:r>
    </w:p>
    <w:p w14:paraId="4D8D26B0">
      <w:pPr>
        <w:autoSpaceDE w:val="0"/>
        <w:autoSpaceDN w:val="0"/>
        <w:adjustRightInd w:val="0"/>
        <w:spacing w:line="360" w:lineRule="exact"/>
        <w:ind w:firstLine="420" w:firstLineChars="200"/>
        <w:rPr>
          <w:rFonts w:hint="eastAsia" w:ascii="宋体" w:hAnsi="宋体" w:cs="宋体"/>
          <w:color w:val="auto"/>
          <w:szCs w:val="21"/>
          <w:highlight w:val="none"/>
          <w:shd w:val="clear" w:color="auto" w:fill="FFFFFF"/>
          <w:lang w:bidi="ar"/>
        </w:rPr>
      </w:pPr>
      <w:r>
        <w:rPr>
          <w:rFonts w:hint="eastAsia" w:ascii="宋体" w:hAnsi="宋体" w:eastAsia="宋体" w:cs="宋体"/>
          <w:color w:val="auto"/>
          <w:szCs w:val="21"/>
          <w:highlight w:val="none"/>
          <w:shd w:val="clear" w:color="auto" w:fill="FFFFFF"/>
          <w:lang w:eastAsia="zh-CN" w:bidi="ar"/>
        </w:rPr>
        <w:t>4.2</w:t>
      </w:r>
      <w:r>
        <w:rPr>
          <w:rFonts w:hint="eastAsia" w:ascii="宋体" w:hAnsi="宋体" w:cs="宋体"/>
          <w:color w:val="auto"/>
          <w:szCs w:val="21"/>
          <w:highlight w:val="none"/>
          <w:shd w:val="clear" w:color="auto" w:fill="FFFFFF"/>
          <w:lang w:bidi="ar"/>
        </w:rPr>
        <w:t>.6.7 现场答辩</w:t>
      </w:r>
    </w:p>
    <w:p w14:paraId="37E9E7C0">
      <w:pPr>
        <w:autoSpaceDE w:val="0"/>
        <w:autoSpaceDN w:val="0"/>
        <w:adjustRightInd w:val="0"/>
        <w:spacing w:line="360" w:lineRule="exact"/>
        <w:ind w:firstLine="420" w:firstLineChars="200"/>
        <w:rPr>
          <w:rFonts w:hint="eastAsia" w:ascii="宋体" w:hAnsi="宋体" w:cs="宋体"/>
          <w:color w:val="auto"/>
          <w:szCs w:val="21"/>
          <w:highlight w:val="none"/>
          <w:shd w:val="clear" w:color="auto" w:fill="FFFFFF"/>
          <w:lang w:bidi="ar"/>
        </w:rPr>
      </w:pPr>
      <w:r>
        <w:rPr>
          <w:rFonts w:hint="eastAsia" w:ascii="宋体" w:hAnsi="宋体" w:eastAsia="宋体" w:cs="宋体"/>
          <w:color w:val="auto"/>
          <w:szCs w:val="21"/>
          <w:highlight w:val="none"/>
          <w:shd w:val="clear" w:color="auto" w:fill="FFFFFF"/>
          <w:lang w:eastAsia="zh-CN" w:bidi="ar"/>
        </w:rPr>
        <w:t>4.2</w:t>
      </w:r>
      <w:r>
        <w:rPr>
          <w:rFonts w:hint="eastAsia" w:ascii="宋体" w:hAnsi="宋体" w:cs="宋体"/>
          <w:color w:val="auto"/>
          <w:szCs w:val="21"/>
          <w:highlight w:val="none"/>
          <w:shd w:val="clear" w:color="auto" w:fill="FFFFFF"/>
          <w:lang w:bidi="ar"/>
        </w:rPr>
        <w:t>.6.7.1 答辩人员组成：由进入定标阶段的合格中标候选人拟派项目负责人参与(参与人员须是本单位的在职人员）。</w:t>
      </w:r>
    </w:p>
    <w:p w14:paraId="7545E1AE">
      <w:pPr>
        <w:autoSpaceDE w:val="0"/>
        <w:autoSpaceDN w:val="0"/>
        <w:adjustRightInd w:val="0"/>
        <w:spacing w:line="360" w:lineRule="exact"/>
        <w:ind w:firstLine="420" w:firstLineChars="200"/>
        <w:rPr>
          <w:rFonts w:hint="eastAsia" w:ascii="宋体" w:hAnsi="宋体" w:cs="宋体"/>
          <w:color w:val="auto"/>
          <w:szCs w:val="21"/>
          <w:highlight w:val="none"/>
          <w:shd w:val="clear" w:color="auto" w:fill="FFFFFF"/>
          <w:lang w:bidi="ar"/>
        </w:rPr>
      </w:pPr>
      <w:r>
        <w:rPr>
          <w:rFonts w:hint="eastAsia" w:ascii="宋体" w:hAnsi="宋体" w:eastAsia="宋体" w:cs="宋体"/>
          <w:color w:val="auto"/>
          <w:szCs w:val="21"/>
          <w:highlight w:val="none"/>
          <w:shd w:val="clear" w:color="auto" w:fill="FFFFFF"/>
          <w:lang w:eastAsia="zh-CN" w:bidi="ar"/>
        </w:rPr>
        <w:t>4.2</w:t>
      </w:r>
      <w:r>
        <w:rPr>
          <w:rFonts w:hint="eastAsia" w:ascii="宋体" w:hAnsi="宋体" w:cs="宋体"/>
          <w:color w:val="auto"/>
          <w:szCs w:val="21"/>
          <w:highlight w:val="none"/>
          <w:shd w:val="clear" w:color="auto" w:fill="FFFFFF"/>
          <w:lang w:bidi="ar"/>
        </w:rPr>
        <w:t>.6.7.2 答辩人员签到：招标人或招标代理将《定标会议通知》以邮件送达各合格中标候选人，各合格中标候选人收到邮件后需在《定标会议通知》上盖章后回复邮件。各中标候选人拟派项目负责人携带本单位法定代表人证明书原件、法定代表人授权委托证明书原件、社保证明（</w:t>
      </w:r>
      <w:r>
        <w:rPr>
          <w:rFonts w:hint="eastAsia" w:ascii="宋体" w:hAnsi="宋体" w:eastAsia="宋体" w:cs="宋体"/>
          <w:color w:val="auto"/>
          <w:szCs w:val="21"/>
          <w:highlight w:val="none"/>
          <w:shd w:val="clear" w:color="auto" w:fill="FFFFFF"/>
          <w:lang w:eastAsia="zh-CN" w:bidi="ar"/>
        </w:rPr>
        <w:t>须含</w:t>
      </w:r>
      <w:r>
        <w:rPr>
          <w:rFonts w:hint="eastAsia" w:ascii="宋体" w:hAnsi="宋体" w:cs="宋体"/>
          <w:color w:val="auto"/>
          <w:szCs w:val="21"/>
          <w:highlight w:val="none"/>
          <w:shd w:val="clear" w:color="auto" w:fill="FFFFFF"/>
          <w:lang w:bidi="ar"/>
        </w:rPr>
        <w:t>2025年</w:t>
      </w:r>
      <w:r>
        <w:rPr>
          <w:rFonts w:hint="eastAsia" w:ascii="宋体" w:hAnsi="宋体" w:eastAsia="宋体" w:cs="宋体"/>
          <w:color w:val="auto"/>
          <w:szCs w:val="21"/>
          <w:highlight w:val="none"/>
          <w:shd w:val="clear" w:color="auto" w:fill="FFFFFF"/>
          <w:lang w:val="en-US" w:eastAsia="zh-CN" w:bidi="ar"/>
        </w:rPr>
        <w:t>5</w:t>
      </w:r>
      <w:r>
        <w:rPr>
          <w:rFonts w:hint="eastAsia" w:ascii="宋体" w:hAnsi="宋体" w:cs="宋体"/>
          <w:color w:val="auto"/>
          <w:szCs w:val="21"/>
          <w:highlight w:val="none"/>
          <w:shd w:val="clear" w:color="auto" w:fill="FFFFFF"/>
          <w:lang w:bidi="ar"/>
        </w:rPr>
        <w:t>月社保证明）复印件并加盖单位公章、本人身份证原件到达《定标会议通知》通知的开标室进行签到并递交以U盘为载体的PPT演示文件（如有），签到具体时间以《定标会议通知》为准。签到完成后，项目负责人需签署《答辩纪律》、《答辩人员承诺书》等文件(签署的文件以实际下发的为准)。合格中标候选人拟派项目负责人签到时未能提供本单位法定代表人证明书原件、法定代表人授权委托证明书原件、社保证明的,或未能在规定的时间内进行签到的，视为放弃答辩。</w:t>
      </w:r>
    </w:p>
    <w:p w14:paraId="4BBAE95B">
      <w:pPr>
        <w:autoSpaceDE w:val="0"/>
        <w:autoSpaceDN w:val="0"/>
        <w:adjustRightInd w:val="0"/>
        <w:spacing w:line="360" w:lineRule="exact"/>
        <w:ind w:firstLine="420" w:firstLineChars="200"/>
        <w:rPr>
          <w:rFonts w:ascii="宋体" w:hAnsi="宋体" w:cs="宋体"/>
          <w:color w:val="auto"/>
          <w:szCs w:val="21"/>
          <w:highlight w:val="none"/>
          <w:shd w:val="clear" w:color="auto" w:fill="FFFFFF"/>
          <w:lang w:bidi="ar"/>
        </w:rPr>
      </w:pPr>
      <w:r>
        <w:rPr>
          <w:rFonts w:hint="eastAsia" w:ascii="宋体" w:hAnsi="宋体" w:eastAsia="宋体" w:cs="宋体"/>
          <w:color w:val="auto"/>
          <w:szCs w:val="21"/>
          <w:highlight w:val="none"/>
          <w:shd w:val="clear" w:color="auto" w:fill="FFFFFF"/>
          <w:lang w:eastAsia="zh-CN" w:bidi="ar"/>
        </w:rPr>
        <w:t>4.2</w:t>
      </w:r>
      <w:r>
        <w:rPr>
          <w:rFonts w:hint="eastAsia" w:ascii="宋体" w:hAnsi="宋体" w:cs="宋体"/>
          <w:color w:val="auto"/>
          <w:szCs w:val="21"/>
          <w:highlight w:val="none"/>
          <w:shd w:val="clear" w:color="auto" w:fill="FFFFFF"/>
          <w:lang w:bidi="ar"/>
        </w:rPr>
        <w:t>.6.7.3 在规定的签到时间内，如所有合格中标候选人均完成签到后，招标代理即可组织抽取答辩顺序号；在规定的签到时间内如存在合格中标候选人未完成签到的，在签到时间截止后，招标代理组织已完成签到的合格中标候选人抽取答辩顺序号。按拟派项目负责人签到顺序各自抽取答辩顺序号，答辩顺序号为各答辩单位编号，由招标代理进行密封编号表，所有进入定标室的人员应当回避。</w:t>
      </w:r>
    </w:p>
    <w:p w14:paraId="222ED1E5">
      <w:pPr>
        <w:autoSpaceDE w:val="0"/>
        <w:autoSpaceDN w:val="0"/>
        <w:adjustRightInd w:val="0"/>
        <w:spacing w:line="360" w:lineRule="exact"/>
        <w:ind w:firstLine="420" w:firstLineChars="200"/>
        <w:rPr>
          <w:rFonts w:hint="eastAsia" w:ascii="宋体" w:hAnsi="宋体" w:cs="宋体"/>
          <w:color w:val="auto"/>
          <w:szCs w:val="21"/>
          <w:highlight w:val="none"/>
          <w:shd w:val="clear" w:color="auto" w:fill="FFFFFF"/>
          <w:lang w:bidi="ar"/>
        </w:rPr>
      </w:pPr>
      <w:r>
        <w:rPr>
          <w:rFonts w:hint="eastAsia" w:ascii="宋体" w:hAnsi="宋体" w:eastAsia="宋体" w:cs="宋体"/>
          <w:color w:val="auto"/>
          <w:szCs w:val="21"/>
          <w:highlight w:val="none"/>
          <w:shd w:val="clear" w:color="auto" w:fill="FFFFFF"/>
          <w:lang w:eastAsia="zh-CN" w:bidi="ar"/>
        </w:rPr>
        <w:t>4.2</w:t>
      </w:r>
      <w:r>
        <w:rPr>
          <w:rFonts w:hint="eastAsia" w:ascii="宋体" w:hAnsi="宋体" w:cs="宋体"/>
          <w:color w:val="auto"/>
          <w:szCs w:val="21"/>
          <w:highlight w:val="none"/>
          <w:shd w:val="clear" w:color="auto" w:fill="FFFFFF"/>
          <w:lang w:bidi="ar"/>
        </w:rPr>
        <w:t>.6.7.4 答辩进场顺序：按答辩顺序号从小到大依次进场答辩。</w:t>
      </w:r>
    </w:p>
    <w:p w14:paraId="17773005">
      <w:pPr>
        <w:autoSpaceDE w:val="0"/>
        <w:autoSpaceDN w:val="0"/>
        <w:adjustRightInd w:val="0"/>
        <w:spacing w:line="360" w:lineRule="exact"/>
        <w:ind w:firstLine="420" w:firstLineChars="200"/>
        <w:rPr>
          <w:rFonts w:hint="eastAsia" w:ascii="宋体" w:hAnsi="宋体" w:cs="宋体"/>
          <w:color w:val="auto"/>
          <w:szCs w:val="21"/>
          <w:highlight w:val="none"/>
          <w:shd w:val="clear" w:color="auto" w:fill="FFFFFF"/>
          <w:lang w:bidi="ar"/>
        </w:rPr>
      </w:pPr>
      <w:r>
        <w:rPr>
          <w:rFonts w:hint="eastAsia" w:ascii="宋体" w:hAnsi="宋体" w:eastAsia="宋体" w:cs="宋体"/>
          <w:color w:val="auto"/>
          <w:szCs w:val="21"/>
          <w:highlight w:val="none"/>
          <w:shd w:val="clear" w:color="auto" w:fill="FFFFFF"/>
          <w:lang w:eastAsia="zh-CN" w:bidi="ar"/>
        </w:rPr>
        <w:t>4.2</w:t>
      </w:r>
      <w:r>
        <w:rPr>
          <w:rFonts w:hint="eastAsia" w:ascii="宋体" w:hAnsi="宋体" w:cs="宋体"/>
          <w:color w:val="auto"/>
          <w:szCs w:val="21"/>
          <w:highlight w:val="none"/>
          <w:shd w:val="clear" w:color="auto" w:fill="FFFFFF"/>
          <w:lang w:bidi="ar"/>
        </w:rPr>
        <w:t>.6.7.5 由定标委员会对各中标候选人采用现场不见面答辩方式进行。项目负责人对本项目进行陈述时可借助广州交易集团有限公司（广州公共资源交易中心）的设备播放事先准备的PPT（如有），并同步至定标室进行介绍。</w:t>
      </w:r>
    </w:p>
    <w:p w14:paraId="101086AC">
      <w:pPr>
        <w:autoSpaceDE w:val="0"/>
        <w:autoSpaceDN w:val="0"/>
        <w:adjustRightInd w:val="0"/>
        <w:spacing w:line="360" w:lineRule="exact"/>
        <w:ind w:firstLine="420" w:firstLineChars="200"/>
        <w:rPr>
          <w:rFonts w:hint="eastAsia" w:ascii="宋体" w:hAnsi="宋体" w:cs="宋体"/>
          <w:color w:val="auto"/>
          <w:szCs w:val="21"/>
          <w:highlight w:val="none"/>
          <w:shd w:val="clear" w:color="auto" w:fill="FFFFFF"/>
          <w:lang w:bidi="ar"/>
        </w:rPr>
      </w:pPr>
      <w:r>
        <w:rPr>
          <w:rFonts w:hint="eastAsia" w:ascii="宋体" w:hAnsi="宋体" w:eastAsia="宋体" w:cs="宋体"/>
          <w:color w:val="auto"/>
          <w:szCs w:val="21"/>
          <w:highlight w:val="none"/>
          <w:shd w:val="clear" w:color="auto" w:fill="FFFFFF"/>
          <w:lang w:eastAsia="zh-CN" w:bidi="ar"/>
        </w:rPr>
        <w:t>4.2</w:t>
      </w:r>
      <w:r>
        <w:rPr>
          <w:rFonts w:hint="eastAsia" w:ascii="宋体" w:hAnsi="宋体" w:cs="宋体"/>
          <w:color w:val="auto"/>
          <w:szCs w:val="21"/>
          <w:highlight w:val="none"/>
          <w:shd w:val="clear" w:color="auto" w:fill="FFFFFF"/>
          <w:lang w:bidi="ar"/>
        </w:rPr>
        <w:t>.6.7.6 答辩形式与要求：答辩的人员在参加答辩时，应向招标人（招标代理）出示身份证原件，招标人（招标代理）核对确认身份无误后再进行答辩。答辩人员未能出示前述证明文件的不予参加答辩环节。答辩人员将其所有通讯设备调成关机或静音状态交招标代理保管，待其答辩完成后退还。答辩人员先陈述，陈述时长控制在10分钟内。定标委员会针对答辩内容提问，由答辩人员进行解答。</w:t>
      </w:r>
    </w:p>
    <w:p w14:paraId="0C426F0A">
      <w:pPr>
        <w:autoSpaceDE w:val="0"/>
        <w:autoSpaceDN w:val="0"/>
        <w:adjustRightInd w:val="0"/>
        <w:spacing w:line="360" w:lineRule="exact"/>
        <w:ind w:firstLine="420" w:firstLineChars="200"/>
        <w:rPr>
          <w:rFonts w:hint="eastAsia" w:ascii="宋体" w:hAnsi="宋体" w:cs="宋体"/>
          <w:color w:val="auto"/>
          <w:szCs w:val="21"/>
          <w:highlight w:val="none"/>
          <w:shd w:val="clear" w:color="auto" w:fill="FFFFFF"/>
          <w:lang w:bidi="ar"/>
        </w:rPr>
      </w:pPr>
      <w:r>
        <w:rPr>
          <w:rFonts w:hint="eastAsia" w:ascii="宋体" w:hAnsi="宋体" w:eastAsia="宋体" w:cs="宋体"/>
          <w:color w:val="auto"/>
          <w:szCs w:val="21"/>
          <w:highlight w:val="none"/>
          <w:shd w:val="clear" w:color="auto" w:fill="FFFFFF"/>
          <w:lang w:eastAsia="zh-CN" w:bidi="ar"/>
        </w:rPr>
        <w:t>4.2</w:t>
      </w:r>
      <w:r>
        <w:rPr>
          <w:rFonts w:hint="eastAsia" w:ascii="宋体" w:hAnsi="宋体" w:cs="宋体"/>
          <w:color w:val="auto"/>
          <w:szCs w:val="21"/>
          <w:highlight w:val="none"/>
          <w:shd w:val="clear" w:color="auto" w:fill="FFFFFF"/>
          <w:lang w:bidi="ar"/>
        </w:rPr>
        <w:t>.6.7.7 现场答辩内容</w:t>
      </w:r>
      <w:r>
        <w:rPr>
          <w:rFonts w:hint="eastAsia" w:ascii="宋体" w:hAnsi="宋体" w:cs="宋体"/>
          <w:color w:val="auto"/>
          <w:highlight w:val="none"/>
        </w:rPr>
        <w:t>包括但不限于勘察方案</w:t>
      </w:r>
      <w:r>
        <w:rPr>
          <w:rFonts w:ascii="宋体" w:hAnsi="宋体" w:cs="宋体"/>
          <w:color w:val="auto"/>
          <w:highlight w:val="none"/>
        </w:rPr>
        <w:t>(</w:t>
      </w:r>
      <w:r>
        <w:rPr>
          <w:rFonts w:hint="eastAsia" w:ascii="宋体" w:hAnsi="宋体" w:cs="宋体"/>
          <w:color w:val="auto"/>
          <w:highlight w:val="none"/>
        </w:rPr>
        <w:t>勘察手段、方法及工艺</w:t>
      </w:r>
      <w:r>
        <w:rPr>
          <w:rFonts w:ascii="宋体" w:hAnsi="宋体" w:cs="宋体"/>
          <w:color w:val="auto"/>
          <w:highlight w:val="none"/>
        </w:rPr>
        <w:t>)</w:t>
      </w:r>
      <w:r>
        <w:rPr>
          <w:rFonts w:hint="eastAsia" w:ascii="宋体" w:hAnsi="宋体" w:cs="宋体"/>
          <w:color w:val="auto"/>
          <w:highlight w:val="none"/>
        </w:rPr>
        <w:t>、勘察及设计工作流程和相应的工期进度计划、勘察及设计的重点难点分析及建议、设计方案要点、实施计划，实施本项目的资源优势和成本效益、各环节拟投入人员资质、经验情况等</w:t>
      </w:r>
      <w:r>
        <w:rPr>
          <w:rFonts w:hint="eastAsia" w:ascii="宋体" w:hAnsi="宋体" w:cs="宋体"/>
          <w:color w:val="auto"/>
          <w:highlight w:val="none"/>
          <w:lang w:eastAsia="zh-CN"/>
        </w:rPr>
        <w:t>，</w:t>
      </w:r>
      <w:r>
        <w:rPr>
          <w:rFonts w:hint="eastAsia" w:ascii="宋体" w:hAnsi="宋体" w:cs="宋体"/>
          <w:color w:val="auto"/>
          <w:highlight w:val="none"/>
        </w:rPr>
        <w:t>以</w:t>
      </w:r>
      <w:r>
        <w:rPr>
          <w:rFonts w:hint="eastAsia" w:ascii="宋体" w:hAnsi="宋体" w:cs="宋体"/>
          <w:color w:val="auto"/>
          <w:szCs w:val="21"/>
          <w:highlight w:val="none"/>
          <w:shd w:val="clear" w:color="auto" w:fill="FFFFFF"/>
          <w:lang w:bidi="ar"/>
        </w:rPr>
        <w:t>及答辩人员认为有需要补充的内容。</w:t>
      </w:r>
    </w:p>
    <w:p w14:paraId="7749D8EE">
      <w:pPr>
        <w:autoSpaceDE w:val="0"/>
        <w:autoSpaceDN w:val="0"/>
        <w:adjustRightInd w:val="0"/>
        <w:spacing w:line="360" w:lineRule="exact"/>
        <w:ind w:firstLine="420" w:firstLineChars="200"/>
        <w:rPr>
          <w:rFonts w:hint="eastAsia" w:ascii="宋体" w:hAnsi="宋体" w:cs="宋体"/>
          <w:color w:val="auto"/>
          <w:szCs w:val="21"/>
          <w:highlight w:val="none"/>
          <w:shd w:val="clear" w:color="auto" w:fill="FFFFFF"/>
          <w:lang w:bidi="ar"/>
        </w:rPr>
      </w:pPr>
      <w:r>
        <w:rPr>
          <w:rFonts w:hint="eastAsia" w:ascii="宋体" w:hAnsi="宋体" w:eastAsia="宋体" w:cs="宋体"/>
          <w:color w:val="auto"/>
          <w:szCs w:val="21"/>
          <w:highlight w:val="none"/>
          <w:shd w:val="clear" w:color="auto" w:fill="FFFFFF"/>
          <w:lang w:eastAsia="zh-CN" w:bidi="ar"/>
        </w:rPr>
        <w:t>4.2</w:t>
      </w:r>
      <w:r>
        <w:rPr>
          <w:rFonts w:hint="eastAsia" w:ascii="宋体" w:hAnsi="宋体" w:cs="宋体"/>
          <w:color w:val="auto"/>
          <w:szCs w:val="21"/>
          <w:highlight w:val="none"/>
          <w:shd w:val="clear" w:color="auto" w:fill="FFFFFF"/>
          <w:lang w:bidi="ar"/>
        </w:rPr>
        <w:t>.6.7.8 答辩代表不得在答辩环节透露企业、个人、承接过的项目名称等使人能辨认出其身份的信息，出现上述情况时，监督人员或定标成员应记录在案，在该答辩人答辩结束离场后，由定标委员会当即判定其答辩是否有效。</w:t>
      </w:r>
    </w:p>
    <w:p w14:paraId="33161429">
      <w:pPr>
        <w:autoSpaceDE w:val="0"/>
        <w:autoSpaceDN w:val="0"/>
        <w:adjustRightInd w:val="0"/>
        <w:spacing w:line="360" w:lineRule="exact"/>
        <w:ind w:firstLine="420" w:firstLineChars="200"/>
        <w:rPr>
          <w:rFonts w:hint="eastAsia" w:ascii="宋体" w:hAnsi="宋体" w:cs="宋体"/>
          <w:color w:val="auto"/>
          <w:kern w:val="0"/>
          <w:szCs w:val="21"/>
          <w:highlight w:val="none"/>
          <w:shd w:val="clear" w:color="auto" w:fill="FFFFFF"/>
        </w:rPr>
      </w:pPr>
      <w:r>
        <w:rPr>
          <w:rFonts w:hint="eastAsia" w:ascii="宋体" w:hAnsi="宋体" w:eastAsia="宋体" w:cs="宋体"/>
          <w:color w:val="auto"/>
          <w:szCs w:val="21"/>
          <w:highlight w:val="none"/>
          <w:shd w:val="clear" w:color="auto" w:fill="FFFFFF"/>
          <w:lang w:eastAsia="zh-CN" w:bidi="ar"/>
        </w:rPr>
        <w:t>4.2</w:t>
      </w:r>
      <w:r>
        <w:rPr>
          <w:rFonts w:hint="eastAsia" w:ascii="宋体" w:hAnsi="宋体" w:cs="宋体"/>
          <w:color w:val="auto"/>
          <w:szCs w:val="21"/>
          <w:highlight w:val="none"/>
          <w:shd w:val="clear" w:color="auto" w:fill="FFFFFF"/>
          <w:lang w:bidi="ar"/>
        </w:rPr>
        <w:t>.</w:t>
      </w:r>
      <w:r>
        <w:rPr>
          <w:rFonts w:hint="eastAsia" w:ascii="宋体" w:hAnsi="宋体" w:cs="宋体"/>
          <w:color w:val="auto"/>
          <w:kern w:val="0"/>
          <w:szCs w:val="21"/>
          <w:highlight w:val="none"/>
          <w:shd w:val="clear" w:color="auto" w:fill="FFFFFF"/>
          <w:lang w:bidi="ar"/>
        </w:rPr>
        <w:t>6.8 定标因素</w:t>
      </w:r>
    </w:p>
    <w:tbl>
      <w:tblPr>
        <w:tblStyle w:val="22"/>
        <w:tblW w:w="84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1698"/>
        <w:gridCol w:w="5773"/>
      </w:tblGrid>
      <w:tr w14:paraId="406E4A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2" w:hRule="atLeast"/>
        </w:trPr>
        <w:tc>
          <w:tcPr>
            <w:tcW w:w="948" w:type="dxa"/>
            <w:tcBorders>
              <w:top w:val="single" w:color="auto" w:sz="4" w:space="0"/>
              <w:left w:val="single" w:color="auto" w:sz="4" w:space="0"/>
              <w:bottom w:val="single" w:color="auto" w:sz="4" w:space="0"/>
              <w:right w:val="single" w:color="auto" w:sz="4" w:space="0"/>
            </w:tcBorders>
            <w:noWrap w:val="0"/>
            <w:vAlign w:val="center"/>
          </w:tcPr>
          <w:p w14:paraId="6717E657">
            <w:pPr>
              <w:spacing w:line="360" w:lineRule="auto"/>
              <w:jc w:val="center"/>
              <w:rPr>
                <w:rFonts w:hint="eastAsia" w:ascii="宋体" w:hAnsi="宋体" w:cs="宋体"/>
                <w:color w:val="auto"/>
                <w:kern w:val="0"/>
                <w:szCs w:val="21"/>
                <w:highlight w:val="none"/>
                <w:shd w:val="clear" w:color="auto" w:fill="FFFFFF"/>
              </w:rPr>
            </w:pPr>
            <w:r>
              <w:rPr>
                <w:rFonts w:hint="eastAsia" w:ascii="宋体" w:hAnsi="宋体" w:cs="宋体"/>
                <w:color w:val="auto"/>
                <w:kern w:val="0"/>
                <w:szCs w:val="21"/>
                <w:highlight w:val="none"/>
                <w:shd w:val="clear" w:color="auto" w:fill="FFFFFF"/>
                <w:lang w:bidi="ar"/>
              </w:rPr>
              <w:t>序号</w:t>
            </w:r>
          </w:p>
        </w:tc>
        <w:tc>
          <w:tcPr>
            <w:tcW w:w="1698" w:type="dxa"/>
            <w:tcBorders>
              <w:top w:val="single" w:color="auto" w:sz="4" w:space="0"/>
              <w:left w:val="single" w:color="auto" w:sz="4" w:space="0"/>
              <w:bottom w:val="single" w:color="auto" w:sz="4" w:space="0"/>
              <w:right w:val="single" w:color="auto" w:sz="4" w:space="0"/>
            </w:tcBorders>
            <w:noWrap w:val="0"/>
            <w:vAlign w:val="center"/>
          </w:tcPr>
          <w:p w14:paraId="47470D93">
            <w:pPr>
              <w:spacing w:line="360" w:lineRule="auto"/>
              <w:jc w:val="center"/>
              <w:rPr>
                <w:rFonts w:hint="eastAsia" w:ascii="宋体" w:hAnsi="宋体" w:cs="宋体"/>
                <w:color w:val="auto"/>
                <w:kern w:val="0"/>
                <w:szCs w:val="21"/>
                <w:highlight w:val="none"/>
                <w:shd w:val="clear" w:color="auto" w:fill="FFFFFF"/>
              </w:rPr>
            </w:pPr>
            <w:r>
              <w:rPr>
                <w:rFonts w:hint="eastAsia" w:ascii="宋体" w:hAnsi="宋体" w:cs="宋体"/>
                <w:color w:val="auto"/>
                <w:kern w:val="0"/>
                <w:szCs w:val="21"/>
                <w:highlight w:val="none"/>
                <w:shd w:val="clear" w:color="auto" w:fill="FFFFFF"/>
                <w:lang w:bidi="ar"/>
              </w:rPr>
              <w:t>定标因素</w:t>
            </w:r>
          </w:p>
        </w:tc>
        <w:tc>
          <w:tcPr>
            <w:tcW w:w="5773" w:type="dxa"/>
            <w:tcBorders>
              <w:top w:val="single" w:color="auto" w:sz="4" w:space="0"/>
              <w:left w:val="single" w:color="auto" w:sz="4" w:space="0"/>
              <w:bottom w:val="single" w:color="auto" w:sz="4" w:space="0"/>
              <w:right w:val="single" w:color="auto" w:sz="4" w:space="0"/>
            </w:tcBorders>
            <w:noWrap w:val="0"/>
            <w:vAlign w:val="center"/>
          </w:tcPr>
          <w:p w14:paraId="2C7586E4">
            <w:pPr>
              <w:spacing w:line="360" w:lineRule="auto"/>
              <w:jc w:val="center"/>
              <w:rPr>
                <w:rFonts w:hint="eastAsia" w:ascii="宋体" w:hAnsi="宋体" w:cs="宋体"/>
                <w:color w:val="auto"/>
                <w:kern w:val="0"/>
                <w:szCs w:val="21"/>
                <w:highlight w:val="none"/>
                <w:shd w:val="clear" w:color="auto" w:fill="FFFFFF"/>
              </w:rPr>
            </w:pPr>
            <w:r>
              <w:rPr>
                <w:rFonts w:hint="eastAsia" w:ascii="宋体" w:hAnsi="宋体" w:cs="宋体"/>
                <w:color w:val="auto"/>
                <w:kern w:val="0"/>
                <w:szCs w:val="21"/>
                <w:highlight w:val="none"/>
                <w:shd w:val="clear" w:color="auto" w:fill="FFFFFF"/>
                <w:lang w:bidi="ar"/>
              </w:rPr>
              <w:t>具体内容</w:t>
            </w:r>
          </w:p>
        </w:tc>
      </w:tr>
      <w:tr w14:paraId="6CD2DD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58" w:hRule="atLeast"/>
        </w:trPr>
        <w:tc>
          <w:tcPr>
            <w:tcW w:w="948" w:type="dxa"/>
            <w:tcBorders>
              <w:top w:val="single" w:color="auto" w:sz="4" w:space="0"/>
              <w:left w:val="single" w:color="auto" w:sz="4" w:space="0"/>
              <w:bottom w:val="single" w:color="auto" w:sz="4" w:space="0"/>
              <w:right w:val="single" w:color="auto" w:sz="4" w:space="0"/>
            </w:tcBorders>
            <w:noWrap w:val="0"/>
            <w:vAlign w:val="center"/>
          </w:tcPr>
          <w:p w14:paraId="67ECA0AE">
            <w:pPr>
              <w:spacing w:line="360" w:lineRule="auto"/>
              <w:jc w:val="center"/>
              <w:rPr>
                <w:rFonts w:hint="eastAsia" w:ascii="宋体" w:hAnsi="宋体" w:cs="宋体"/>
                <w:color w:val="auto"/>
                <w:kern w:val="0"/>
                <w:szCs w:val="21"/>
                <w:highlight w:val="none"/>
                <w:shd w:val="clear" w:color="auto" w:fill="FFFFFF"/>
              </w:rPr>
            </w:pPr>
            <w:r>
              <w:rPr>
                <w:rFonts w:hint="eastAsia" w:ascii="宋体" w:hAnsi="宋体" w:cs="宋体"/>
                <w:color w:val="auto"/>
                <w:kern w:val="0"/>
                <w:szCs w:val="21"/>
                <w:highlight w:val="none"/>
                <w:shd w:val="clear" w:color="auto" w:fill="FFFFFF"/>
                <w:lang w:bidi="ar"/>
              </w:rPr>
              <w:t>1</w:t>
            </w:r>
          </w:p>
        </w:tc>
        <w:tc>
          <w:tcPr>
            <w:tcW w:w="1698" w:type="dxa"/>
            <w:tcBorders>
              <w:top w:val="single" w:color="auto" w:sz="4" w:space="0"/>
              <w:left w:val="single" w:color="auto" w:sz="4" w:space="0"/>
              <w:bottom w:val="single" w:color="auto" w:sz="4" w:space="0"/>
              <w:right w:val="single" w:color="auto" w:sz="4" w:space="0"/>
            </w:tcBorders>
            <w:noWrap w:val="0"/>
            <w:vAlign w:val="center"/>
          </w:tcPr>
          <w:p w14:paraId="7038A35A">
            <w:pPr>
              <w:spacing w:line="360" w:lineRule="auto"/>
              <w:jc w:val="center"/>
              <w:rPr>
                <w:rFonts w:hint="eastAsia" w:ascii="宋体" w:hAnsi="宋体" w:cs="宋体"/>
                <w:color w:val="auto"/>
                <w:kern w:val="0"/>
                <w:szCs w:val="21"/>
                <w:highlight w:val="none"/>
                <w:shd w:val="clear" w:color="auto" w:fill="FFFFFF"/>
              </w:rPr>
            </w:pPr>
            <w:r>
              <w:rPr>
                <w:rFonts w:hint="eastAsia" w:ascii="宋体" w:hAnsi="宋体" w:cs="宋体"/>
                <w:color w:val="auto"/>
                <w:kern w:val="0"/>
                <w:szCs w:val="21"/>
                <w:highlight w:val="none"/>
                <w:shd w:val="clear" w:color="auto" w:fill="FFFFFF"/>
                <w:lang w:bidi="ar"/>
              </w:rPr>
              <w:t>答辩因素</w:t>
            </w:r>
          </w:p>
        </w:tc>
        <w:tc>
          <w:tcPr>
            <w:tcW w:w="5773" w:type="dxa"/>
            <w:tcBorders>
              <w:top w:val="single" w:color="auto" w:sz="4" w:space="0"/>
              <w:left w:val="single" w:color="auto" w:sz="4" w:space="0"/>
              <w:bottom w:val="single" w:color="auto" w:sz="4" w:space="0"/>
              <w:right w:val="single" w:color="auto" w:sz="4" w:space="0"/>
            </w:tcBorders>
            <w:noWrap w:val="0"/>
            <w:vAlign w:val="center"/>
          </w:tcPr>
          <w:p w14:paraId="58CE7EF0">
            <w:pPr>
              <w:spacing w:line="400" w:lineRule="exact"/>
              <w:jc w:val="left"/>
              <w:rPr>
                <w:rFonts w:hint="eastAsia" w:ascii="宋体" w:hAnsi="宋体" w:cs="宋体"/>
                <w:color w:val="auto"/>
                <w:kern w:val="0"/>
                <w:szCs w:val="21"/>
                <w:highlight w:val="none"/>
                <w:shd w:val="clear" w:color="auto" w:fill="FFFFFF"/>
              </w:rPr>
            </w:pPr>
            <w:r>
              <w:rPr>
                <w:rFonts w:hint="eastAsia" w:ascii="宋体" w:hAnsi="宋体" w:cs="宋体"/>
                <w:color w:val="auto"/>
                <w:szCs w:val="21"/>
                <w:highlight w:val="none"/>
              </w:rPr>
              <w:t>项目负责人对本项目的内容进行陈述并针对评委的提问进行解答，陈述内容</w:t>
            </w:r>
            <w:r>
              <w:rPr>
                <w:rFonts w:hint="eastAsia" w:ascii="宋体" w:hAnsi="宋体" w:cs="宋体"/>
                <w:color w:val="auto"/>
                <w:highlight w:val="none"/>
              </w:rPr>
              <w:t>包括但不限于勘察方案</w:t>
            </w:r>
            <w:r>
              <w:rPr>
                <w:rFonts w:ascii="宋体" w:hAnsi="宋体" w:cs="宋体"/>
                <w:color w:val="auto"/>
                <w:highlight w:val="none"/>
              </w:rPr>
              <w:t>(</w:t>
            </w:r>
            <w:r>
              <w:rPr>
                <w:rFonts w:hint="eastAsia" w:ascii="宋体" w:hAnsi="宋体" w:cs="宋体"/>
                <w:color w:val="auto"/>
                <w:highlight w:val="none"/>
              </w:rPr>
              <w:t>勘察手段、方法及工艺</w:t>
            </w:r>
            <w:r>
              <w:rPr>
                <w:rFonts w:ascii="宋体" w:hAnsi="宋体" w:cs="宋体"/>
                <w:color w:val="auto"/>
                <w:highlight w:val="none"/>
              </w:rPr>
              <w:t>)</w:t>
            </w:r>
            <w:r>
              <w:rPr>
                <w:rFonts w:hint="eastAsia" w:ascii="宋体" w:hAnsi="宋体" w:cs="宋体"/>
                <w:color w:val="auto"/>
                <w:highlight w:val="none"/>
              </w:rPr>
              <w:t>、勘察及设计工作流程和相应的工期进度计划、勘察及设计的重点难点分析及建议、设计方案要点、实施计划，实施本项目的资源优势和成本效益、各环节拟投入人员资质、经验情况等</w:t>
            </w:r>
            <w:r>
              <w:rPr>
                <w:rFonts w:hint="eastAsia" w:ascii="宋体" w:hAnsi="宋体" w:cs="宋体"/>
                <w:color w:val="auto"/>
                <w:szCs w:val="21"/>
                <w:highlight w:val="none"/>
                <w:shd w:val="clear" w:color="auto" w:fill="FFFFFF"/>
                <w:lang w:bidi="ar"/>
              </w:rPr>
              <w:t>及答辩人员认为有需要补充的内容。</w:t>
            </w:r>
          </w:p>
        </w:tc>
      </w:tr>
      <w:tr w14:paraId="5EC9F8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8" w:hRule="atLeast"/>
        </w:trPr>
        <w:tc>
          <w:tcPr>
            <w:tcW w:w="948" w:type="dxa"/>
            <w:tcBorders>
              <w:top w:val="single" w:color="auto" w:sz="4" w:space="0"/>
              <w:left w:val="single" w:color="auto" w:sz="4" w:space="0"/>
              <w:bottom w:val="single" w:color="auto" w:sz="4" w:space="0"/>
              <w:right w:val="single" w:color="auto" w:sz="4" w:space="0"/>
            </w:tcBorders>
            <w:noWrap w:val="0"/>
            <w:vAlign w:val="center"/>
          </w:tcPr>
          <w:p w14:paraId="76B9399F">
            <w:pPr>
              <w:spacing w:line="360" w:lineRule="auto"/>
              <w:jc w:val="center"/>
              <w:rPr>
                <w:rFonts w:ascii="宋体" w:hAnsi="宋体" w:cs="宋体"/>
                <w:color w:val="auto"/>
                <w:kern w:val="0"/>
                <w:szCs w:val="21"/>
                <w:highlight w:val="none"/>
                <w:shd w:val="clear" w:color="auto" w:fill="FFFFFF"/>
                <w:lang w:bidi="ar"/>
              </w:rPr>
            </w:pPr>
            <w:r>
              <w:rPr>
                <w:rFonts w:hint="eastAsia" w:ascii="宋体" w:hAnsi="宋体" w:cs="宋体"/>
                <w:color w:val="auto"/>
                <w:kern w:val="0"/>
                <w:szCs w:val="21"/>
                <w:highlight w:val="none"/>
                <w:shd w:val="clear" w:color="auto" w:fill="FFFFFF"/>
                <w:lang w:bidi="ar"/>
              </w:rPr>
              <w:t>2</w:t>
            </w:r>
          </w:p>
        </w:tc>
        <w:tc>
          <w:tcPr>
            <w:tcW w:w="1698" w:type="dxa"/>
            <w:tcBorders>
              <w:top w:val="single" w:color="auto" w:sz="4" w:space="0"/>
              <w:left w:val="single" w:color="auto" w:sz="4" w:space="0"/>
              <w:bottom w:val="single" w:color="auto" w:sz="4" w:space="0"/>
              <w:right w:val="single" w:color="auto" w:sz="4" w:space="0"/>
            </w:tcBorders>
            <w:noWrap w:val="0"/>
            <w:vAlign w:val="center"/>
          </w:tcPr>
          <w:p w14:paraId="0D3E27DB">
            <w:pPr>
              <w:spacing w:line="360" w:lineRule="auto"/>
              <w:jc w:val="center"/>
              <w:rPr>
                <w:rFonts w:ascii="宋体" w:hAnsi="宋体" w:cs="宋体"/>
                <w:color w:val="auto"/>
                <w:kern w:val="0"/>
                <w:szCs w:val="21"/>
                <w:highlight w:val="none"/>
                <w:shd w:val="clear" w:color="auto" w:fill="FFFFFF"/>
                <w:lang w:bidi="ar"/>
              </w:rPr>
            </w:pPr>
            <w:r>
              <w:rPr>
                <w:rFonts w:hint="eastAsia" w:ascii="宋体" w:hAnsi="宋体" w:cs="宋体"/>
                <w:color w:val="auto"/>
                <w:kern w:val="0"/>
                <w:szCs w:val="21"/>
                <w:highlight w:val="none"/>
                <w:shd w:val="clear" w:color="auto" w:fill="FFFFFF"/>
                <w:lang w:bidi="ar"/>
              </w:rPr>
              <w:t>价格因素</w:t>
            </w:r>
          </w:p>
        </w:tc>
        <w:tc>
          <w:tcPr>
            <w:tcW w:w="5773" w:type="dxa"/>
            <w:tcBorders>
              <w:top w:val="single" w:color="auto" w:sz="4" w:space="0"/>
              <w:left w:val="single" w:color="auto" w:sz="4" w:space="0"/>
              <w:bottom w:val="single" w:color="auto" w:sz="4" w:space="0"/>
              <w:right w:val="single" w:color="auto" w:sz="4" w:space="0"/>
            </w:tcBorders>
            <w:noWrap w:val="0"/>
            <w:vAlign w:val="center"/>
          </w:tcPr>
          <w:p w14:paraId="5AD8326C">
            <w:pPr>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对进入定标阶段的中标候选人投标报价进行横向对比分析，结合中标候选人报价的合理性进行评审，详见附表1《价格因素分析表》。</w:t>
            </w:r>
          </w:p>
        </w:tc>
      </w:tr>
    </w:tbl>
    <w:p w14:paraId="73C8E09B">
      <w:pPr>
        <w:autoSpaceDE w:val="0"/>
        <w:autoSpaceDN w:val="0"/>
        <w:adjustRightInd w:val="0"/>
        <w:spacing w:line="360" w:lineRule="exact"/>
        <w:ind w:firstLine="420" w:firstLineChars="200"/>
        <w:rPr>
          <w:rFonts w:hint="eastAsia" w:ascii="宋体" w:hAnsi="宋体" w:cs="宋体"/>
          <w:color w:val="auto"/>
          <w:szCs w:val="21"/>
          <w:highlight w:val="none"/>
          <w:shd w:val="clear" w:color="auto" w:fill="FFFFFF"/>
          <w:lang w:bidi="ar"/>
        </w:rPr>
      </w:pPr>
      <w:r>
        <w:rPr>
          <w:rFonts w:hint="eastAsia" w:ascii="宋体" w:hAnsi="宋体" w:eastAsia="宋体" w:cs="宋体"/>
          <w:color w:val="auto"/>
          <w:szCs w:val="21"/>
          <w:highlight w:val="none"/>
          <w:shd w:val="clear" w:color="auto" w:fill="FFFFFF"/>
          <w:lang w:eastAsia="zh-CN" w:bidi="ar"/>
        </w:rPr>
        <w:t>4.2</w:t>
      </w:r>
      <w:r>
        <w:rPr>
          <w:rFonts w:hint="eastAsia" w:ascii="宋体" w:hAnsi="宋体" w:cs="宋体"/>
          <w:color w:val="auto"/>
          <w:szCs w:val="21"/>
          <w:highlight w:val="none"/>
          <w:shd w:val="clear" w:color="auto" w:fill="FFFFFF"/>
          <w:lang w:bidi="ar"/>
        </w:rPr>
        <w:t>.6.9 投票规则：在各中标候选人完成答辩后，定标委员会根据定标因素对各合格中标候选人进行综合评审并撰写评语后，进行一轮一次性票决，每位定标委员会成员只有1票表决权（即只能对其中1家中标候选人投票），得票数最多的中标候选人确定为中标人，若出现票数相同且无法决出中标人时，对票数相同的中标候选人再进行一次性票决，直至决出中标人。</w:t>
      </w:r>
    </w:p>
    <w:p w14:paraId="1FEEBF13">
      <w:pPr>
        <w:autoSpaceDE w:val="0"/>
        <w:autoSpaceDN w:val="0"/>
        <w:adjustRightInd w:val="0"/>
        <w:spacing w:line="360" w:lineRule="exact"/>
        <w:ind w:firstLine="420" w:firstLineChars="200"/>
        <w:rPr>
          <w:rFonts w:hint="eastAsia" w:ascii="宋体" w:hAnsi="宋体" w:cs="宋体"/>
          <w:color w:val="auto"/>
          <w:szCs w:val="21"/>
          <w:highlight w:val="none"/>
          <w:shd w:val="clear" w:color="auto" w:fill="FFFFFF"/>
          <w:lang w:bidi="ar"/>
        </w:rPr>
      </w:pPr>
      <w:r>
        <w:rPr>
          <w:rFonts w:hint="eastAsia" w:ascii="宋体" w:hAnsi="宋体" w:eastAsia="宋体" w:cs="宋体"/>
          <w:color w:val="auto"/>
          <w:szCs w:val="21"/>
          <w:highlight w:val="none"/>
          <w:shd w:val="clear" w:color="auto" w:fill="FFFFFF"/>
          <w:lang w:eastAsia="zh-CN" w:bidi="ar"/>
        </w:rPr>
        <w:t>4.2</w:t>
      </w:r>
      <w:r>
        <w:rPr>
          <w:rFonts w:hint="eastAsia" w:ascii="宋体" w:hAnsi="宋体" w:cs="宋体"/>
          <w:color w:val="auto"/>
          <w:szCs w:val="21"/>
          <w:highlight w:val="none"/>
          <w:shd w:val="clear" w:color="auto" w:fill="FFFFFF"/>
          <w:lang w:bidi="ar"/>
        </w:rPr>
        <w:t>.6.10 定标委员会成员投票时，应按照招标文件规定的投票规则独立行使投票权，不得弃权或产生废票。</w:t>
      </w:r>
    </w:p>
    <w:p w14:paraId="44C413BD">
      <w:pPr>
        <w:autoSpaceDE w:val="0"/>
        <w:autoSpaceDN w:val="0"/>
        <w:adjustRightInd w:val="0"/>
        <w:spacing w:line="360" w:lineRule="exact"/>
        <w:ind w:firstLine="420" w:firstLineChars="200"/>
        <w:rPr>
          <w:rFonts w:hint="eastAsia" w:ascii="宋体" w:hAnsi="宋体" w:cs="宋体"/>
          <w:color w:val="auto"/>
          <w:szCs w:val="21"/>
          <w:highlight w:val="none"/>
          <w:shd w:val="clear" w:color="auto" w:fill="FFFFFF"/>
          <w:lang w:bidi="ar"/>
        </w:rPr>
      </w:pPr>
      <w:r>
        <w:rPr>
          <w:rFonts w:hint="eastAsia" w:ascii="宋体" w:hAnsi="宋体" w:eastAsia="宋体" w:cs="宋体"/>
          <w:color w:val="auto"/>
          <w:szCs w:val="21"/>
          <w:highlight w:val="none"/>
          <w:shd w:val="clear" w:color="auto" w:fill="FFFFFF"/>
          <w:lang w:eastAsia="zh-CN" w:bidi="ar"/>
        </w:rPr>
        <w:t>4.2</w:t>
      </w:r>
      <w:r>
        <w:rPr>
          <w:rFonts w:hint="eastAsia" w:ascii="宋体" w:hAnsi="宋体" w:cs="宋体"/>
          <w:color w:val="auto"/>
          <w:szCs w:val="21"/>
          <w:highlight w:val="none"/>
          <w:shd w:val="clear" w:color="auto" w:fill="FFFFFF"/>
          <w:lang w:bidi="ar"/>
        </w:rPr>
        <w:t>.6.11 定标委员会各成员根据定标因素进行撰写评语并记名投票。</w:t>
      </w:r>
    </w:p>
    <w:p w14:paraId="51BBF46E">
      <w:pPr>
        <w:autoSpaceDE w:val="0"/>
        <w:autoSpaceDN w:val="0"/>
        <w:adjustRightInd w:val="0"/>
        <w:spacing w:line="360" w:lineRule="exact"/>
        <w:ind w:firstLine="420" w:firstLineChars="200"/>
        <w:rPr>
          <w:rFonts w:hint="eastAsia" w:ascii="宋体" w:hAnsi="宋体" w:cs="宋体"/>
          <w:color w:val="auto"/>
          <w:szCs w:val="21"/>
          <w:highlight w:val="none"/>
          <w:shd w:val="clear" w:color="auto" w:fill="FFFFFF"/>
          <w:lang w:bidi="ar"/>
        </w:rPr>
      </w:pPr>
      <w:r>
        <w:rPr>
          <w:rFonts w:hint="eastAsia" w:ascii="宋体" w:hAnsi="宋体" w:eastAsia="宋体" w:cs="宋体"/>
          <w:color w:val="auto"/>
          <w:szCs w:val="21"/>
          <w:highlight w:val="none"/>
          <w:shd w:val="clear" w:color="auto" w:fill="FFFFFF"/>
          <w:lang w:eastAsia="zh-CN" w:bidi="ar"/>
        </w:rPr>
        <w:t>4.2</w:t>
      </w:r>
      <w:r>
        <w:rPr>
          <w:rFonts w:hint="eastAsia" w:ascii="宋体" w:hAnsi="宋体" w:cs="宋体"/>
          <w:color w:val="auto"/>
          <w:szCs w:val="21"/>
          <w:highlight w:val="none"/>
          <w:shd w:val="clear" w:color="auto" w:fill="FFFFFF"/>
          <w:lang w:bidi="ar"/>
        </w:rPr>
        <w:t>.6.12 定标委员会集体汇总意见及点票，由监督小组成员和定标委员会共同开启密封袋揭晓答辩单位编号，各编号对应的投标单位情况详见《答辩人对照编号表》，编写定标报告，确定中标人名单。监督小组成员和定标委员会成员对定标报告、直接票决定标选票表（第一轮）及直接票决定标选票汇总表（第一轮）等定标过程中产生的定标资料签字确认。</w:t>
      </w:r>
    </w:p>
    <w:p w14:paraId="02F9C84C">
      <w:pPr>
        <w:autoSpaceDE w:val="0"/>
        <w:autoSpaceDN w:val="0"/>
        <w:adjustRightInd w:val="0"/>
        <w:spacing w:line="360" w:lineRule="exact"/>
        <w:ind w:firstLine="422" w:firstLineChars="200"/>
        <w:rPr>
          <w:rFonts w:hint="eastAsia" w:ascii="宋体" w:hAnsi="宋体" w:cs="宋体"/>
          <w:b/>
          <w:bCs/>
          <w:color w:val="auto"/>
          <w:kern w:val="0"/>
          <w:szCs w:val="21"/>
          <w:highlight w:val="none"/>
          <w:shd w:val="clear" w:color="auto" w:fill="FFFFFF"/>
          <w:lang w:bidi="ar"/>
        </w:rPr>
      </w:pPr>
      <w:r>
        <w:rPr>
          <w:rFonts w:hint="eastAsia" w:ascii="宋体" w:hAnsi="宋体" w:eastAsia="宋体" w:cs="宋体"/>
          <w:b/>
          <w:bCs/>
          <w:color w:val="auto"/>
          <w:kern w:val="0"/>
          <w:szCs w:val="21"/>
          <w:highlight w:val="none"/>
          <w:shd w:val="clear" w:color="auto" w:fill="FFFFFF"/>
          <w:lang w:eastAsia="zh-CN" w:bidi="ar"/>
        </w:rPr>
        <w:t>4.2</w:t>
      </w:r>
      <w:r>
        <w:rPr>
          <w:rFonts w:hint="eastAsia" w:ascii="宋体" w:hAnsi="宋体" w:cs="宋体"/>
          <w:b/>
          <w:bCs/>
          <w:color w:val="auto"/>
          <w:kern w:val="0"/>
          <w:szCs w:val="21"/>
          <w:highlight w:val="none"/>
          <w:shd w:val="clear" w:color="auto" w:fill="FFFFFF"/>
          <w:lang w:bidi="ar"/>
        </w:rPr>
        <w:t>.7、招标人应当在定标工作完成后的3日内公示中标结果，公示内容包括：定标时间、所有合格中标候选人的最终票数及最终结论、中标人信息等内容。招标人将在广州公共资源交易中心交易平台、广东省招标投标监管网、中国招标投标公共服务平台公示中标结果。</w:t>
      </w:r>
    </w:p>
    <w:p w14:paraId="5589C21F">
      <w:pPr>
        <w:autoSpaceDE w:val="0"/>
        <w:autoSpaceDN w:val="0"/>
        <w:adjustRightInd w:val="0"/>
        <w:spacing w:line="360" w:lineRule="exact"/>
        <w:ind w:firstLine="422" w:firstLineChars="200"/>
        <w:rPr>
          <w:rFonts w:hint="eastAsia" w:ascii="宋体" w:hAnsi="宋体" w:cs="宋体"/>
          <w:b/>
          <w:bCs/>
          <w:color w:val="auto"/>
          <w:kern w:val="0"/>
          <w:szCs w:val="21"/>
          <w:highlight w:val="none"/>
          <w:shd w:val="clear" w:color="auto" w:fill="FFFFFF"/>
          <w:lang w:bidi="ar"/>
        </w:rPr>
      </w:pPr>
      <w:r>
        <w:rPr>
          <w:rFonts w:hint="eastAsia" w:ascii="宋体" w:hAnsi="宋体" w:eastAsia="宋体" w:cs="宋体"/>
          <w:b/>
          <w:bCs/>
          <w:color w:val="auto"/>
          <w:kern w:val="0"/>
          <w:szCs w:val="21"/>
          <w:highlight w:val="none"/>
          <w:shd w:val="clear" w:color="auto" w:fill="FFFFFF"/>
          <w:lang w:eastAsia="zh-CN" w:bidi="ar"/>
        </w:rPr>
        <w:t>4.2</w:t>
      </w:r>
      <w:r>
        <w:rPr>
          <w:rFonts w:hint="eastAsia" w:ascii="宋体" w:hAnsi="宋体" w:cs="宋体"/>
          <w:b/>
          <w:bCs/>
          <w:color w:val="auto"/>
          <w:kern w:val="0"/>
          <w:szCs w:val="21"/>
          <w:highlight w:val="none"/>
          <w:shd w:val="clear" w:color="auto" w:fill="FFFFFF"/>
          <w:lang w:bidi="ar"/>
        </w:rPr>
        <w:t>.8、如在合格中标候选人公示期间或在中标结果公示前出现合格中标候选人放弃其中标候选人资格的情形，招标人有权从其他合格中标候选人中继续采用定标办法，由定标委员会确定中标人，招标人也可以重新招标。如所有的合格中标候选人均放弃其中标候选人资格的，为招标失败，招标人依法重新招标。</w:t>
      </w:r>
    </w:p>
    <w:p w14:paraId="0FDDD08C">
      <w:pPr>
        <w:autoSpaceDE w:val="0"/>
        <w:autoSpaceDN w:val="0"/>
        <w:adjustRightInd w:val="0"/>
        <w:spacing w:line="360" w:lineRule="exact"/>
        <w:ind w:firstLine="422" w:firstLineChars="200"/>
        <w:rPr>
          <w:rFonts w:hint="eastAsia" w:ascii="宋体" w:hAnsi="宋体" w:cs="宋体"/>
          <w:b/>
          <w:bCs/>
          <w:color w:val="auto"/>
          <w:kern w:val="0"/>
          <w:szCs w:val="21"/>
          <w:highlight w:val="none"/>
          <w:shd w:val="clear" w:color="auto" w:fill="FFFFFF"/>
          <w:lang w:bidi="ar"/>
        </w:rPr>
      </w:pPr>
      <w:r>
        <w:rPr>
          <w:rFonts w:hint="eastAsia" w:ascii="宋体" w:hAnsi="宋体" w:eastAsia="宋体" w:cs="宋体"/>
          <w:b/>
          <w:bCs/>
          <w:color w:val="auto"/>
          <w:kern w:val="0"/>
          <w:szCs w:val="21"/>
          <w:highlight w:val="none"/>
          <w:shd w:val="clear" w:color="auto" w:fill="FFFFFF"/>
          <w:lang w:eastAsia="zh-CN" w:bidi="ar"/>
        </w:rPr>
        <w:t>4.2</w:t>
      </w:r>
      <w:r>
        <w:rPr>
          <w:rFonts w:hint="eastAsia" w:ascii="宋体" w:hAnsi="宋体" w:cs="宋体"/>
          <w:b/>
          <w:bCs/>
          <w:color w:val="auto"/>
          <w:kern w:val="0"/>
          <w:szCs w:val="21"/>
          <w:highlight w:val="none"/>
          <w:shd w:val="clear" w:color="auto" w:fill="FFFFFF"/>
          <w:lang w:bidi="ar"/>
        </w:rPr>
        <w:t>.9、如中标人放弃中标、或因不可抗力提出不能履行合同，或者招标文件规定应当提交履约担保而在规定的期限内未能提交的，或经核查发现委派的项目负责人已在其他在建项目中担任本职务的，招标人有权取消其中标人资格或解除合同，从其他合格中标候选人中采用原定标办法，由原定标委员会确定中标人，招标人也可以重新招标。</w:t>
      </w:r>
    </w:p>
    <w:p w14:paraId="7EB46FF4">
      <w:pPr>
        <w:autoSpaceDE w:val="0"/>
        <w:autoSpaceDN w:val="0"/>
        <w:adjustRightInd w:val="0"/>
        <w:spacing w:line="360" w:lineRule="exact"/>
        <w:ind w:firstLine="422" w:firstLineChars="200"/>
        <w:rPr>
          <w:rFonts w:ascii="宋体" w:hAnsi="宋体" w:cs="宋体"/>
          <w:b/>
          <w:bCs/>
          <w:color w:val="auto"/>
          <w:kern w:val="0"/>
          <w:szCs w:val="21"/>
          <w:highlight w:val="none"/>
          <w:shd w:val="clear" w:color="auto" w:fill="FFFFFF"/>
          <w:lang w:bidi="ar"/>
        </w:rPr>
      </w:pPr>
      <w:r>
        <w:rPr>
          <w:rFonts w:hint="eastAsia" w:ascii="宋体" w:hAnsi="宋体" w:eastAsia="宋体" w:cs="宋体"/>
          <w:b/>
          <w:bCs/>
          <w:color w:val="auto"/>
          <w:kern w:val="0"/>
          <w:szCs w:val="21"/>
          <w:highlight w:val="none"/>
          <w:shd w:val="clear" w:color="auto" w:fill="FFFFFF"/>
          <w:lang w:eastAsia="zh-CN" w:bidi="ar"/>
        </w:rPr>
        <w:t>4.2</w:t>
      </w:r>
      <w:r>
        <w:rPr>
          <w:rFonts w:hint="eastAsia" w:ascii="宋体" w:hAnsi="宋体" w:cs="宋体"/>
          <w:b/>
          <w:bCs/>
          <w:color w:val="auto"/>
          <w:kern w:val="0"/>
          <w:szCs w:val="21"/>
          <w:highlight w:val="none"/>
          <w:shd w:val="clear" w:color="auto" w:fill="FFFFFF"/>
          <w:lang w:bidi="ar"/>
        </w:rPr>
        <w:t>.10、</w:t>
      </w:r>
      <w:r>
        <w:rPr>
          <w:rFonts w:ascii="宋体" w:hAnsi="宋体" w:cs="宋体"/>
          <w:b/>
          <w:bCs/>
          <w:color w:val="auto"/>
          <w:kern w:val="0"/>
          <w:szCs w:val="21"/>
          <w:highlight w:val="none"/>
          <w:shd w:val="clear" w:color="auto" w:fill="FFFFFF"/>
          <w:lang w:bidi="ar"/>
        </w:rPr>
        <w:t>因投诉生效，需要重新评标或定标的，评标、定标信息仍以投标截止时投标人的信息为准。在评标阶段因特殊原因需要延长投标有效期，投标人拒绝延长投标有效期的，仍参与评标，但不被推荐为合格中标候选人；在定标阶段，因特殊原因需要延长投标有效期，合格候选人拒绝延长投标有效期的，该候选人不得参与定标。</w:t>
      </w:r>
    </w:p>
    <w:bookmarkEnd w:id="463"/>
    <w:p w14:paraId="61CF1563">
      <w:pPr>
        <w:autoSpaceDE w:val="0"/>
        <w:autoSpaceDN w:val="0"/>
        <w:adjustRightInd w:val="0"/>
        <w:spacing w:line="360" w:lineRule="exact"/>
        <w:ind w:firstLine="420" w:firstLineChars="200"/>
        <w:rPr>
          <w:rFonts w:ascii="宋体" w:hAnsi="宋体" w:cs="宋体"/>
          <w:color w:val="auto"/>
          <w:kern w:val="0"/>
          <w:szCs w:val="21"/>
          <w:highlight w:val="none"/>
          <w:shd w:val="clear" w:color="auto" w:fill="FFFFFF"/>
          <w:lang w:bidi="ar"/>
        </w:rPr>
      </w:pPr>
    </w:p>
    <w:p w14:paraId="7A4C4596">
      <w:pPr>
        <w:autoSpaceDE w:val="0"/>
        <w:autoSpaceDN w:val="0"/>
        <w:adjustRightInd w:val="0"/>
        <w:spacing w:line="360" w:lineRule="auto"/>
        <w:rPr>
          <w:rFonts w:hint="eastAsia" w:ascii="宋体" w:hAnsi="宋体" w:cs="宋体"/>
          <w:color w:val="auto"/>
          <w:kern w:val="0"/>
          <w:szCs w:val="21"/>
          <w:highlight w:val="none"/>
          <w:shd w:val="clear" w:color="auto" w:fill="FFFFFF"/>
          <w:lang w:bidi="ar"/>
        </w:rPr>
        <w:sectPr>
          <w:footerReference r:id="rId15" w:type="default"/>
          <w:pgSz w:w="11910" w:h="16840"/>
          <w:pgMar w:top="1440" w:right="1800" w:bottom="1440" w:left="1800" w:header="0" w:footer="1108" w:gutter="0"/>
          <w:pgBorders>
            <w:top w:val="none" w:sz="0" w:space="0"/>
            <w:left w:val="none" w:sz="0" w:space="0"/>
            <w:bottom w:val="none" w:sz="0" w:space="0"/>
            <w:right w:val="none" w:sz="0" w:space="0"/>
          </w:pgBorders>
          <w:cols w:space="720" w:num="1"/>
        </w:sectPr>
      </w:pPr>
    </w:p>
    <w:p w14:paraId="2BD2A418">
      <w:pPr>
        <w:pStyle w:val="10"/>
        <w:spacing w:before="88" w:line="222" w:lineRule="auto"/>
        <w:rPr>
          <w:rFonts w:hint="eastAsia" w:ascii="宋体" w:hAnsi="宋体" w:cs="宋体"/>
          <w:color w:val="auto"/>
          <w:kern w:val="2"/>
          <w:sz w:val="28"/>
          <w:szCs w:val="28"/>
          <w:highlight w:val="none"/>
          <w:lang w:bidi="ar"/>
        </w:rPr>
      </w:pPr>
      <w:r>
        <w:rPr>
          <w:rFonts w:hint="eastAsia" w:ascii="宋体" w:hAnsi="宋体" w:cs="宋体"/>
          <w:color w:val="auto"/>
          <w:kern w:val="2"/>
          <w:sz w:val="28"/>
          <w:szCs w:val="28"/>
          <w:highlight w:val="none"/>
          <w:lang w:bidi="ar"/>
        </w:rPr>
        <w:t>附表1 价格因素分析表</w:t>
      </w:r>
    </w:p>
    <w:p w14:paraId="7F28B8FB">
      <w:pPr>
        <w:pStyle w:val="10"/>
        <w:widowControl/>
        <w:kinsoku w:val="0"/>
        <w:autoSpaceDE w:val="0"/>
        <w:autoSpaceDN w:val="0"/>
        <w:adjustRightInd w:val="0"/>
        <w:snapToGrid w:val="0"/>
        <w:spacing w:before="88" w:line="224" w:lineRule="auto"/>
        <w:jc w:val="center"/>
        <w:textAlignment w:val="baseline"/>
        <w:rPr>
          <w:rFonts w:hint="eastAsia" w:ascii="宋体" w:hAnsi="宋体" w:cs="宋体"/>
          <w:color w:val="auto"/>
          <w:kern w:val="2"/>
          <w:sz w:val="28"/>
          <w:szCs w:val="28"/>
          <w:highlight w:val="none"/>
          <w:lang w:bidi="ar"/>
        </w:rPr>
      </w:pPr>
      <w:r>
        <w:rPr>
          <w:rFonts w:hint="eastAsia" w:ascii="宋体" w:hAnsi="宋体" w:cs="宋体"/>
          <w:color w:val="auto"/>
          <w:kern w:val="2"/>
          <w:sz w:val="28"/>
          <w:szCs w:val="28"/>
          <w:highlight w:val="none"/>
          <w:lang w:bidi="ar"/>
        </w:rPr>
        <w:t>价格因素分析表</w:t>
      </w:r>
    </w:p>
    <w:p w14:paraId="1F56CEC1">
      <w:pPr>
        <w:spacing w:before="217" w:line="220" w:lineRule="auto"/>
        <w:ind w:left="144"/>
        <w:rPr>
          <w:rFonts w:hint="eastAsia" w:ascii="宋体" w:hAnsi="宋体" w:cs="宋体"/>
          <w:color w:val="auto"/>
          <w:szCs w:val="21"/>
          <w:highlight w:val="none"/>
        </w:rPr>
      </w:pPr>
      <w:r>
        <w:rPr>
          <w:rFonts w:hint="eastAsia" w:ascii="宋体" w:hAnsi="宋体" w:cs="宋体"/>
          <w:color w:val="auto"/>
          <w:szCs w:val="21"/>
          <w:highlight w:val="none"/>
        </w:rPr>
        <w:t>项目名称：</w:t>
      </w:r>
    </w:p>
    <w:p w14:paraId="4F391FF0">
      <w:pPr>
        <w:spacing w:line="31" w:lineRule="exact"/>
        <w:rPr>
          <w:rFonts w:hint="eastAsia" w:ascii="宋体" w:hAnsi="宋体" w:cs="宋体"/>
          <w:color w:val="auto"/>
          <w:szCs w:val="21"/>
          <w:highlight w:val="none"/>
        </w:rPr>
      </w:pPr>
    </w:p>
    <w:tbl>
      <w:tblPr>
        <w:tblStyle w:val="22"/>
        <w:tblW w:w="887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720"/>
        <w:gridCol w:w="2838"/>
        <w:gridCol w:w="2112"/>
        <w:gridCol w:w="2200"/>
      </w:tblGrid>
      <w:tr w14:paraId="081A59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1" w:hRule="atLeast"/>
        </w:trPr>
        <w:tc>
          <w:tcPr>
            <w:tcW w:w="1720" w:type="dxa"/>
            <w:noWrap w:val="0"/>
            <w:vAlign w:val="top"/>
          </w:tcPr>
          <w:p w14:paraId="1CDA40B4">
            <w:pPr>
              <w:pStyle w:val="41"/>
              <w:spacing w:before="307" w:line="219" w:lineRule="auto"/>
              <w:jc w:val="center"/>
              <w:rPr>
                <w:rFonts w:hint="eastAsia"/>
                <w:b/>
                <w:bCs/>
                <w:color w:val="auto"/>
                <w:sz w:val="21"/>
                <w:szCs w:val="21"/>
                <w:highlight w:val="none"/>
              </w:rPr>
            </w:pPr>
            <w:r>
              <w:rPr>
                <w:rFonts w:hint="eastAsia"/>
                <w:b/>
                <w:bCs/>
                <w:color w:val="auto"/>
                <w:sz w:val="21"/>
                <w:szCs w:val="21"/>
                <w:highlight w:val="none"/>
                <w:lang w:eastAsia="zh-CN"/>
              </w:rPr>
              <w:t>答辩人编号</w:t>
            </w:r>
          </w:p>
        </w:tc>
        <w:tc>
          <w:tcPr>
            <w:tcW w:w="2838" w:type="dxa"/>
            <w:tcBorders>
              <w:bottom w:val="single" w:color="auto" w:sz="4" w:space="0"/>
            </w:tcBorders>
            <w:noWrap w:val="0"/>
            <w:vAlign w:val="top"/>
          </w:tcPr>
          <w:p w14:paraId="76EF388C">
            <w:pPr>
              <w:pStyle w:val="41"/>
              <w:spacing w:before="307" w:line="219" w:lineRule="auto"/>
              <w:ind w:left="133"/>
              <w:jc w:val="center"/>
              <w:rPr>
                <w:rFonts w:hint="eastAsia"/>
                <w:b/>
                <w:bCs/>
                <w:color w:val="auto"/>
                <w:sz w:val="21"/>
                <w:szCs w:val="21"/>
                <w:highlight w:val="none"/>
                <w:lang w:eastAsia="zh-CN"/>
              </w:rPr>
            </w:pPr>
            <w:r>
              <w:rPr>
                <w:rFonts w:hint="eastAsia"/>
                <w:b/>
                <w:bCs/>
                <w:color w:val="auto"/>
                <w:sz w:val="21"/>
                <w:szCs w:val="21"/>
                <w:highlight w:val="none"/>
              </w:rPr>
              <w:t>投标报价PT(元)</w:t>
            </w:r>
          </w:p>
        </w:tc>
        <w:tc>
          <w:tcPr>
            <w:tcW w:w="2112" w:type="dxa"/>
            <w:tcBorders>
              <w:bottom w:val="single" w:color="auto" w:sz="4" w:space="0"/>
            </w:tcBorders>
            <w:noWrap w:val="0"/>
            <w:vAlign w:val="top"/>
          </w:tcPr>
          <w:p w14:paraId="44646EF6">
            <w:pPr>
              <w:pStyle w:val="41"/>
              <w:spacing w:before="287" w:line="219" w:lineRule="auto"/>
              <w:ind w:firstLine="210" w:firstLineChars="100"/>
              <w:rPr>
                <w:rFonts w:hint="eastAsia"/>
                <w:b/>
                <w:bCs/>
                <w:color w:val="auto"/>
                <w:sz w:val="21"/>
                <w:szCs w:val="21"/>
                <w:highlight w:val="none"/>
                <w:lang w:eastAsia="zh-CN"/>
              </w:rPr>
            </w:pPr>
            <w:r>
              <w:rPr>
                <w:rFonts w:hint="eastAsia"/>
                <w:b/>
                <w:bCs/>
                <w:color w:val="auto"/>
                <w:sz w:val="21"/>
                <w:szCs w:val="21"/>
                <w:highlight w:val="none"/>
                <w:lang w:eastAsia="zh-CN"/>
              </w:rPr>
              <w:t>基准</w:t>
            </w:r>
            <w:r>
              <w:rPr>
                <w:rFonts w:hint="eastAsia"/>
                <w:b/>
                <w:bCs/>
                <w:color w:val="auto"/>
                <w:sz w:val="21"/>
                <w:szCs w:val="21"/>
                <w:highlight w:val="none"/>
              </w:rPr>
              <w:t>价DC(元)</w:t>
            </w:r>
          </w:p>
        </w:tc>
        <w:tc>
          <w:tcPr>
            <w:tcW w:w="2200" w:type="dxa"/>
            <w:tcBorders>
              <w:bottom w:val="single" w:color="auto" w:sz="4" w:space="0"/>
            </w:tcBorders>
            <w:noWrap w:val="0"/>
            <w:vAlign w:val="top"/>
          </w:tcPr>
          <w:p w14:paraId="502A2BA3">
            <w:pPr>
              <w:pStyle w:val="41"/>
              <w:spacing w:before="297" w:line="219" w:lineRule="auto"/>
              <w:jc w:val="center"/>
              <w:rPr>
                <w:rFonts w:hint="eastAsia"/>
                <w:b/>
                <w:bCs/>
                <w:color w:val="auto"/>
                <w:sz w:val="21"/>
                <w:szCs w:val="21"/>
                <w:highlight w:val="none"/>
                <w:lang w:eastAsia="zh-CN"/>
              </w:rPr>
            </w:pPr>
            <w:r>
              <w:rPr>
                <w:rFonts w:hint="eastAsia"/>
                <w:b/>
                <w:bCs/>
                <w:color w:val="auto"/>
                <w:sz w:val="21"/>
                <w:szCs w:val="21"/>
                <w:highlight w:val="none"/>
              </w:rPr>
              <w:t>偏差((PT-DC)/DC)(%)</w:t>
            </w:r>
          </w:p>
        </w:tc>
      </w:tr>
      <w:tr w14:paraId="6D8B1C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8" w:hRule="atLeast"/>
        </w:trPr>
        <w:tc>
          <w:tcPr>
            <w:tcW w:w="1720" w:type="dxa"/>
            <w:tcBorders>
              <w:right w:val="single" w:color="auto" w:sz="4" w:space="0"/>
            </w:tcBorders>
            <w:noWrap w:val="0"/>
            <w:vAlign w:val="center"/>
          </w:tcPr>
          <w:p w14:paraId="7192EA76">
            <w:pPr>
              <w:pStyle w:val="41"/>
              <w:spacing w:before="330" w:line="218" w:lineRule="auto"/>
              <w:ind w:left="524"/>
              <w:jc w:val="center"/>
              <w:rPr>
                <w:rFonts w:hint="eastAsia"/>
                <w:color w:val="auto"/>
                <w:sz w:val="21"/>
                <w:szCs w:val="21"/>
                <w:highlight w:val="none"/>
              </w:rPr>
            </w:pPr>
          </w:p>
        </w:tc>
        <w:tc>
          <w:tcPr>
            <w:tcW w:w="2838" w:type="dxa"/>
            <w:tcBorders>
              <w:top w:val="single" w:color="auto" w:sz="4" w:space="0"/>
              <w:left w:val="single" w:color="auto" w:sz="4" w:space="0"/>
              <w:bottom w:val="single" w:color="auto" w:sz="4" w:space="0"/>
              <w:right w:val="single" w:color="auto" w:sz="4" w:space="0"/>
            </w:tcBorders>
            <w:noWrap w:val="0"/>
            <w:vAlign w:val="center"/>
          </w:tcPr>
          <w:p w14:paraId="1BFB47A5">
            <w:pPr>
              <w:jc w:val="center"/>
              <w:rPr>
                <w:rFonts w:hint="eastAsia" w:ascii="宋体" w:hAnsi="宋体" w:cs="宋体"/>
                <w:color w:val="auto"/>
                <w:szCs w:val="21"/>
                <w:highlight w:val="none"/>
              </w:rPr>
            </w:pPr>
          </w:p>
        </w:tc>
        <w:tc>
          <w:tcPr>
            <w:tcW w:w="2112" w:type="dxa"/>
            <w:vMerge w:val="restart"/>
            <w:tcBorders>
              <w:top w:val="single" w:color="auto" w:sz="4" w:space="0"/>
              <w:left w:val="single" w:color="auto" w:sz="4" w:space="0"/>
              <w:right w:val="single" w:color="auto" w:sz="4" w:space="0"/>
            </w:tcBorders>
            <w:noWrap w:val="0"/>
            <w:vAlign w:val="center"/>
          </w:tcPr>
          <w:p w14:paraId="206FFD99">
            <w:pPr>
              <w:jc w:val="center"/>
              <w:rPr>
                <w:rFonts w:hint="eastAsia" w:ascii="宋体" w:hAnsi="宋体" w:cs="宋体"/>
                <w:color w:val="auto"/>
                <w:szCs w:val="21"/>
                <w:highlight w:val="none"/>
              </w:rPr>
            </w:pPr>
          </w:p>
        </w:tc>
        <w:tc>
          <w:tcPr>
            <w:tcW w:w="2200" w:type="dxa"/>
            <w:tcBorders>
              <w:top w:val="single" w:color="auto" w:sz="4" w:space="0"/>
              <w:left w:val="single" w:color="auto" w:sz="4" w:space="0"/>
              <w:bottom w:val="single" w:color="auto" w:sz="4" w:space="0"/>
              <w:right w:val="single" w:color="auto" w:sz="4" w:space="0"/>
            </w:tcBorders>
            <w:noWrap w:val="0"/>
            <w:vAlign w:val="center"/>
          </w:tcPr>
          <w:p w14:paraId="7DAEB8AB">
            <w:pPr>
              <w:jc w:val="center"/>
              <w:rPr>
                <w:rFonts w:hint="eastAsia" w:ascii="宋体" w:hAnsi="宋体" w:cs="宋体"/>
                <w:color w:val="auto"/>
                <w:szCs w:val="21"/>
                <w:highlight w:val="none"/>
              </w:rPr>
            </w:pPr>
          </w:p>
        </w:tc>
      </w:tr>
      <w:tr w14:paraId="21039A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8" w:hRule="atLeast"/>
        </w:trPr>
        <w:tc>
          <w:tcPr>
            <w:tcW w:w="1720" w:type="dxa"/>
            <w:tcBorders>
              <w:right w:val="single" w:color="auto" w:sz="4" w:space="0"/>
            </w:tcBorders>
            <w:noWrap w:val="0"/>
            <w:vAlign w:val="center"/>
          </w:tcPr>
          <w:p w14:paraId="1BFEC8E4">
            <w:pPr>
              <w:pStyle w:val="41"/>
              <w:spacing w:before="322" w:line="218" w:lineRule="auto"/>
              <w:ind w:left="384"/>
              <w:jc w:val="center"/>
              <w:rPr>
                <w:rFonts w:hint="eastAsia"/>
                <w:color w:val="auto"/>
                <w:sz w:val="21"/>
                <w:szCs w:val="21"/>
                <w:highlight w:val="none"/>
              </w:rPr>
            </w:pPr>
          </w:p>
        </w:tc>
        <w:tc>
          <w:tcPr>
            <w:tcW w:w="2838" w:type="dxa"/>
            <w:tcBorders>
              <w:top w:val="single" w:color="auto" w:sz="4" w:space="0"/>
              <w:left w:val="single" w:color="auto" w:sz="4" w:space="0"/>
              <w:bottom w:val="single" w:color="auto" w:sz="4" w:space="0"/>
              <w:right w:val="single" w:color="auto" w:sz="4" w:space="0"/>
            </w:tcBorders>
            <w:noWrap w:val="0"/>
            <w:vAlign w:val="center"/>
          </w:tcPr>
          <w:p w14:paraId="4C9F2703">
            <w:pPr>
              <w:jc w:val="center"/>
              <w:rPr>
                <w:rFonts w:hint="eastAsia" w:ascii="宋体" w:hAnsi="宋体" w:cs="宋体"/>
                <w:color w:val="auto"/>
                <w:szCs w:val="21"/>
                <w:highlight w:val="none"/>
              </w:rPr>
            </w:pPr>
          </w:p>
        </w:tc>
        <w:tc>
          <w:tcPr>
            <w:tcW w:w="2112" w:type="dxa"/>
            <w:vMerge w:val="continue"/>
            <w:tcBorders>
              <w:left w:val="single" w:color="auto" w:sz="4" w:space="0"/>
              <w:right w:val="single" w:color="auto" w:sz="4" w:space="0"/>
            </w:tcBorders>
            <w:noWrap w:val="0"/>
            <w:vAlign w:val="center"/>
          </w:tcPr>
          <w:p w14:paraId="76019416">
            <w:pPr>
              <w:jc w:val="center"/>
              <w:rPr>
                <w:rFonts w:hint="eastAsia" w:ascii="宋体" w:hAnsi="宋体" w:cs="宋体"/>
                <w:color w:val="auto"/>
                <w:szCs w:val="21"/>
                <w:highlight w:val="none"/>
              </w:rPr>
            </w:pPr>
          </w:p>
        </w:tc>
        <w:tc>
          <w:tcPr>
            <w:tcW w:w="2200" w:type="dxa"/>
            <w:tcBorders>
              <w:top w:val="single" w:color="auto" w:sz="4" w:space="0"/>
              <w:left w:val="single" w:color="auto" w:sz="4" w:space="0"/>
              <w:bottom w:val="single" w:color="auto" w:sz="4" w:space="0"/>
              <w:right w:val="single" w:color="auto" w:sz="4" w:space="0"/>
            </w:tcBorders>
            <w:noWrap w:val="0"/>
            <w:vAlign w:val="center"/>
          </w:tcPr>
          <w:p w14:paraId="0B95CDE1">
            <w:pPr>
              <w:jc w:val="center"/>
              <w:rPr>
                <w:rFonts w:hint="eastAsia" w:ascii="宋体" w:hAnsi="宋体" w:cs="宋体"/>
                <w:color w:val="auto"/>
                <w:szCs w:val="21"/>
                <w:highlight w:val="none"/>
              </w:rPr>
            </w:pPr>
          </w:p>
        </w:tc>
      </w:tr>
      <w:tr w14:paraId="70D47D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9" w:hRule="atLeast"/>
        </w:trPr>
        <w:tc>
          <w:tcPr>
            <w:tcW w:w="1720" w:type="dxa"/>
            <w:tcBorders>
              <w:right w:val="single" w:color="auto" w:sz="4" w:space="0"/>
            </w:tcBorders>
            <w:noWrap w:val="0"/>
            <w:vAlign w:val="center"/>
          </w:tcPr>
          <w:p w14:paraId="2AB11A67">
            <w:pPr>
              <w:pStyle w:val="41"/>
              <w:spacing w:before="317" w:line="219" w:lineRule="auto"/>
              <w:ind w:left="164"/>
              <w:jc w:val="center"/>
              <w:rPr>
                <w:rFonts w:hint="eastAsia"/>
                <w:color w:val="auto"/>
                <w:sz w:val="21"/>
                <w:szCs w:val="21"/>
                <w:highlight w:val="none"/>
              </w:rPr>
            </w:pPr>
          </w:p>
        </w:tc>
        <w:tc>
          <w:tcPr>
            <w:tcW w:w="2838" w:type="dxa"/>
            <w:tcBorders>
              <w:top w:val="single" w:color="auto" w:sz="4" w:space="0"/>
              <w:left w:val="single" w:color="auto" w:sz="4" w:space="0"/>
              <w:bottom w:val="single" w:color="auto" w:sz="4" w:space="0"/>
              <w:right w:val="single" w:color="auto" w:sz="4" w:space="0"/>
            </w:tcBorders>
            <w:noWrap w:val="0"/>
            <w:vAlign w:val="center"/>
          </w:tcPr>
          <w:p w14:paraId="3755AD63">
            <w:pPr>
              <w:jc w:val="center"/>
              <w:rPr>
                <w:rFonts w:hint="eastAsia" w:ascii="宋体" w:hAnsi="宋体" w:cs="宋体"/>
                <w:color w:val="auto"/>
                <w:szCs w:val="21"/>
                <w:highlight w:val="none"/>
              </w:rPr>
            </w:pPr>
            <w:r>
              <w:rPr>
                <w:rFonts w:hint="eastAsia" w:ascii="宋体" w:hAnsi="宋体" w:cs="宋体"/>
                <w:color w:val="auto"/>
                <w:szCs w:val="21"/>
                <w:highlight w:val="none"/>
              </w:rPr>
              <w:t xml:space="preserve"> </w:t>
            </w:r>
          </w:p>
        </w:tc>
        <w:tc>
          <w:tcPr>
            <w:tcW w:w="2112" w:type="dxa"/>
            <w:vMerge w:val="continue"/>
            <w:tcBorders>
              <w:left w:val="single" w:color="auto" w:sz="4" w:space="0"/>
              <w:right w:val="single" w:color="auto" w:sz="4" w:space="0"/>
            </w:tcBorders>
            <w:noWrap w:val="0"/>
            <w:vAlign w:val="center"/>
          </w:tcPr>
          <w:p w14:paraId="758F265E">
            <w:pPr>
              <w:jc w:val="center"/>
              <w:rPr>
                <w:rFonts w:hint="eastAsia" w:ascii="宋体" w:hAnsi="宋体" w:cs="宋体"/>
                <w:color w:val="auto"/>
                <w:szCs w:val="21"/>
                <w:highlight w:val="none"/>
              </w:rPr>
            </w:pPr>
          </w:p>
        </w:tc>
        <w:tc>
          <w:tcPr>
            <w:tcW w:w="2200" w:type="dxa"/>
            <w:tcBorders>
              <w:top w:val="single" w:color="auto" w:sz="4" w:space="0"/>
              <w:left w:val="single" w:color="auto" w:sz="4" w:space="0"/>
              <w:bottom w:val="single" w:color="auto" w:sz="4" w:space="0"/>
              <w:right w:val="single" w:color="auto" w:sz="4" w:space="0"/>
            </w:tcBorders>
            <w:noWrap w:val="0"/>
            <w:vAlign w:val="center"/>
          </w:tcPr>
          <w:p w14:paraId="7DC19E91">
            <w:pPr>
              <w:jc w:val="center"/>
              <w:rPr>
                <w:rFonts w:hint="eastAsia" w:ascii="宋体" w:hAnsi="宋体" w:cs="宋体"/>
                <w:color w:val="auto"/>
                <w:szCs w:val="21"/>
                <w:highlight w:val="none"/>
              </w:rPr>
            </w:pPr>
          </w:p>
        </w:tc>
      </w:tr>
      <w:tr w14:paraId="33FC56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9" w:hRule="atLeast"/>
        </w:trPr>
        <w:tc>
          <w:tcPr>
            <w:tcW w:w="1720" w:type="dxa"/>
            <w:tcBorders>
              <w:right w:val="single" w:color="auto" w:sz="4" w:space="0"/>
            </w:tcBorders>
            <w:noWrap w:val="0"/>
            <w:vAlign w:val="center"/>
          </w:tcPr>
          <w:p w14:paraId="761A9821">
            <w:pPr>
              <w:pStyle w:val="41"/>
              <w:spacing w:before="317" w:line="219" w:lineRule="auto"/>
              <w:ind w:left="164"/>
              <w:jc w:val="center"/>
              <w:rPr>
                <w:rFonts w:hint="eastAsia"/>
                <w:color w:val="auto"/>
                <w:sz w:val="21"/>
                <w:szCs w:val="21"/>
                <w:highlight w:val="none"/>
              </w:rPr>
            </w:pPr>
          </w:p>
        </w:tc>
        <w:tc>
          <w:tcPr>
            <w:tcW w:w="2838" w:type="dxa"/>
            <w:tcBorders>
              <w:top w:val="single" w:color="auto" w:sz="4" w:space="0"/>
              <w:left w:val="single" w:color="auto" w:sz="4" w:space="0"/>
              <w:bottom w:val="single" w:color="auto" w:sz="4" w:space="0"/>
              <w:right w:val="single" w:color="auto" w:sz="4" w:space="0"/>
            </w:tcBorders>
            <w:noWrap w:val="0"/>
            <w:vAlign w:val="center"/>
          </w:tcPr>
          <w:p w14:paraId="23184879">
            <w:pPr>
              <w:jc w:val="center"/>
              <w:rPr>
                <w:rFonts w:hint="eastAsia" w:ascii="宋体" w:hAnsi="宋体" w:cs="宋体"/>
                <w:color w:val="auto"/>
                <w:szCs w:val="21"/>
                <w:highlight w:val="none"/>
              </w:rPr>
            </w:pPr>
          </w:p>
        </w:tc>
        <w:tc>
          <w:tcPr>
            <w:tcW w:w="2112" w:type="dxa"/>
            <w:vMerge w:val="continue"/>
            <w:tcBorders>
              <w:left w:val="single" w:color="auto" w:sz="4" w:space="0"/>
              <w:right w:val="single" w:color="auto" w:sz="4" w:space="0"/>
            </w:tcBorders>
            <w:noWrap w:val="0"/>
            <w:vAlign w:val="center"/>
          </w:tcPr>
          <w:p w14:paraId="2E5183A6">
            <w:pPr>
              <w:jc w:val="center"/>
              <w:rPr>
                <w:rFonts w:hint="eastAsia" w:ascii="宋体" w:hAnsi="宋体" w:cs="宋体"/>
                <w:color w:val="auto"/>
                <w:szCs w:val="21"/>
                <w:highlight w:val="none"/>
              </w:rPr>
            </w:pPr>
          </w:p>
        </w:tc>
        <w:tc>
          <w:tcPr>
            <w:tcW w:w="2200" w:type="dxa"/>
            <w:tcBorders>
              <w:top w:val="single" w:color="auto" w:sz="4" w:space="0"/>
              <w:left w:val="single" w:color="auto" w:sz="4" w:space="0"/>
              <w:bottom w:val="single" w:color="auto" w:sz="4" w:space="0"/>
              <w:right w:val="single" w:color="auto" w:sz="4" w:space="0"/>
            </w:tcBorders>
            <w:noWrap w:val="0"/>
            <w:vAlign w:val="center"/>
          </w:tcPr>
          <w:p w14:paraId="731CDE7F">
            <w:pPr>
              <w:jc w:val="center"/>
              <w:rPr>
                <w:rFonts w:hint="eastAsia" w:ascii="宋体" w:hAnsi="宋体" w:cs="宋体"/>
                <w:color w:val="auto"/>
                <w:szCs w:val="21"/>
                <w:highlight w:val="none"/>
              </w:rPr>
            </w:pPr>
          </w:p>
        </w:tc>
      </w:tr>
      <w:tr w14:paraId="221EA4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9" w:hRule="atLeast"/>
        </w:trPr>
        <w:tc>
          <w:tcPr>
            <w:tcW w:w="1720" w:type="dxa"/>
            <w:tcBorders>
              <w:right w:val="single" w:color="auto" w:sz="4" w:space="0"/>
            </w:tcBorders>
            <w:noWrap w:val="0"/>
            <w:vAlign w:val="center"/>
          </w:tcPr>
          <w:p w14:paraId="78FC13E1">
            <w:pPr>
              <w:pStyle w:val="41"/>
              <w:spacing w:before="317" w:line="219" w:lineRule="auto"/>
              <w:ind w:left="164"/>
              <w:jc w:val="center"/>
              <w:rPr>
                <w:rFonts w:hint="eastAsia"/>
                <w:color w:val="auto"/>
                <w:sz w:val="21"/>
                <w:szCs w:val="21"/>
                <w:highlight w:val="none"/>
              </w:rPr>
            </w:pPr>
          </w:p>
        </w:tc>
        <w:tc>
          <w:tcPr>
            <w:tcW w:w="2838" w:type="dxa"/>
            <w:tcBorders>
              <w:top w:val="single" w:color="auto" w:sz="4" w:space="0"/>
              <w:left w:val="single" w:color="auto" w:sz="4" w:space="0"/>
              <w:bottom w:val="single" w:color="auto" w:sz="4" w:space="0"/>
              <w:right w:val="single" w:color="auto" w:sz="4" w:space="0"/>
            </w:tcBorders>
            <w:noWrap w:val="0"/>
            <w:vAlign w:val="center"/>
          </w:tcPr>
          <w:p w14:paraId="7F2BC11A">
            <w:pPr>
              <w:jc w:val="center"/>
              <w:rPr>
                <w:rFonts w:hint="eastAsia" w:ascii="宋体" w:hAnsi="宋体" w:cs="宋体"/>
                <w:color w:val="auto"/>
                <w:szCs w:val="21"/>
                <w:highlight w:val="none"/>
              </w:rPr>
            </w:pPr>
          </w:p>
        </w:tc>
        <w:tc>
          <w:tcPr>
            <w:tcW w:w="2112" w:type="dxa"/>
            <w:vMerge w:val="continue"/>
            <w:tcBorders>
              <w:left w:val="single" w:color="auto" w:sz="4" w:space="0"/>
              <w:bottom w:val="single" w:color="auto" w:sz="4" w:space="0"/>
              <w:right w:val="single" w:color="auto" w:sz="4" w:space="0"/>
            </w:tcBorders>
            <w:noWrap w:val="0"/>
            <w:vAlign w:val="center"/>
          </w:tcPr>
          <w:p w14:paraId="03710D3A">
            <w:pPr>
              <w:jc w:val="center"/>
              <w:rPr>
                <w:rFonts w:hint="eastAsia" w:ascii="宋体" w:hAnsi="宋体" w:cs="宋体"/>
                <w:color w:val="auto"/>
                <w:szCs w:val="21"/>
                <w:highlight w:val="none"/>
              </w:rPr>
            </w:pPr>
          </w:p>
        </w:tc>
        <w:tc>
          <w:tcPr>
            <w:tcW w:w="2200" w:type="dxa"/>
            <w:tcBorders>
              <w:top w:val="single" w:color="auto" w:sz="4" w:space="0"/>
              <w:left w:val="single" w:color="auto" w:sz="4" w:space="0"/>
              <w:bottom w:val="single" w:color="auto" w:sz="4" w:space="0"/>
              <w:right w:val="single" w:color="auto" w:sz="4" w:space="0"/>
            </w:tcBorders>
            <w:noWrap w:val="0"/>
            <w:vAlign w:val="center"/>
          </w:tcPr>
          <w:p w14:paraId="507A265C">
            <w:pPr>
              <w:jc w:val="center"/>
              <w:rPr>
                <w:rFonts w:hint="eastAsia" w:ascii="宋体" w:hAnsi="宋体" w:cs="宋体"/>
                <w:color w:val="auto"/>
                <w:szCs w:val="21"/>
                <w:highlight w:val="none"/>
              </w:rPr>
            </w:pPr>
          </w:p>
        </w:tc>
      </w:tr>
    </w:tbl>
    <w:p w14:paraId="11B27065">
      <w:pPr>
        <w:autoSpaceDE w:val="0"/>
        <w:autoSpaceDN w:val="0"/>
        <w:adjustRightInd w:val="0"/>
        <w:spacing w:line="360" w:lineRule="exact"/>
        <w:rPr>
          <w:rFonts w:hint="eastAsia" w:ascii="宋体" w:hAnsi="宋体" w:cs="宋体"/>
          <w:color w:val="auto"/>
          <w:szCs w:val="21"/>
          <w:highlight w:val="none"/>
          <w:shd w:val="clear" w:color="auto" w:fill="FFFFFF"/>
          <w:lang w:bidi="ar"/>
        </w:rPr>
      </w:pPr>
    </w:p>
    <w:p w14:paraId="698E0301">
      <w:pPr>
        <w:autoSpaceDE w:val="0"/>
        <w:autoSpaceDN w:val="0"/>
        <w:adjustRightInd w:val="0"/>
        <w:spacing w:line="360" w:lineRule="exact"/>
        <w:rPr>
          <w:rFonts w:hint="eastAsia" w:ascii="宋体" w:hAnsi="宋体" w:cs="宋体"/>
          <w:b/>
          <w:bCs/>
          <w:color w:val="auto"/>
          <w:szCs w:val="21"/>
          <w:highlight w:val="none"/>
          <w:shd w:val="clear" w:color="auto" w:fill="FFFFFF"/>
          <w:lang w:bidi="ar"/>
        </w:rPr>
      </w:pPr>
      <w:r>
        <w:rPr>
          <w:rFonts w:hint="eastAsia" w:ascii="宋体" w:hAnsi="宋体" w:cs="宋体"/>
          <w:color w:val="auto"/>
          <w:szCs w:val="21"/>
          <w:highlight w:val="none"/>
          <w:shd w:val="clear" w:color="auto" w:fill="FFFFFF"/>
          <w:lang w:bidi="ar"/>
        </w:rPr>
        <w:t>备注：取进入定标阶段所有中标候选人投标价的算术平均值为基准价。偏差率=（投标报价-基准价）</w:t>
      </w:r>
      <w:r>
        <w:rPr>
          <w:rFonts w:hint="eastAsia" w:ascii="宋体" w:hAnsi="宋体" w:cs="宋体"/>
          <w:b/>
          <w:bCs/>
          <w:color w:val="auto"/>
          <w:szCs w:val="21"/>
          <w:highlight w:val="none"/>
          <w:shd w:val="clear" w:color="auto" w:fill="FFFFFF"/>
          <w:lang w:bidi="ar"/>
        </w:rPr>
        <w:t>/</w:t>
      </w:r>
      <w:r>
        <w:rPr>
          <w:rFonts w:hint="eastAsia" w:ascii="宋体" w:hAnsi="宋体" w:cs="宋体"/>
          <w:color w:val="auto"/>
          <w:szCs w:val="21"/>
          <w:highlight w:val="none"/>
          <w:shd w:val="clear" w:color="auto" w:fill="FFFFFF"/>
          <w:lang w:bidi="ar"/>
        </w:rPr>
        <w:t>基准价</w:t>
      </w:r>
      <w:r>
        <w:rPr>
          <w:rFonts w:hint="eastAsia" w:ascii="宋体" w:hAnsi="宋体" w:cs="宋体"/>
          <w:color w:val="auto"/>
          <w:szCs w:val="21"/>
          <w:highlight w:val="none"/>
        </w:rPr>
        <w:t>。</w:t>
      </w:r>
    </w:p>
    <w:p w14:paraId="3E576FA1">
      <w:pPr>
        <w:autoSpaceDE w:val="0"/>
        <w:autoSpaceDN w:val="0"/>
        <w:adjustRightInd w:val="0"/>
        <w:spacing w:line="360" w:lineRule="auto"/>
        <w:rPr>
          <w:rFonts w:hint="eastAsia" w:ascii="宋体" w:hAnsi="宋体" w:cs="宋体"/>
          <w:color w:val="auto"/>
          <w:kern w:val="0"/>
          <w:szCs w:val="21"/>
          <w:highlight w:val="none"/>
          <w:shd w:val="clear" w:color="auto" w:fill="FFFFFF"/>
          <w:lang w:bidi="ar"/>
        </w:rPr>
      </w:pPr>
    </w:p>
    <w:p w14:paraId="4A96FB83">
      <w:pPr>
        <w:adjustRightInd w:val="0"/>
        <w:snapToGrid w:val="0"/>
        <w:spacing w:line="360" w:lineRule="auto"/>
        <w:rPr>
          <w:rFonts w:hint="eastAsia" w:ascii="宋体" w:hAnsi="宋体" w:cs="宋体"/>
          <w:color w:val="auto"/>
          <w:kern w:val="0"/>
          <w:szCs w:val="21"/>
          <w:highlight w:val="none"/>
        </w:rPr>
      </w:pPr>
      <w:r>
        <w:rPr>
          <w:rFonts w:hint="eastAsia" w:ascii="宋体" w:hAnsi="宋体" w:cs="宋体"/>
          <w:color w:val="auto"/>
          <w:kern w:val="0"/>
          <w:szCs w:val="21"/>
          <w:highlight w:val="none"/>
        </w:rPr>
        <w:t xml:space="preserve">定标委员会全体成员签名：                                </w:t>
      </w:r>
    </w:p>
    <w:p w14:paraId="3D19C8EC">
      <w:pPr>
        <w:spacing w:line="360" w:lineRule="auto"/>
        <w:rPr>
          <w:rFonts w:hint="eastAsia" w:ascii="宋体" w:hAnsi="宋体" w:cs="宋体"/>
          <w:color w:val="auto"/>
          <w:szCs w:val="21"/>
          <w:highlight w:val="none"/>
        </w:rPr>
      </w:pPr>
    </w:p>
    <w:p w14:paraId="1EC581FE">
      <w:pPr>
        <w:spacing w:line="360" w:lineRule="auto"/>
        <w:rPr>
          <w:rFonts w:hint="eastAsia" w:ascii="宋体" w:hAnsi="宋体" w:cs="宋体"/>
          <w:color w:val="auto"/>
          <w:szCs w:val="21"/>
          <w:highlight w:val="none"/>
        </w:rPr>
      </w:pPr>
    </w:p>
    <w:p w14:paraId="1CF5673E">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监督人员签名：</w:t>
      </w:r>
    </w:p>
    <w:p w14:paraId="2E0ACF3C">
      <w:pPr>
        <w:pStyle w:val="18"/>
        <w:tabs>
          <w:tab w:val="right" w:leader="dot" w:pos="9060"/>
        </w:tabs>
        <w:spacing w:line="360" w:lineRule="auto"/>
        <w:ind w:left="0" w:leftChars="0"/>
        <w:rPr>
          <w:rFonts w:hint="eastAsia" w:ascii="宋体" w:hAnsi="宋体" w:cs="宋体"/>
          <w:color w:val="auto"/>
          <w:kern w:val="0"/>
          <w:szCs w:val="21"/>
          <w:highlight w:val="none"/>
        </w:rPr>
      </w:pPr>
    </w:p>
    <w:p w14:paraId="7D461B64">
      <w:pPr>
        <w:pStyle w:val="19"/>
        <w:widowControl w:val="0"/>
        <w:spacing w:before="0" w:beforeAutospacing="0" w:after="0" w:afterAutospacing="0"/>
        <w:rPr>
          <w:rFonts w:cs="宋体"/>
          <w:b/>
          <w:color w:val="auto"/>
          <w:kern w:val="2"/>
          <w:sz w:val="28"/>
          <w:szCs w:val="28"/>
          <w:highlight w:val="none"/>
          <w:lang w:bidi="ar"/>
        </w:rPr>
      </w:pPr>
      <w:r>
        <w:rPr>
          <w:rFonts w:hint="eastAsia" w:cs="宋体"/>
          <w:color w:val="auto"/>
          <w:sz w:val="21"/>
          <w:szCs w:val="21"/>
          <w:highlight w:val="none"/>
        </w:rPr>
        <w:t>日期：    年   月   日</w:t>
      </w:r>
    </w:p>
    <w:p w14:paraId="7DA2892B">
      <w:pPr>
        <w:pStyle w:val="19"/>
        <w:widowControl w:val="0"/>
        <w:spacing w:before="0" w:beforeAutospacing="0" w:after="0" w:afterAutospacing="0"/>
        <w:rPr>
          <w:rFonts w:cs="宋体"/>
          <w:b/>
          <w:color w:val="auto"/>
          <w:kern w:val="2"/>
          <w:sz w:val="28"/>
          <w:szCs w:val="28"/>
          <w:highlight w:val="none"/>
          <w:lang w:bidi="ar"/>
        </w:rPr>
      </w:pPr>
    </w:p>
    <w:p w14:paraId="0422351D">
      <w:pPr>
        <w:pStyle w:val="19"/>
        <w:widowControl w:val="0"/>
        <w:spacing w:before="0" w:beforeAutospacing="0" w:after="0" w:afterAutospacing="0"/>
        <w:rPr>
          <w:rFonts w:cs="宋体"/>
          <w:b/>
          <w:color w:val="auto"/>
          <w:kern w:val="2"/>
          <w:sz w:val="28"/>
          <w:szCs w:val="28"/>
          <w:highlight w:val="none"/>
          <w:lang w:bidi="ar"/>
        </w:rPr>
        <w:sectPr>
          <w:pgSz w:w="11910" w:h="16840"/>
          <w:pgMar w:top="1440" w:right="1800" w:bottom="1440" w:left="1800" w:header="0" w:footer="1108" w:gutter="0"/>
          <w:pgBorders>
            <w:top w:val="none" w:sz="0" w:space="0"/>
            <w:left w:val="none" w:sz="0" w:space="0"/>
            <w:bottom w:val="none" w:sz="0" w:space="0"/>
            <w:right w:val="none" w:sz="0" w:space="0"/>
          </w:pgBorders>
          <w:cols w:space="720" w:num="1"/>
        </w:sectPr>
      </w:pPr>
    </w:p>
    <w:p w14:paraId="1563BE8F">
      <w:pPr>
        <w:pStyle w:val="19"/>
        <w:widowControl w:val="0"/>
        <w:spacing w:before="0" w:beforeAutospacing="0" w:after="0" w:afterAutospacing="0"/>
        <w:rPr>
          <w:rFonts w:cs="宋体"/>
          <w:b/>
          <w:color w:val="auto"/>
          <w:kern w:val="2"/>
          <w:sz w:val="28"/>
          <w:szCs w:val="28"/>
          <w:highlight w:val="none"/>
          <w:lang w:bidi="ar"/>
        </w:rPr>
      </w:pPr>
      <w:r>
        <w:rPr>
          <w:rFonts w:cs="宋体"/>
          <w:b/>
          <w:color w:val="auto"/>
          <w:kern w:val="2"/>
          <w:sz w:val="28"/>
          <w:szCs w:val="28"/>
          <w:highlight w:val="none"/>
          <w:lang w:bidi="ar"/>
        </w:rPr>
        <w:t>附表</w:t>
      </w:r>
      <w:r>
        <w:rPr>
          <w:rFonts w:hint="eastAsia" w:cs="宋体"/>
          <w:b/>
          <w:color w:val="auto"/>
          <w:kern w:val="2"/>
          <w:sz w:val="28"/>
          <w:szCs w:val="28"/>
          <w:highlight w:val="none"/>
          <w:lang w:bidi="ar"/>
        </w:rPr>
        <w:t xml:space="preserve">2 </w:t>
      </w:r>
      <w:r>
        <w:rPr>
          <w:rFonts w:hint="eastAsia" w:cs="宋体"/>
          <w:b/>
          <w:color w:val="auto"/>
          <w:sz w:val="28"/>
          <w:szCs w:val="28"/>
          <w:highlight w:val="none"/>
        </w:rPr>
        <w:t>直接票决定标选票表（第一轮）</w:t>
      </w:r>
    </w:p>
    <w:p w14:paraId="473A3AD7">
      <w:pPr>
        <w:pStyle w:val="19"/>
        <w:widowControl w:val="0"/>
        <w:spacing w:before="0" w:beforeAutospacing="0" w:after="0" w:afterAutospacing="0"/>
        <w:rPr>
          <w:rFonts w:cs="宋体"/>
          <w:b/>
          <w:color w:val="auto"/>
          <w:kern w:val="2"/>
          <w:sz w:val="28"/>
          <w:szCs w:val="28"/>
          <w:highlight w:val="none"/>
        </w:rPr>
      </w:pPr>
    </w:p>
    <w:p w14:paraId="2D239D2E">
      <w:pPr>
        <w:widowControl/>
        <w:kinsoku w:val="0"/>
        <w:autoSpaceDE w:val="0"/>
        <w:autoSpaceDN w:val="0"/>
        <w:adjustRightInd w:val="0"/>
        <w:snapToGrid w:val="0"/>
        <w:spacing w:line="360" w:lineRule="auto"/>
        <w:jc w:val="center"/>
        <w:textAlignment w:val="baseline"/>
        <w:rPr>
          <w:rFonts w:hint="eastAsia" w:ascii="宋体" w:hAnsi="宋体" w:cs="宋体"/>
          <w:b/>
          <w:color w:val="auto"/>
          <w:sz w:val="28"/>
          <w:szCs w:val="28"/>
          <w:highlight w:val="none"/>
        </w:rPr>
      </w:pPr>
      <w:r>
        <w:rPr>
          <w:rFonts w:hint="eastAsia" w:ascii="宋体" w:hAnsi="宋体" w:cs="宋体"/>
          <w:b/>
          <w:color w:val="auto"/>
          <w:sz w:val="28"/>
          <w:szCs w:val="28"/>
          <w:highlight w:val="none"/>
        </w:rPr>
        <w:t>直接票决定标选票表（第一轮）</w:t>
      </w:r>
    </w:p>
    <w:p w14:paraId="238558E4">
      <w:pPr>
        <w:widowControl/>
        <w:kinsoku w:val="0"/>
        <w:autoSpaceDE w:val="0"/>
        <w:autoSpaceDN w:val="0"/>
        <w:adjustRightInd w:val="0"/>
        <w:snapToGrid w:val="0"/>
        <w:spacing w:line="360" w:lineRule="auto"/>
        <w:jc w:val="center"/>
        <w:textAlignment w:val="baseline"/>
        <w:rPr>
          <w:rFonts w:hint="eastAsia" w:ascii="宋体" w:hAnsi="宋体" w:cs="宋体"/>
          <w:b/>
          <w:color w:val="auto"/>
          <w:sz w:val="28"/>
          <w:szCs w:val="28"/>
          <w:highlight w:val="none"/>
        </w:rPr>
      </w:pPr>
      <w:r>
        <w:rPr>
          <w:rFonts w:hint="eastAsia" w:ascii="宋体" w:hAnsi="宋体" w:cs="宋体"/>
          <w:b/>
          <w:color w:val="auto"/>
          <w:sz w:val="28"/>
          <w:szCs w:val="28"/>
          <w:highlight w:val="none"/>
        </w:rPr>
        <w:t>（定标委员会个人用表）</w:t>
      </w:r>
    </w:p>
    <w:p w14:paraId="3F3E0525">
      <w:pPr>
        <w:spacing w:before="240" w:line="360" w:lineRule="auto"/>
        <w:rPr>
          <w:rFonts w:ascii="宋体" w:hAnsi="宋体"/>
          <w:color w:val="auto"/>
          <w:szCs w:val="21"/>
          <w:highlight w:val="none"/>
        </w:rPr>
      </w:pPr>
      <w:r>
        <w:rPr>
          <w:rFonts w:hint="eastAsia" w:ascii="宋体" w:hAnsi="宋体" w:cs="宋体"/>
          <w:color w:val="auto"/>
          <w:szCs w:val="21"/>
          <w:highlight w:val="none"/>
          <w:lang w:bidi="ar"/>
        </w:rPr>
        <w:t>项目名称：</w:t>
      </w:r>
    </w:p>
    <w:tbl>
      <w:tblPr>
        <w:tblStyle w:val="22"/>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6"/>
        <w:gridCol w:w="1429"/>
        <w:gridCol w:w="4320"/>
        <w:gridCol w:w="1988"/>
      </w:tblGrid>
      <w:tr w14:paraId="42F4BC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461" w:type="pct"/>
            <w:tcBorders>
              <w:top w:val="single" w:color="auto" w:sz="4" w:space="0"/>
              <w:left w:val="single" w:color="auto" w:sz="4" w:space="0"/>
              <w:bottom w:val="single" w:color="auto" w:sz="4" w:space="0"/>
              <w:right w:val="single" w:color="auto" w:sz="4" w:space="0"/>
            </w:tcBorders>
            <w:noWrap w:val="0"/>
            <w:vAlign w:val="center"/>
          </w:tcPr>
          <w:p w14:paraId="70AA48C0">
            <w:pPr>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序号</w:t>
            </w:r>
          </w:p>
        </w:tc>
        <w:tc>
          <w:tcPr>
            <w:tcW w:w="838" w:type="pct"/>
            <w:tcBorders>
              <w:top w:val="single" w:color="auto" w:sz="4" w:space="0"/>
              <w:left w:val="single" w:color="auto" w:sz="4" w:space="0"/>
              <w:bottom w:val="single" w:color="auto" w:sz="4" w:space="0"/>
              <w:right w:val="single" w:color="auto" w:sz="4" w:space="0"/>
            </w:tcBorders>
            <w:noWrap w:val="0"/>
            <w:vAlign w:val="center"/>
          </w:tcPr>
          <w:p w14:paraId="265426A3">
            <w:pPr>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答辩人编号</w:t>
            </w:r>
          </w:p>
        </w:tc>
        <w:tc>
          <w:tcPr>
            <w:tcW w:w="2533" w:type="pct"/>
            <w:tcBorders>
              <w:top w:val="single" w:color="auto" w:sz="4" w:space="0"/>
              <w:left w:val="single" w:color="auto" w:sz="4" w:space="0"/>
              <w:bottom w:val="single" w:color="auto" w:sz="4" w:space="0"/>
              <w:right w:val="single" w:color="auto" w:sz="4" w:space="0"/>
            </w:tcBorders>
            <w:noWrap w:val="0"/>
            <w:vAlign w:val="center"/>
          </w:tcPr>
          <w:p w14:paraId="751C6F0B">
            <w:pPr>
              <w:spacing w:line="360" w:lineRule="auto"/>
              <w:jc w:val="center"/>
              <w:rPr>
                <w:rFonts w:hint="eastAsia" w:ascii="宋体" w:hAnsi="宋体" w:cs="宋体"/>
                <w:b/>
                <w:bCs/>
                <w:color w:val="auto"/>
                <w:szCs w:val="21"/>
                <w:highlight w:val="none"/>
              </w:rPr>
            </w:pPr>
            <w:r>
              <w:rPr>
                <w:rFonts w:hint="eastAsia" w:ascii="宋体" w:hAnsi="宋体" w:cs="宋体"/>
                <w:b/>
                <w:bCs/>
                <w:color w:val="auto"/>
                <w:szCs w:val="21"/>
                <w:highlight w:val="none"/>
              </w:rPr>
              <w:t xml:space="preserve"> 评语</w:t>
            </w:r>
          </w:p>
        </w:tc>
        <w:tc>
          <w:tcPr>
            <w:tcW w:w="1165" w:type="pct"/>
            <w:tcBorders>
              <w:top w:val="single" w:color="auto" w:sz="4" w:space="0"/>
              <w:left w:val="single" w:color="auto" w:sz="4" w:space="0"/>
              <w:bottom w:val="single" w:color="auto" w:sz="4" w:space="0"/>
              <w:right w:val="single" w:color="auto" w:sz="4" w:space="0"/>
            </w:tcBorders>
            <w:noWrap w:val="0"/>
            <w:vAlign w:val="center"/>
          </w:tcPr>
          <w:p w14:paraId="3089791E">
            <w:pPr>
              <w:spacing w:line="360" w:lineRule="auto"/>
              <w:jc w:val="center"/>
              <w:rPr>
                <w:rFonts w:ascii="宋体" w:hAnsi="宋体" w:cs="宋体"/>
                <w:b/>
                <w:bCs/>
                <w:color w:val="auto"/>
                <w:szCs w:val="21"/>
                <w:highlight w:val="none"/>
              </w:rPr>
            </w:pPr>
            <w:r>
              <w:rPr>
                <w:rFonts w:ascii="宋体" w:hAnsi="宋体" w:cs="宋体"/>
                <w:b/>
                <w:bCs/>
                <w:color w:val="auto"/>
                <w:szCs w:val="21"/>
                <w:highlight w:val="none"/>
              </w:rPr>
              <w:t>投票支持的合格中标候选人打“○”，不支持打“×”</w:t>
            </w:r>
          </w:p>
        </w:tc>
      </w:tr>
      <w:tr w14:paraId="05B7FD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461" w:type="pct"/>
            <w:tcBorders>
              <w:top w:val="single" w:color="auto" w:sz="4" w:space="0"/>
              <w:left w:val="single" w:color="auto" w:sz="4" w:space="0"/>
              <w:right w:val="single" w:color="auto" w:sz="4" w:space="0"/>
            </w:tcBorders>
            <w:noWrap w:val="0"/>
            <w:vAlign w:val="center"/>
          </w:tcPr>
          <w:p w14:paraId="2958CC9A">
            <w:pPr>
              <w:jc w:val="center"/>
              <w:rPr>
                <w:rFonts w:hint="eastAsia" w:ascii="宋体" w:hAnsi="宋体" w:cs="Times New Roman"/>
                <w:color w:val="auto"/>
                <w:szCs w:val="21"/>
                <w:highlight w:val="none"/>
              </w:rPr>
            </w:pPr>
            <w:r>
              <w:rPr>
                <w:rFonts w:hint="eastAsia" w:ascii="宋体" w:hAnsi="宋体" w:cs="Times New Roman"/>
                <w:color w:val="auto"/>
                <w:szCs w:val="21"/>
                <w:highlight w:val="none"/>
              </w:rPr>
              <w:t>1</w:t>
            </w:r>
          </w:p>
        </w:tc>
        <w:tc>
          <w:tcPr>
            <w:tcW w:w="838" w:type="pct"/>
            <w:tcBorders>
              <w:top w:val="single" w:color="auto" w:sz="4" w:space="0"/>
              <w:left w:val="single" w:color="auto" w:sz="4" w:space="0"/>
              <w:right w:val="single" w:color="auto" w:sz="4" w:space="0"/>
            </w:tcBorders>
            <w:noWrap w:val="0"/>
            <w:vAlign w:val="center"/>
          </w:tcPr>
          <w:p w14:paraId="394C73AE">
            <w:pPr>
              <w:jc w:val="center"/>
              <w:rPr>
                <w:rFonts w:ascii="宋体" w:hAnsi="宋体" w:cs="Times New Roman"/>
                <w:color w:val="auto"/>
                <w:szCs w:val="21"/>
                <w:highlight w:val="none"/>
              </w:rPr>
            </w:pPr>
          </w:p>
        </w:tc>
        <w:tc>
          <w:tcPr>
            <w:tcW w:w="2533" w:type="pct"/>
            <w:tcBorders>
              <w:top w:val="single" w:color="auto" w:sz="4" w:space="0"/>
              <w:left w:val="single" w:color="auto" w:sz="4" w:space="0"/>
              <w:bottom w:val="single" w:color="auto" w:sz="4" w:space="0"/>
              <w:right w:val="single" w:color="auto" w:sz="4" w:space="0"/>
            </w:tcBorders>
            <w:noWrap w:val="0"/>
            <w:vAlign w:val="center"/>
          </w:tcPr>
          <w:p w14:paraId="0F7FEEF1">
            <w:pPr>
              <w:rPr>
                <w:rFonts w:ascii="宋体" w:hAnsi="宋体" w:cs="Times New Roman"/>
                <w:color w:val="auto"/>
                <w:szCs w:val="21"/>
                <w:highlight w:val="none"/>
              </w:rPr>
            </w:pPr>
          </w:p>
        </w:tc>
        <w:tc>
          <w:tcPr>
            <w:tcW w:w="1165" w:type="pct"/>
            <w:tcBorders>
              <w:top w:val="single" w:color="auto" w:sz="4" w:space="0"/>
              <w:left w:val="single" w:color="auto" w:sz="4" w:space="0"/>
              <w:right w:val="single" w:color="auto" w:sz="4" w:space="0"/>
            </w:tcBorders>
            <w:noWrap w:val="0"/>
            <w:vAlign w:val="center"/>
          </w:tcPr>
          <w:p w14:paraId="1E7F3183">
            <w:pPr>
              <w:rPr>
                <w:rFonts w:ascii="宋体" w:hAnsi="宋体" w:cs="Times New Roman"/>
                <w:color w:val="auto"/>
                <w:szCs w:val="21"/>
                <w:highlight w:val="none"/>
              </w:rPr>
            </w:pPr>
          </w:p>
        </w:tc>
      </w:tr>
      <w:tr w14:paraId="60D23D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461" w:type="pct"/>
            <w:tcBorders>
              <w:left w:val="single" w:color="auto" w:sz="4" w:space="0"/>
              <w:right w:val="single" w:color="auto" w:sz="4" w:space="0"/>
            </w:tcBorders>
            <w:noWrap w:val="0"/>
            <w:vAlign w:val="center"/>
          </w:tcPr>
          <w:p w14:paraId="22F8F7B4">
            <w:pPr>
              <w:jc w:val="center"/>
              <w:rPr>
                <w:rFonts w:hint="eastAsia" w:ascii="宋体" w:hAnsi="宋体" w:cs="Times New Roman"/>
                <w:color w:val="auto"/>
                <w:szCs w:val="21"/>
                <w:highlight w:val="none"/>
              </w:rPr>
            </w:pPr>
            <w:r>
              <w:rPr>
                <w:rFonts w:hint="eastAsia" w:ascii="宋体" w:hAnsi="宋体" w:cs="Times New Roman"/>
                <w:color w:val="auto"/>
                <w:szCs w:val="21"/>
                <w:highlight w:val="none"/>
              </w:rPr>
              <w:t>2</w:t>
            </w:r>
          </w:p>
        </w:tc>
        <w:tc>
          <w:tcPr>
            <w:tcW w:w="838" w:type="pct"/>
            <w:tcBorders>
              <w:left w:val="single" w:color="auto" w:sz="4" w:space="0"/>
              <w:right w:val="single" w:color="auto" w:sz="4" w:space="0"/>
            </w:tcBorders>
            <w:noWrap w:val="0"/>
            <w:vAlign w:val="center"/>
          </w:tcPr>
          <w:p w14:paraId="4B2E6C5B">
            <w:pPr>
              <w:jc w:val="center"/>
              <w:rPr>
                <w:rFonts w:ascii="宋体" w:hAnsi="宋体" w:cs="Times New Roman"/>
                <w:color w:val="auto"/>
                <w:szCs w:val="21"/>
                <w:highlight w:val="none"/>
              </w:rPr>
            </w:pPr>
          </w:p>
        </w:tc>
        <w:tc>
          <w:tcPr>
            <w:tcW w:w="2533" w:type="pct"/>
            <w:tcBorders>
              <w:top w:val="single" w:color="auto" w:sz="4" w:space="0"/>
              <w:left w:val="single" w:color="auto" w:sz="4" w:space="0"/>
              <w:bottom w:val="single" w:color="auto" w:sz="4" w:space="0"/>
              <w:right w:val="single" w:color="auto" w:sz="4" w:space="0"/>
            </w:tcBorders>
            <w:noWrap w:val="0"/>
            <w:vAlign w:val="center"/>
          </w:tcPr>
          <w:p w14:paraId="41E55005">
            <w:pPr>
              <w:rPr>
                <w:rFonts w:ascii="宋体" w:hAnsi="宋体" w:cs="Times New Roman"/>
                <w:color w:val="auto"/>
                <w:szCs w:val="21"/>
                <w:highlight w:val="none"/>
              </w:rPr>
            </w:pPr>
          </w:p>
        </w:tc>
        <w:tc>
          <w:tcPr>
            <w:tcW w:w="1165" w:type="pct"/>
            <w:tcBorders>
              <w:left w:val="single" w:color="auto" w:sz="4" w:space="0"/>
              <w:right w:val="single" w:color="auto" w:sz="4" w:space="0"/>
            </w:tcBorders>
            <w:noWrap w:val="0"/>
            <w:vAlign w:val="center"/>
          </w:tcPr>
          <w:p w14:paraId="7D5969A6">
            <w:pPr>
              <w:rPr>
                <w:rFonts w:ascii="宋体" w:hAnsi="宋体" w:cs="Times New Roman"/>
                <w:color w:val="auto"/>
                <w:szCs w:val="21"/>
                <w:highlight w:val="none"/>
              </w:rPr>
            </w:pPr>
          </w:p>
        </w:tc>
      </w:tr>
      <w:tr w14:paraId="660B06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461" w:type="pct"/>
            <w:tcBorders>
              <w:left w:val="single" w:color="auto" w:sz="4" w:space="0"/>
              <w:right w:val="single" w:color="auto" w:sz="4" w:space="0"/>
            </w:tcBorders>
            <w:noWrap w:val="0"/>
            <w:vAlign w:val="center"/>
          </w:tcPr>
          <w:p w14:paraId="5C28BA3C">
            <w:pPr>
              <w:jc w:val="center"/>
              <w:rPr>
                <w:rFonts w:hint="eastAsia" w:ascii="宋体" w:hAnsi="宋体" w:cs="Times New Roman"/>
                <w:color w:val="auto"/>
                <w:szCs w:val="21"/>
                <w:highlight w:val="none"/>
              </w:rPr>
            </w:pPr>
            <w:r>
              <w:rPr>
                <w:rFonts w:hint="eastAsia" w:ascii="宋体" w:hAnsi="宋体" w:cs="Times New Roman"/>
                <w:color w:val="auto"/>
                <w:szCs w:val="21"/>
                <w:highlight w:val="none"/>
              </w:rPr>
              <w:t>3</w:t>
            </w:r>
          </w:p>
        </w:tc>
        <w:tc>
          <w:tcPr>
            <w:tcW w:w="838" w:type="pct"/>
            <w:tcBorders>
              <w:left w:val="single" w:color="auto" w:sz="4" w:space="0"/>
              <w:right w:val="single" w:color="auto" w:sz="4" w:space="0"/>
            </w:tcBorders>
            <w:noWrap w:val="0"/>
            <w:vAlign w:val="center"/>
          </w:tcPr>
          <w:p w14:paraId="058AD700">
            <w:pPr>
              <w:jc w:val="center"/>
              <w:rPr>
                <w:rFonts w:ascii="宋体" w:hAnsi="宋体" w:cs="Times New Roman"/>
                <w:color w:val="auto"/>
                <w:szCs w:val="21"/>
                <w:highlight w:val="none"/>
              </w:rPr>
            </w:pPr>
          </w:p>
        </w:tc>
        <w:tc>
          <w:tcPr>
            <w:tcW w:w="2533" w:type="pct"/>
            <w:tcBorders>
              <w:top w:val="single" w:color="auto" w:sz="4" w:space="0"/>
              <w:left w:val="single" w:color="auto" w:sz="4" w:space="0"/>
              <w:bottom w:val="single" w:color="auto" w:sz="4" w:space="0"/>
              <w:right w:val="single" w:color="auto" w:sz="4" w:space="0"/>
            </w:tcBorders>
            <w:noWrap w:val="0"/>
            <w:vAlign w:val="center"/>
          </w:tcPr>
          <w:p w14:paraId="501F88B0">
            <w:pPr>
              <w:rPr>
                <w:rFonts w:ascii="宋体" w:hAnsi="宋体" w:cs="Times New Roman"/>
                <w:color w:val="auto"/>
                <w:szCs w:val="21"/>
                <w:highlight w:val="none"/>
              </w:rPr>
            </w:pPr>
          </w:p>
        </w:tc>
        <w:tc>
          <w:tcPr>
            <w:tcW w:w="1165" w:type="pct"/>
            <w:tcBorders>
              <w:left w:val="single" w:color="auto" w:sz="4" w:space="0"/>
              <w:right w:val="single" w:color="auto" w:sz="4" w:space="0"/>
            </w:tcBorders>
            <w:noWrap w:val="0"/>
            <w:vAlign w:val="center"/>
          </w:tcPr>
          <w:p w14:paraId="2C77B438">
            <w:pPr>
              <w:rPr>
                <w:rFonts w:ascii="宋体" w:hAnsi="宋体" w:cs="Times New Roman"/>
                <w:color w:val="auto"/>
                <w:szCs w:val="21"/>
                <w:highlight w:val="none"/>
              </w:rPr>
            </w:pPr>
          </w:p>
        </w:tc>
      </w:tr>
      <w:tr w14:paraId="0DD241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461" w:type="pct"/>
            <w:tcBorders>
              <w:left w:val="single" w:color="auto" w:sz="4" w:space="0"/>
              <w:right w:val="single" w:color="auto" w:sz="4" w:space="0"/>
            </w:tcBorders>
            <w:noWrap w:val="0"/>
            <w:vAlign w:val="center"/>
          </w:tcPr>
          <w:p w14:paraId="1A5E1436">
            <w:pPr>
              <w:jc w:val="center"/>
              <w:rPr>
                <w:rFonts w:hint="eastAsia" w:ascii="宋体" w:hAnsi="宋体" w:cs="Times New Roman"/>
                <w:color w:val="auto"/>
                <w:szCs w:val="21"/>
                <w:highlight w:val="none"/>
              </w:rPr>
            </w:pPr>
            <w:r>
              <w:rPr>
                <w:rFonts w:hint="eastAsia" w:ascii="宋体" w:hAnsi="宋体" w:cs="Times New Roman"/>
                <w:color w:val="auto"/>
                <w:szCs w:val="21"/>
                <w:highlight w:val="none"/>
              </w:rPr>
              <w:t>4</w:t>
            </w:r>
          </w:p>
        </w:tc>
        <w:tc>
          <w:tcPr>
            <w:tcW w:w="838" w:type="pct"/>
            <w:tcBorders>
              <w:left w:val="single" w:color="auto" w:sz="4" w:space="0"/>
              <w:right w:val="single" w:color="auto" w:sz="4" w:space="0"/>
            </w:tcBorders>
            <w:noWrap w:val="0"/>
            <w:vAlign w:val="center"/>
          </w:tcPr>
          <w:p w14:paraId="5FCC2402">
            <w:pPr>
              <w:jc w:val="center"/>
              <w:rPr>
                <w:rFonts w:ascii="宋体" w:hAnsi="宋体" w:cs="Times New Roman"/>
                <w:color w:val="auto"/>
                <w:szCs w:val="21"/>
                <w:highlight w:val="none"/>
              </w:rPr>
            </w:pPr>
          </w:p>
        </w:tc>
        <w:tc>
          <w:tcPr>
            <w:tcW w:w="2533" w:type="pct"/>
            <w:tcBorders>
              <w:top w:val="single" w:color="auto" w:sz="4" w:space="0"/>
              <w:left w:val="single" w:color="auto" w:sz="4" w:space="0"/>
              <w:bottom w:val="single" w:color="auto" w:sz="4" w:space="0"/>
              <w:right w:val="single" w:color="auto" w:sz="4" w:space="0"/>
            </w:tcBorders>
            <w:noWrap w:val="0"/>
            <w:vAlign w:val="center"/>
          </w:tcPr>
          <w:p w14:paraId="5C0A1814">
            <w:pPr>
              <w:rPr>
                <w:rFonts w:ascii="宋体" w:hAnsi="宋体" w:cs="Times New Roman"/>
                <w:color w:val="auto"/>
                <w:szCs w:val="21"/>
                <w:highlight w:val="none"/>
              </w:rPr>
            </w:pPr>
          </w:p>
        </w:tc>
        <w:tc>
          <w:tcPr>
            <w:tcW w:w="1165" w:type="pct"/>
            <w:tcBorders>
              <w:left w:val="single" w:color="auto" w:sz="4" w:space="0"/>
              <w:right w:val="single" w:color="auto" w:sz="4" w:space="0"/>
            </w:tcBorders>
            <w:noWrap w:val="0"/>
            <w:vAlign w:val="center"/>
          </w:tcPr>
          <w:p w14:paraId="79D9A186">
            <w:pPr>
              <w:rPr>
                <w:rFonts w:ascii="宋体" w:hAnsi="宋体" w:cs="Times New Roman"/>
                <w:color w:val="auto"/>
                <w:szCs w:val="21"/>
                <w:highlight w:val="none"/>
              </w:rPr>
            </w:pPr>
          </w:p>
        </w:tc>
      </w:tr>
      <w:tr w14:paraId="498979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461" w:type="pct"/>
            <w:tcBorders>
              <w:left w:val="single" w:color="auto" w:sz="4" w:space="0"/>
              <w:right w:val="single" w:color="auto" w:sz="4" w:space="0"/>
            </w:tcBorders>
            <w:noWrap w:val="0"/>
            <w:vAlign w:val="center"/>
          </w:tcPr>
          <w:p w14:paraId="5DD826B8">
            <w:pPr>
              <w:jc w:val="center"/>
              <w:rPr>
                <w:rFonts w:ascii="宋体" w:hAnsi="宋体" w:cs="Times New Roman"/>
                <w:color w:val="auto"/>
                <w:szCs w:val="21"/>
                <w:highlight w:val="none"/>
              </w:rPr>
            </w:pPr>
            <w:r>
              <w:rPr>
                <w:rFonts w:hint="eastAsia" w:ascii="宋体" w:hAnsi="宋体" w:cs="Times New Roman"/>
                <w:color w:val="auto"/>
                <w:szCs w:val="21"/>
                <w:highlight w:val="none"/>
              </w:rPr>
              <w:t>5</w:t>
            </w:r>
          </w:p>
        </w:tc>
        <w:tc>
          <w:tcPr>
            <w:tcW w:w="838" w:type="pct"/>
            <w:tcBorders>
              <w:left w:val="single" w:color="auto" w:sz="4" w:space="0"/>
              <w:right w:val="single" w:color="auto" w:sz="4" w:space="0"/>
            </w:tcBorders>
            <w:noWrap w:val="0"/>
            <w:vAlign w:val="center"/>
          </w:tcPr>
          <w:p w14:paraId="38DCB23B">
            <w:pPr>
              <w:jc w:val="center"/>
              <w:rPr>
                <w:rFonts w:ascii="宋体" w:hAnsi="宋体" w:cs="Times New Roman"/>
                <w:color w:val="auto"/>
                <w:szCs w:val="21"/>
                <w:highlight w:val="none"/>
              </w:rPr>
            </w:pPr>
          </w:p>
        </w:tc>
        <w:tc>
          <w:tcPr>
            <w:tcW w:w="2533" w:type="pct"/>
            <w:tcBorders>
              <w:top w:val="single" w:color="auto" w:sz="4" w:space="0"/>
              <w:left w:val="single" w:color="auto" w:sz="4" w:space="0"/>
              <w:bottom w:val="single" w:color="auto" w:sz="4" w:space="0"/>
              <w:right w:val="single" w:color="auto" w:sz="4" w:space="0"/>
            </w:tcBorders>
            <w:noWrap w:val="0"/>
            <w:vAlign w:val="center"/>
          </w:tcPr>
          <w:p w14:paraId="682A5231">
            <w:pPr>
              <w:rPr>
                <w:rFonts w:ascii="宋体" w:hAnsi="宋体" w:cs="Times New Roman"/>
                <w:color w:val="auto"/>
                <w:szCs w:val="21"/>
                <w:highlight w:val="none"/>
              </w:rPr>
            </w:pPr>
          </w:p>
        </w:tc>
        <w:tc>
          <w:tcPr>
            <w:tcW w:w="1165" w:type="pct"/>
            <w:tcBorders>
              <w:left w:val="single" w:color="auto" w:sz="4" w:space="0"/>
              <w:right w:val="single" w:color="auto" w:sz="4" w:space="0"/>
            </w:tcBorders>
            <w:noWrap w:val="0"/>
            <w:vAlign w:val="center"/>
          </w:tcPr>
          <w:p w14:paraId="2EF3AE72">
            <w:pPr>
              <w:rPr>
                <w:rFonts w:ascii="宋体" w:hAnsi="宋体" w:cs="Times New Roman"/>
                <w:color w:val="auto"/>
                <w:szCs w:val="21"/>
                <w:highlight w:val="none"/>
              </w:rPr>
            </w:pPr>
          </w:p>
        </w:tc>
      </w:tr>
      <w:tr w14:paraId="27DF59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461" w:type="pct"/>
            <w:tcBorders>
              <w:left w:val="single" w:color="auto" w:sz="4" w:space="0"/>
              <w:right w:val="single" w:color="auto" w:sz="4" w:space="0"/>
            </w:tcBorders>
            <w:noWrap w:val="0"/>
            <w:vAlign w:val="center"/>
          </w:tcPr>
          <w:p w14:paraId="47D3407A">
            <w:pPr>
              <w:jc w:val="center"/>
              <w:rPr>
                <w:rFonts w:ascii="宋体" w:hAnsi="宋体" w:cs="Times New Roman"/>
                <w:color w:val="auto"/>
                <w:szCs w:val="21"/>
                <w:highlight w:val="none"/>
              </w:rPr>
            </w:pPr>
            <w:r>
              <w:rPr>
                <w:rFonts w:hint="eastAsia" w:ascii="宋体" w:hAnsi="宋体" w:cs="Times New Roman"/>
                <w:color w:val="auto"/>
                <w:szCs w:val="21"/>
                <w:highlight w:val="none"/>
              </w:rPr>
              <w:t>6</w:t>
            </w:r>
          </w:p>
        </w:tc>
        <w:tc>
          <w:tcPr>
            <w:tcW w:w="838" w:type="pct"/>
            <w:tcBorders>
              <w:left w:val="single" w:color="auto" w:sz="4" w:space="0"/>
              <w:right w:val="single" w:color="auto" w:sz="4" w:space="0"/>
            </w:tcBorders>
            <w:noWrap w:val="0"/>
            <w:vAlign w:val="center"/>
          </w:tcPr>
          <w:p w14:paraId="68CFC9C1">
            <w:pPr>
              <w:jc w:val="center"/>
              <w:rPr>
                <w:rFonts w:ascii="宋体" w:hAnsi="宋体" w:cs="Times New Roman"/>
                <w:color w:val="auto"/>
                <w:szCs w:val="21"/>
                <w:highlight w:val="none"/>
              </w:rPr>
            </w:pPr>
          </w:p>
        </w:tc>
        <w:tc>
          <w:tcPr>
            <w:tcW w:w="2533" w:type="pct"/>
            <w:tcBorders>
              <w:top w:val="single" w:color="auto" w:sz="4" w:space="0"/>
              <w:left w:val="single" w:color="auto" w:sz="4" w:space="0"/>
              <w:bottom w:val="single" w:color="auto" w:sz="4" w:space="0"/>
              <w:right w:val="single" w:color="auto" w:sz="4" w:space="0"/>
            </w:tcBorders>
            <w:noWrap w:val="0"/>
            <w:vAlign w:val="center"/>
          </w:tcPr>
          <w:p w14:paraId="27C96B81">
            <w:pPr>
              <w:rPr>
                <w:rFonts w:ascii="宋体" w:hAnsi="宋体" w:cs="Times New Roman"/>
                <w:color w:val="auto"/>
                <w:szCs w:val="21"/>
                <w:highlight w:val="none"/>
              </w:rPr>
            </w:pPr>
          </w:p>
        </w:tc>
        <w:tc>
          <w:tcPr>
            <w:tcW w:w="1165" w:type="pct"/>
            <w:tcBorders>
              <w:left w:val="single" w:color="auto" w:sz="4" w:space="0"/>
              <w:right w:val="single" w:color="auto" w:sz="4" w:space="0"/>
            </w:tcBorders>
            <w:noWrap w:val="0"/>
            <w:vAlign w:val="center"/>
          </w:tcPr>
          <w:p w14:paraId="574EB1C8">
            <w:pPr>
              <w:rPr>
                <w:rFonts w:ascii="宋体" w:hAnsi="宋体" w:cs="Times New Roman"/>
                <w:color w:val="auto"/>
                <w:szCs w:val="21"/>
                <w:highlight w:val="none"/>
              </w:rPr>
            </w:pPr>
          </w:p>
        </w:tc>
      </w:tr>
      <w:tr w14:paraId="3114A2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461" w:type="pct"/>
            <w:tcBorders>
              <w:left w:val="single" w:color="auto" w:sz="4" w:space="0"/>
              <w:bottom w:val="single" w:color="auto" w:sz="4" w:space="0"/>
              <w:right w:val="single" w:color="auto" w:sz="4" w:space="0"/>
            </w:tcBorders>
            <w:noWrap w:val="0"/>
            <w:vAlign w:val="center"/>
          </w:tcPr>
          <w:p w14:paraId="01BCB0DA">
            <w:pPr>
              <w:jc w:val="center"/>
              <w:rPr>
                <w:rFonts w:ascii="宋体" w:hAnsi="宋体" w:cs="Times New Roman"/>
                <w:color w:val="auto"/>
                <w:szCs w:val="21"/>
                <w:highlight w:val="none"/>
              </w:rPr>
            </w:pPr>
            <w:r>
              <w:rPr>
                <w:rFonts w:hint="eastAsia" w:ascii="宋体" w:hAnsi="宋体" w:cs="Times New Roman"/>
                <w:color w:val="auto"/>
                <w:szCs w:val="21"/>
                <w:highlight w:val="none"/>
              </w:rPr>
              <w:t>7</w:t>
            </w:r>
          </w:p>
        </w:tc>
        <w:tc>
          <w:tcPr>
            <w:tcW w:w="838" w:type="pct"/>
            <w:tcBorders>
              <w:left w:val="single" w:color="auto" w:sz="4" w:space="0"/>
              <w:bottom w:val="single" w:color="auto" w:sz="4" w:space="0"/>
              <w:right w:val="single" w:color="auto" w:sz="4" w:space="0"/>
            </w:tcBorders>
            <w:noWrap w:val="0"/>
            <w:vAlign w:val="center"/>
          </w:tcPr>
          <w:p w14:paraId="275B5A44">
            <w:pPr>
              <w:jc w:val="center"/>
              <w:rPr>
                <w:rFonts w:ascii="宋体" w:hAnsi="宋体" w:cs="Times New Roman"/>
                <w:color w:val="auto"/>
                <w:szCs w:val="21"/>
                <w:highlight w:val="none"/>
              </w:rPr>
            </w:pPr>
          </w:p>
        </w:tc>
        <w:tc>
          <w:tcPr>
            <w:tcW w:w="2533" w:type="pct"/>
            <w:tcBorders>
              <w:top w:val="single" w:color="auto" w:sz="4" w:space="0"/>
              <w:left w:val="single" w:color="auto" w:sz="4" w:space="0"/>
              <w:right w:val="single" w:color="auto" w:sz="4" w:space="0"/>
            </w:tcBorders>
            <w:noWrap w:val="0"/>
            <w:vAlign w:val="center"/>
          </w:tcPr>
          <w:p w14:paraId="21785FCA">
            <w:pPr>
              <w:rPr>
                <w:rFonts w:ascii="宋体" w:hAnsi="宋体" w:cs="Times New Roman"/>
                <w:color w:val="auto"/>
                <w:szCs w:val="21"/>
                <w:highlight w:val="none"/>
              </w:rPr>
            </w:pPr>
          </w:p>
        </w:tc>
        <w:tc>
          <w:tcPr>
            <w:tcW w:w="1165" w:type="pct"/>
            <w:tcBorders>
              <w:left w:val="single" w:color="auto" w:sz="4" w:space="0"/>
              <w:bottom w:val="single" w:color="auto" w:sz="4" w:space="0"/>
              <w:right w:val="single" w:color="auto" w:sz="4" w:space="0"/>
            </w:tcBorders>
            <w:noWrap w:val="0"/>
            <w:vAlign w:val="center"/>
          </w:tcPr>
          <w:p w14:paraId="206021FE">
            <w:pPr>
              <w:rPr>
                <w:rFonts w:ascii="宋体" w:hAnsi="宋体" w:cs="Times New Roman"/>
                <w:color w:val="auto"/>
                <w:szCs w:val="21"/>
                <w:highlight w:val="none"/>
              </w:rPr>
            </w:pPr>
          </w:p>
        </w:tc>
      </w:tr>
    </w:tbl>
    <w:p w14:paraId="307CCCD5">
      <w:pPr>
        <w:widowControl/>
        <w:snapToGrid w:val="0"/>
        <w:spacing w:line="360" w:lineRule="auto"/>
        <w:ind w:right="-508" w:rightChars="-242"/>
        <w:rPr>
          <w:rFonts w:hint="eastAsia" w:ascii="宋体" w:hAnsi="宋体" w:cs="宋体"/>
          <w:color w:val="auto"/>
          <w:szCs w:val="21"/>
          <w:highlight w:val="none"/>
          <w:lang w:bidi="ar"/>
        </w:rPr>
      </w:pPr>
      <w:r>
        <w:rPr>
          <w:rFonts w:hint="eastAsia" w:ascii="宋体" w:hAnsi="宋体" w:cs="宋体"/>
          <w:color w:val="auto"/>
          <w:szCs w:val="21"/>
          <w:highlight w:val="none"/>
          <w:lang w:bidi="ar"/>
        </w:rPr>
        <w:t>备注：（1）本表格用于定标阶段，每行限填一个合格中标候选人，定标委员会成员根据定标因素对各合格中标候选人撰写评语并记名投票。</w:t>
      </w:r>
    </w:p>
    <w:p w14:paraId="6A4A5BBC">
      <w:pPr>
        <w:widowControl/>
        <w:numPr>
          <w:ilvl w:val="0"/>
          <w:numId w:val="2"/>
        </w:numPr>
        <w:snapToGrid w:val="0"/>
        <w:spacing w:line="360" w:lineRule="auto"/>
        <w:ind w:right="-508" w:rightChars="-242"/>
        <w:rPr>
          <w:rFonts w:hint="eastAsia" w:ascii="宋体" w:hAnsi="宋体" w:cs="宋体"/>
          <w:color w:val="auto"/>
          <w:szCs w:val="21"/>
          <w:highlight w:val="none"/>
          <w:lang w:bidi="ar"/>
        </w:rPr>
      </w:pPr>
      <w:r>
        <w:rPr>
          <w:rFonts w:hint="eastAsia" w:ascii="宋体" w:hAnsi="宋体" w:cs="宋体"/>
          <w:color w:val="auto"/>
          <w:szCs w:val="21"/>
          <w:highlight w:val="none"/>
          <w:lang w:bidi="ar"/>
        </w:rPr>
        <w:t>投票规则：定标委员会对合格中标候选人进行投票，每位定标委员会成员只有1票表决权（即只能对其中1家合格中标候选人投票），得票数最多的合格中标候选人确定为中标人，若出现票数相同且无法决出中标人时，对票数相同的合格中标候选人再进行附加的一次性票决，直至决出中标人。</w:t>
      </w:r>
    </w:p>
    <w:p w14:paraId="13CCEE91">
      <w:pPr>
        <w:widowControl/>
        <w:numPr>
          <w:ilvl w:val="0"/>
          <w:numId w:val="2"/>
        </w:numPr>
        <w:snapToGrid w:val="0"/>
        <w:spacing w:line="360" w:lineRule="auto"/>
        <w:ind w:right="-508" w:rightChars="-242"/>
        <w:rPr>
          <w:rFonts w:hint="eastAsia" w:ascii="宋体" w:hAnsi="宋体" w:cs="宋体"/>
          <w:color w:val="auto"/>
          <w:szCs w:val="21"/>
          <w:highlight w:val="none"/>
          <w:lang w:bidi="ar"/>
        </w:rPr>
      </w:pPr>
      <w:r>
        <w:rPr>
          <w:rFonts w:hint="eastAsia" w:ascii="宋体" w:hAnsi="宋体" w:cs="宋体"/>
          <w:color w:val="auto"/>
          <w:szCs w:val="21"/>
          <w:highlight w:val="none"/>
          <w:lang w:bidi="ar"/>
        </w:rPr>
        <w:t>票决意见分别为“投票”或“不投票”，票决意见为“投票”的，用“○”表示；票决意见为“不投票”，用“×”表示。</w:t>
      </w:r>
    </w:p>
    <w:p w14:paraId="3F576A48">
      <w:pPr>
        <w:widowControl/>
        <w:numPr>
          <w:ilvl w:val="0"/>
          <w:numId w:val="2"/>
        </w:numPr>
        <w:snapToGrid w:val="0"/>
        <w:spacing w:line="360" w:lineRule="auto"/>
        <w:ind w:right="-508" w:rightChars="-242"/>
        <w:rPr>
          <w:rFonts w:ascii="宋体" w:hAnsi="宋体" w:cs="宋体"/>
          <w:color w:val="auto"/>
          <w:szCs w:val="21"/>
          <w:highlight w:val="none"/>
          <w:lang w:bidi="ar"/>
        </w:rPr>
      </w:pPr>
      <w:r>
        <w:rPr>
          <w:rFonts w:hint="eastAsia" w:ascii="宋体" w:hAnsi="宋体" w:cs="宋体"/>
          <w:color w:val="auto"/>
          <w:szCs w:val="21"/>
          <w:highlight w:val="none"/>
          <w:lang w:bidi="ar"/>
        </w:rPr>
        <w:t>定标委员会成员应当独立投票，自投票开始至最终排名统计结果公布期间，任何人不得非法干预、影响投票过程，不得透露、协商、改变投票结果，不得使用通信联络工具。</w:t>
      </w:r>
    </w:p>
    <w:p w14:paraId="35A93481">
      <w:pPr>
        <w:widowControl/>
        <w:snapToGrid w:val="0"/>
        <w:spacing w:line="360" w:lineRule="auto"/>
        <w:rPr>
          <w:rFonts w:hint="eastAsia" w:ascii="宋体" w:hAnsi="宋体" w:cs="宋体"/>
          <w:color w:val="auto"/>
          <w:szCs w:val="21"/>
          <w:highlight w:val="none"/>
          <w:lang w:bidi="ar"/>
        </w:rPr>
      </w:pPr>
    </w:p>
    <w:p w14:paraId="40647C2C">
      <w:pPr>
        <w:widowControl/>
        <w:snapToGrid w:val="0"/>
        <w:spacing w:line="360" w:lineRule="auto"/>
        <w:rPr>
          <w:rFonts w:hint="eastAsia" w:ascii="宋体" w:hAnsi="宋体"/>
          <w:color w:val="auto"/>
          <w:szCs w:val="21"/>
          <w:highlight w:val="none"/>
          <w:lang w:bidi="ar"/>
        </w:rPr>
      </w:pPr>
      <w:r>
        <w:rPr>
          <w:rFonts w:hint="eastAsia" w:ascii="宋体" w:hAnsi="宋体" w:cs="宋体"/>
          <w:color w:val="auto"/>
          <w:szCs w:val="21"/>
          <w:highlight w:val="none"/>
          <w:lang w:bidi="ar"/>
        </w:rPr>
        <w:t>定标委员会成员签名：</w:t>
      </w:r>
      <w:r>
        <w:rPr>
          <w:rFonts w:hint="eastAsia" w:ascii="宋体" w:hAnsi="宋体"/>
          <w:color w:val="auto"/>
          <w:szCs w:val="21"/>
          <w:highlight w:val="none"/>
          <w:lang w:bidi="ar"/>
        </w:rPr>
        <w:t xml:space="preserve">                          </w:t>
      </w:r>
    </w:p>
    <w:p w14:paraId="61FA7962">
      <w:pPr>
        <w:widowControl/>
        <w:snapToGrid w:val="0"/>
        <w:spacing w:line="360" w:lineRule="auto"/>
        <w:rPr>
          <w:rFonts w:hint="eastAsia" w:ascii="宋体" w:hAnsi="宋体"/>
          <w:color w:val="auto"/>
          <w:szCs w:val="21"/>
          <w:highlight w:val="none"/>
          <w:lang w:bidi="ar"/>
        </w:rPr>
      </w:pPr>
      <w:r>
        <w:rPr>
          <w:rFonts w:hint="eastAsia" w:ascii="宋体" w:hAnsi="宋体"/>
          <w:color w:val="auto"/>
          <w:szCs w:val="21"/>
          <w:highlight w:val="none"/>
          <w:lang w:bidi="ar"/>
        </w:rPr>
        <w:t>监督人员签名：</w:t>
      </w:r>
    </w:p>
    <w:p w14:paraId="67F80036">
      <w:pPr>
        <w:widowControl/>
        <w:snapToGrid w:val="0"/>
        <w:spacing w:line="360" w:lineRule="auto"/>
        <w:rPr>
          <w:rFonts w:hint="eastAsia" w:ascii="宋体" w:hAnsi="宋体"/>
          <w:color w:val="auto"/>
          <w:szCs w:val="21"/>
          <w:highlight w:val="none"/>
          <w:lang w:bidi="ar"/>
        </w:rPr>
      </w:pPr>
    </w:p>
    <w:p w14:paraId="34291ED9">
      <w:pPr>
        <w:widowControl/>
        <w:snapToGrid w:val="0"/>
        <w:spacing w:line="360" w:lineRule="auto"/>
        <w:jc w:val="right"/>
        <w:rPr>
          <w:rFonts w:ascii="宋体" w:hAnsi="宋体"/>
          <w:color w:val="auto"/>
          <w:szCs w:val="21"/>
          <w:highlight w:val="none"/>
        </w:rPr>
      </w:pPr>
      <w:r>
        <w:rPr>
          <w:rFonts w:hint="eastAsia" w:ascii="宋体" w:hAnsi="宋体" w:cs="宋体"/>
          <w:color w:val="auto"/>
          <w:szCs w:val="21"/>
          <w:highlight w:val="none"/>
          <w:lang w:bidi="ar"/>
        </w:rPr>
        <w:t>日期：</w:t>
      </w:r>
      <w:r>
        <w:rPr>
          <w:rFonts w:hint="eastAsia" w:ascii="宋体" w:hAnsi="宋体"/>
          <w:color w:val="auto"/>
          <w:szCs w:val="21"/>
          <w:highlight w:val="none"/>
          <w:lang w:bidi="ar"/>
        </w:rPr>
        <w:t xml:space="preserve">     </w:t>
      </w:r>
      <w:r>
        <w:rPr>
          <w:rFonts w:hint="eastAsia" w:ascii="宋体" w:hAnsi="宋体" w:cs="宋体"/>
          <w:color w:val="auto"/>
          <w:szCs w:val="21"/>
          <w:highlight w:val="none"/>
          <w:lang w:bidi="ar"/>
        </w:rPr>
        <w:t>年</w:t>
      </w:r>
      <w:r>
        <w:rPr>
          <w:rFonts w:hint="eastAsia" w:ascii="宋体" w:hAnsi="宋体"/>
          <w:color w:val="auto"/>
          <w:szCs w:val="21"/>
          <w:highlight w:val="none"/>
          <w:lang w:bidi="ar"/>
        </w:rPr>
        <w:t xml:space="preserve">    </w:t>
      </w:r>
      <w:r>
        <w:rPr>
          <w:rFonts w:hint="eastAsia" w:ascii="宋体" w:hAnsi="宋体" w:cs="宋体"/>
          <w:color w:val="auto"/>
          <w:szCs w:val="21"/>
          <w:highlight w:val="none"/>
          <w:lang w:bidi="ar"/>
        </w:rPr>
        <w:t>月</w:t>
      </w:r>
      <w:r>
        <w:rPr>
          <w:rFonts w:hint="eastAsia" w:ascii="宋体" w:hAnsi="宋体"/>
          <w:color w:val="auto"/>
          <w:szCs w:val="21"/>
          <w:highlight w:val="none"/>
          <w:lang w:bidi="ar"/>
        </w:rPr>
        <w:t xml:space="preserve">    </w:t>
      </w:r>
      <w:r>
        <w:rPr>
          <w:rFonts w:hint="eastAsia" w:ascii="宋体" w:hAnsi="宋体" w:cs="宋体"/>
          <w:color w:val="auto"/>
          <w:szCs w:val="21"/>
          <w:highlight w:val="none"/>
          <w:lang w:bidi="ar"/>
        </w:rPr>
        <w:t>日</w:t>
      </w:r>
    </w:p>
    <w:p w14:paraId="05B83B1C">
      <w:pPr>
        <w:spacing w:line="229" w:lineRule="auto"/>
        <w:rPr>
          <w:color w:val="auto"/>
          <w:szCs w:val="21"/>
          <w:highlight w:val="none"/>
        </w:rPr>
        <w:sectPr>
          <w:pgSz w:w="11910" w:h="16840"/>
          <w:pgMar w:top="1440" w:right="1800" w:bottom="1440" w:left="1800" w:header="0" w:footer="1108" w:gutter="0"/>
          <w:pgBorders>
            <w:top w:val="none" w:sz="0" w:space="0"/>
            <w:left w:val="none" w:sz="0" w:space="0"/>
            <w:bottom w:val="none" w:sz="0" w:space="0"/>
            <w:right w:val="none" w:sz="0" w:space="0"/>
          </w:pgBorders>
          <w:cols w:space="720" w:num="1"/>
        </w:sectPr>
      </w:pPr>
    </w:p>
    <w:p w14:paraId="4EDC5CAF">
      <w:pPr>
        <w:snapToGrid w:val="0"/>
        <w:spacing w:line="360" w:lineRule="atLeast"/>
        <w:jc w:val="left"/>
        <w:rPr>
          <w:rFonts w:hint="eastAsia" w:ascii="宋体" w:hAnsi="宋体" w:cs="宋体"/>
          <w:b/>
          <w:color w:val="auto"/>
          <w:sz w:val="28"/>
          <w:szCs w:val="28"/>
          <w:highlight w:val="none"/>
        </w:rPr>
      </w:pPr>
      <w:r>
        <w:rPr>
          <w:rFonts w:hint="eastAsia" w:ascii="宋体" w:hAnsi="宋体" w:cs="宋体"/>
          <w:b/>
          <w:bCs/>
          <w:color w:val="auto"/>
          <w:sz w:val="28"/>
          <w:szCs w:val="28"/>
          <w:highlight w:val="none"/>
        </w:rPr>
        <w:t xml:space="preserve">附表3 </w:t>
      </w:r>
      <w:r>
        <w:rPr>
          <w:rFonts w:hint="eastAsia" w:ascii="宋体" w:hAnsi="宋体" w:cs="宋体"/>
          <w:b/>
          <w:bCs/>
          <w:color w:val="auto"/>
          <w:kern w:val="0"/>
          <w:sz w:val="28"/>
          <w:szCs w:val="28"/>
          <w:highlight w:val="none"/>
        </w:rPr>
        <w:t>直接票决定标选票汇总表</w:t>
      </w:r>
      <w:r>
        <w:rPr>
          <w:rFonts w:hint="eastAsia" w:ascii="宋体" w:hAnsi="宋体" w:cs="宋体"/>
          <w:b/>
          <w:color w:val="auto"/>
          <w:sz w:val="28"/>
          <w:szCs w:val="28"/>
          <w:highlight w:val="none"/>
        </w:rPr>
        <w:t>（第一轮）</w:t>
      </w:r>
    </w:p>
    <w:p w14:paraId="19EC520E">
      <w:pPr>
        <w:rPr>
          <w:color w:val="auto"/>
          <w:highlight w:val="none"/>
        </w:rPr>
      </w:pPr>
    </w:p>
    <w:p w14:paraId="03378380">
      <w:pPr>
        <w:rPr>
          <w:color w:val="auto"/>
          <w:highlight w:val="none"/>
        </w:rPr>
      </w:pPr>
    </w:p>
    <w:p w14:paraId="0EC3B273">
      <w:pPr>
        <w:widowControl/>
        <w:kinsoku w:val="0"/>
        <w:autoSpaceDE w:val="0"/>
        <w:autoSpaceDN w:val="0"/>
        <w:adjustRightInd w:val="0"/>
        <w:snapToGrid w:val="0"/>
        <w:spacing w:line="360" w:lineRule="auto"/>
        <w:jc w:val="center"/>
        <w:textAlignment w:val="baseline"/>
        <w:rPr>
          <w:rFonts w:hint="eastAsia" w:ascii="宋体" w:hAnsi="宋体" w:cs="宋体"/>
          <w:b/>
          <w:color w:val="auto"/>
          <w:sz w:val="28"/>
          <w:szCs w:val="28"/>
          <w:highlight w:val="none"/>
        </w:rPr>
      </w:pPr>
      <w:r>
        <w:rPr>
          <w:rFonts w:hint="eastAsia" w:ascii="宋体" w:hAnsi="宋体" w:cs="宋体"/>
          <w:b/>
          <w:bCs/>
          <w:color w:val="auto"/>
          <w:kern w:val="0"/>
          <w:sz w:val="28"/>
          <w:szCs w:val="28"/>
          <w:highlight w:val="none"/>
        </w:rPr>
        <w:t>直接票决定标选票汇总表</w:t>
      </w:r>
      <w:r>
        <w:rPr>
          <w:rFonts w:hint="eastAsia" w:ascii="宋体" w:hAnsi="宋体" w:cs="宋体"/>
          <w:b/>
          <w:color w:val="auto"/>
          <w:sz w:val="28"/>
          <w:szCs w:val="28"/>
          <w:highlight w:val="none"/>
        </w:rPr>
        <w:t>（第一轮）</w:t>
      </w:r>
    </w:p>
    <w:p w14:paraId="0495F17D">
      <w:pPr>
        <w:widowControl/>
        <w:kinsoku w:val="0"/>
        <w:autoSpaceDE w:val="0"/>
        <w:autoSpaceDN w:val="0"/>
        <w:adjustRightInd w:val="0"/>
        <w:snapToGrid w:val="0"/>
        <w:spacing w:line="360" w:lineRule="auto"/>
        <w:jc w:val="center"/>
        <w:textAlignment w:val="baseline"/>
        <w:rPr>
          <w:rFonts w:hint="eastAsia" w:ascii="宋体" w:hAnsi="宋体" w:cs="宋体"/>
          <w:b/>
          <w:color w:val="auto"/>
          <w:sz w:val="28"/>
          <w:szCs w:val="28"/>
          <w:highlight w:val="none"/>
        </w:rPr>
      </w:pPr>
      <w:r>
        <w:rPr>
          <w:rFonts w:hint="eastAsia" w:ascii="宋体" w:hAnsi="宋体" w:cs="宋体"/>
          <w:b/>
          <w:color w:val="auto"/>
          <w:sz w:val="28"/>
          <w:szCs w:val="28"/>
          <w:highlight w:val="none"/>
        </w:rPr>
        <w:t>（定标委员会汇总用表）</w:t>
      </w:r>
    </w:p>
    <w:p w14:paraId="5A35D907">
      <w:pPr>
        <w:adjustRightInd w:val="0"/>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项目名称：</w:t>
      </w:r>
    </w:p>
    <w:tbl>
      <w:tblPr>
        <w:tblStyle w:val="22"/>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63"/>
        <w:gridCol w:w="3790"/>
        <w:gridCol w:w="3564"/>
      </w:tblGrid>
      <w:tr w14:paraId="1CC559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683" w:type="pct"/>
            <w:tcBorders>
              <w:top w:val="single" w:color="auto" w:sz="4" w:space="0"/>
              <w:left w:val="single" w:color="auto" w:sz="4" w:space="0"/>
              <w:bottom w:val="single" w:color="auto" w:sz="4" w:space="0"/>
              <w:right w:val="single" w:color="auto" w:sz="4" w:space="0"/>
            </w:tcBorders>
            <w:noWrap w:val="0"/>
            <w:vAlign w:val="center"/>
          </w:tcPr>
          <w:p w14:paraId="1D42A676">
            <w:pPr>
              <w:spacing w:line="360" w:lineRule="auto"/>
              <w:jc w:val="center"/>
              <w:rPr>
                <w:rFonts w:hint="eastAsia" w:ascii="宋体" w:hAnsi="宋体" w:cs="宋体"/>
                <w:b/>
                <w:bCs/>
                <w:color w:val="auto"/>
                <w:szCs w:val="21"/>
                <w:highlight w:val="none"/>
              </w:rPr>
            </w:pPr>
            <w:r>
              <w:rPr>
                <w:rFonts w:hint="eastAsia" w:ascii="宋体" w:hAnsi="宋体" w:cs="宋体"/>
                <w:b/>
                <w:bCs/>
                <w:color w:val="auto"/>
                <w:szCs w:val="21"/>
                <w:highlight w:val="none"/>
              </w:rPr>
              <w:t>序号</w:t>
            </w:r>
          </w:p>
        </w:tc>
        <w:tc>
          <w:tcPr>
            <w:tcW w:w="2225" w:type="pct"/>
            <w:tcBorders>
              <w:top w:val="single" w:color="auto" w:sz="4" w:space="0"/>
              <w:left w:val="single" w:color="auto" w:sz="4" w:space="0"/>
              <w:bottom w:val="single" w:color="auto" w:sz="6" w:space="0"/>
              <w:right w:val="single" w:color="auto" w:sz="6" w:space="0"/>
            </w:tcBorders>
            <w:noWrap w:val="0"/>
            <w:vAlign w:val="center"/>
          </w:tcPr>
          <w:p w14:paraId="4DF10AAE">
            <w:pPr>
              <w:spacing w:line="360" w:lineRule="auto"/>
              <w:jc w:val="center"/>
              <w:rPr>
                <w:rFonts w:hint="eastAsia" w:ascii="宋体" w:hAnsi="宋体" w:cs="宋体"/>
                <w:b/>
                <w:bCs/>
                <w:color w:val="auto"/>
                <w:szCs w:val="21"/>
                <w:highlight w:val="none"/>
              </w:rPr>
            </w:pPr>
            <w:r>
              <w:rPr>
                <w:rFonts w:hint="eastAsia" w:ascii="宋体" w:hAnsi="宋体" w:cs="宋体"/>
                <w:b/>
                <w:bCs/>
                <w:color w:val="auto"/>
                <w:szCs w:val="21"/>
                <w:highlight w:val="none"/>
              </w:rPr>
              <w:t>答辩人编号</w:t>
            </w:r>
          </w:p>
        </w:tc>
        <w:tc>
          <w:tcPr>
            <w:tcW w:w="2092" w:type="pct"/>
            <w:tcBorders>
              <w:top w:val="single" w:color="auto" w:sz="4" w:space="0"/>
              <w:left w:val="single" w:color="auto" w:sz="6" w:space="0"/>
              <w:bottom w:val="single" w:color="auto" w:sz="6" w:space="0"/>
              <w:right w:val="single" w:color="auto" w:sz="6" w:space="0"/>
            </w:tcBorders>
            <w:noWrap w:val="0"/>
            <w:vAlign w:val="center"/>
          </w:tcPr>
          <w:p w14:paraId="7B3E84E3">
            <w:pPr>
              <w:spacing w:line="360" w:lineRule="auto"/>
              <w:jc w:val="center"/>
              <w:rPr>
                <w:rFonts w:hint="eastAsia" w:ascii="宋体" w:hAnsi="宋体" w:cs="宋体"/>
                <w:b/>
                <w:bCs/>
                <w:color w:val="auto"/>
                <w:szCs w:val="21"/>
                <w:highlight w:val="none"/>
              </w:rPr>
            </w:pPr>
            <w:r>
              <w:rPr>
                <w:rFonts w:hint="eastAsia" w:ascii="宋体" w:hAnsi="宋体" w:cs="宋体"/>
                <w:b/>
                <w:bCs/>
                <w:color w:val="auto"/>
                <w:szCs w:val="21"/>
                <w:highlight w:val="none"/>
              </w:rPr>
              <w:t>得票数</w:t>
            </w:r>
          </w:p>
        </w:tc>
      </w:tr>
      <w:tr w14:paraId="24A988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683" w:type="pct"/>
            <w:tcBorders>
              <w:top w:val="single" w:color="auto" w:sz="4" w:space="0"/>
              <w:left w:val="single" w:color="auto" w:sz="4" w:space="0"/>
              <w:bottom w:val="single" w:color="auto" w:sz="4" w:space="0"/>
              <w:right w:val="single" w:color="auto" w:sz="4" w:space="0"/>
            </w:tcBorders>
            <w:noWrap w:val="0"/>
            <w:vAlign w:val="center"/>
          </w:tcPr>
          <w:p w14:paraId="01194CD5">
            <w:pPr>
              <w:adjustRightInd w:val="0"/>
              <w:snapToGrid w:val="0"/>
              <w:spacing w:line="360" w:lineRule="auto"/>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1</w:t>
            </w:r>
          </w:p>
        </w:tc>
        <w:tc>
          <w:tcPr>
            <w:tcW w:w="2225" w:type="pct"/>
            <w:tcBorders>
              <w:top w:val="single" w:color="auto" w:sz="6" w:space="0"/>
              <w:left w:val="single" w:color="auto" w:sz="4" w:space="0"/>
              <w:bottom w:val="single" w:color="auto" w:sz="6" w:space="0"/>
              <w:right w:val="single" w:color="auto" w:sz="6" w:space="0"/>
            </w:tcBorders>
            <w:noWrap w:val="0"/>
            <w:vAlign w:val="center"/>
          </w:tcPr>
          <w:p w14:paraId="1DD8F5C0">
            <w:pPr>
              <w:adjustRightInd w:val="0"/>
              <w:snapToGrid w:val="0"/>
              <w:spacing w:line="360" w:lineRule="auto"/>
              <w:jc w:val="center"/>
              <w:rPr>
                <w:rFonts w:hint="eastAsia" w:ascii="宋体" w:hAnsi="宋体" w:cs="宋体"/>
                <w:color w:val="auto"/>
                <w:kern w:val="0"/>
                <w:sz w:val="24"/>
                <w:highlight w:val="none"/>
              </w:rPr>
            </w:pPr>
          </w:p>
        </w:tc>
        <w:tc>
          <w:tcPr>
            <w:tcW w:w="2092" w:type="pct"/>
            <w:tcBorders>
              <w:top w:val="single" w:color="auto" w:sz="6" w:space="0"/>
              <w:left w:val="single" w:color="auto" w:sz="6" w:space="0"/>
              <w:bottom w:val="single" w:color="auto" w:sz="6" w:space="0"/>
              <w:right w:val="single" w:color="auto" w:sz="6" w:space="0"/>
            </w:tcBorders>
            <w:noWrap w:val="0"/>
            <w:vAlign w:val="center"/>
          </w:tcPr>
          <w:p w14:paraId="0B4E82DE">
            <w:pPr>
              <w:adjustRightInd w:val="0"/>
              <w:snapToGrid w:val="0"/>
              <w:spacing w:line="360" w:lineRule="auto"/>
              <w:jc w:val="center"/>
              <w:rPr>
                <w:rFonts w:hint="eastAsia" w:ascii="宋体" w:hAnsi="宋体" w:cs="宋体"/>
                <w:color w:val="auto"/>
                <w:kern w:val="0"/>
                <w:sz w:val="24"/>
                <w:highlight w:val="none"/>
              </w:rPr>
            </w:pPr>
          </w:p>
        </w:tc>
      </w:tr>
      <w:tr w14:paraId="04D955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683" w:type="pct"/>
            <w:tcBorders>
              <w:top w:val="single" w:color="auto" w:sz="4" w:space="0"/>
              <w:left w:val="single" w:color="auto" w:sz="4" w:space="0"/>
              <w:bottom w:val="single" w:color="auto" w:sz="4" w:space="0"/>
              <w:right w:val="single" w:color="auto" w:sz="4" w:space="0"/>
            </w:tcBorders>
            <w:noWrap w:val="0"/>
            <w:vAlign w:val="center"/>
          </w:tcPr>
          <w:p w14:paraId="023F8DC1">
            <w:pPr>
              <w:adjustRightInd w:val="0"/>
              <w:snapToGrid w:val="0"/>
              <w:spacing w:line="360" w:lineRule="auto"/>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2</w:t>
            </w:r>
          </w:p>
        </w:tc>
        <w:tc>
          <w:tcPr>
            <w:tcW w:w="2225" w:type="pct"/>
            <w:tcBorders>
              <w:top w:val="single" w:color="auto" w:sz="6" w:space="0"/>
              <w:left w:val="single" w:color="auto" w:sz="4" w:space="0"/>
              <w:bottom w:val="single" w:color="auto" w:sz="6" w:space="0"/>
              <w:right w:val="single" w:color="auto" w:sz="6" w:space="0"/>
            </w:tcBorders>
            <w:noWrap w:val="0"/>
            <w:vAlign w:val="center"/>
          </w:tcPr>
          <w:p w14:paraId="5B9D3311">
            <w:pPr>
              <w:adjustRightInd w:val="0"/>
              <w:snapToGrid w:val="0"/>
              <w:spacing w:line="360" w:lineRule="auto"/>
              <w:jc w:val="center"/>
              <w:rPr>
                <w:rFonts w:hint="eastAsia" w:ascii="宋体" w:hAnsi="宋体" w:cs="宋体"/>
                <w:color w:val="auto"/>
                <w:kern w:val="0"/>
                <w:sz w:val="24"/>
                <w:highlight w:val="none"/>
              </w:rPr>
            </w:pPr>
          </w:p>
        </w:tc>
        <w:tc>
          <w:tcPr>
            <w:tcW w:w="2092" w:type="pct"/>
            <w:tcBorders>
              <w:top w:val="single" w:color="auto" w:sz="6" w:space="0"/>
              <w:left w:val="single" w:color="auto" w:sz="6" w:space="0"/>
              <w:bottom w:val="single" w:color="auto" w:sz="6" w:space="0"/>
              <w:right w:val="single" w:color="auto" w:sz="6" w:space="0"/>
            </w:tcBorders>
            <w:noWrap w:val="0"/>
            <w:vAlign w:val="center"/>
          </w:tcPr>
          <w:p w14:paraId="0099F9E4">
            <w:pPr>
              <w:adjustRightInd w:val="0"/>
              <w:snapToGrid w:val="0"/>
              <w:spacing w:line="360" w:lineRule="auto"/>
              <w:jc w:val="center"/>
              <w:rPr>
                <w:rFonts w:hint="eastAsia" w:ascii="宋体" w:hAnsi="宋体" w:cs="宋体"/>
                <w:color w:val="auto"/>
                <w:kern w:val="0"/>
                <w:sz w:val="24"/>
                <w:highlight w:val="none"/>
              </w:rPr>
            </w:pPr>
          </w:p>
        </w:tc>
      </w:tr>
      <w:tr w14:paraId="34AB8B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683" w:type="pct"/>
            <w:tcBorders>
              <w:top w:val="single" w:color="auto" w:sz="4" w:space="0"/>
              <w:left w:val="single" w:color="auto" w:sz="4" w:space="0"/>
              <w:bottom w:val="single" w:color="auto" w:sz="4" w:space="0"/>
              <w:right w:val="single" w:color="auto" w:sz="4" w:space="0"/>
            </w:tcBorders>
            <w:noWrap w:val="0"/>
            <w:vAlign w:val="center"/>
          </w:tcPr>
          <w:p w14:paraId="61CC6352">
            <w:pPr>
              <w:adjustRightInd w:val="0"/>
              <w:snapToGrid w:val="0"/>
              <w:spacing w:line="360" w:lineRule="auto"/>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3</w:t>
            </w:r>
          </w:p>
        </w:tc>
        <w:tc>
          <w:tcPr>
            <w:tcW w:w="2225" w:type="pct"/>
            <w:tcBorders>
              <w:top w:val="single" w:color="auto" w:sz="6" w:space="0"/>
              <w:left w:val="single" w:color="auto" w:sz="4" w:space="0"/>
              <w:bottom w:val="single" w:color="auto" w:sz="6" w:space="0"/>
              <w:right w:val="single" w:color="auto" w:sz="6" w:space="0"/>
            </w:tcBorders>
            <w:noWrap w:val="0"/>
            <w:vAlign w:val="center"/>
          </w:tcPr>
          <w:p w14:paraId="5C460BE8">
            <w:pPr>
              <w:adjustRightInd w:val="0"/>
              <w:snapToGrid w:val="0"/>
              <w:spacing w:line="360" w:lineRule="auto"/>
              <w:jc w:val="center"/>
              <w:rPr>
                <w:rFonts w:hint="eastAsia" w:ascii="宋体" w:hAnsi="宋体" w:cs="宋体"/>
                <w:color w:val="auto"/>
                <w:kern w:val="0"/>
                <w:sz w:val="24"/>
                <w:highlight w:val="none"/>
              </w:rPr>
            </w:pPr>
          </w:p>
        </w:tc>
        <w:tc>
          <w:tcPr>
            <w:tcW w:w="2092" w:type="pct"/>
            <w:tcBorders>
              <w:top w:val="single" w:color="auto" w:sz="6" w:space="0"/>
              <w:left w:val="single" w:color="auto" w:sz="6" w:space="0"/>
              <w:bottom w:val="single" w:color="auto" w:sz="6" w:space="0"/>
              <w:right w:val="single" w:color="auto" w:sz="6" w:space="0"/>
            </w:tcBorders>
            <w:noWrap w:val="0"/>
            <w:vAlign w:val="center"/>
          </w:tcPr>
          <w:p w14:paraId="3F428478">
            <w:pPr>
              <w:adjustRightInd w:val="0"/>
              <w:snapToGrid w:val="0"/>
              <w:spacing w:line="360" w:lineRule="auto"/>
              <w:jc w:val="center"/>
              <w:rPr>
                <w:rFonts w:hint="eastAsia" w:ascii="宋体" w:hAnsi="宋体" w:cs="宋体"/>
                <w:color w:val="auto"/>
                <w:kern w:val="0"/>
                <w:sz w:val="24"/>
                <w:highlight w:val="none"/>
              </w:rPr>
            </w:pPr>
          </w:p>
        </w:tc>
      </w:tr>
      <w:tr w14:paraId="49CC70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683" w:type="pct"/>
            <w:tcBorders>
              <w:top w:val="single" w:color="auto" w:sz="4" w:space="0"/>
              <w:left w:val="single" w:color="auto" w:sz="4" w:space="0"/>
              <w:bottom w:val="single" w:color="auto" w:sz="4" w:space="0"/>
              <w:right w:val="single" w:color="auto" w:sz="4" w:space="0"/>
            </w:tcBorders>
            <w:noWrap w:val="0"/>
            <w:vAlign w:val="center"/>
          </w:tcPr>
          <w:p w14:paraId="6B6E5B5E">
            <w:pPr>
              <w:adjustRightInd w:val="0"/>
              <w:snapToGrid w:val="0"/>
              <w:spacing w:line="360" w:lineRule="auto"/>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4</w:t>
            </w:r>
          </w:p>
        </w:tc>
        <w:tc>
          <w:tcPr>
            <w:tcW w:w="2225" w:type="pct"/>
            <w:tcBorders>
              <w:top w:val="single" w:color="auto" w:sz="6" w:space="0"/>
              <w:left w:val="single" w:color="auto" w:sz="4" w:space="0"/>
              <w:bottom w:val="single" w:color="auto" w:sz="6" w:space="0"/>
              <w:right w:val="single" w:color="auto" w:sz="6" w:space="0"/>
            </w:tcBorders>
            <w:noWrap w:val="0"/>
            <w:vAlign w:val="center"/>
          </w:tcPr>
          <w:p w14:paraId="003BDE42">
            <w:pPr>
              <w:adjustRightInd w:val="0"/>
              <w:snapToGrid w:val="0"/>
              <w:spacing w:line="360" w:lineRule="auto"/>
              <w:jc w:val="center"/>
              <w:rPr>
                <w:rFonts w:hint="eastAsia" w:ascii="宋体" w:hAnsi="宋体" w:cs="宋体"/>
                <w:color w:val="auto"/>
                <w:kern w:val="0"/>
                <w:sz w:val="24"/>
                <w:highlight w:val="none"/>
              </w:rPr>
            </w:pPr>
          </w:p>
        </w:tc>
        <w:tc>
          <w:tcPr>
            <w:tcW w:w="2092" w:type="pct"/>
            <w:tcBorders>
              <w:top w:val="single" w:color="auto" w:sz="6" w:space="0"/>
              <w:left w:val="single" w:color="auto" w:sz="6" w:space="0"/>
              <w:bottom w:val="single" w:color="auto" w:sz="6" w:space="0"/>
              <w:right w:val="single" w:color="auto" w:sz="6" w:space="0"/>
            </w:tcBorders>
            <w:noWrap w:val="0"/>
            <w:vAlign w:val="center"/>
          </w:tcPr>
          <w:p w14:paraId="3746D0D2">
            <w:pPr>
              <w:adjustRightInd w:val="0"/>
              <w:snapToGrid w:val="0"/>
              <w:spacing w:line="360" w:lineRule="auto"/>
              <w:jc w:val="center"/>
              <w:rPr>
                <w:rFonts w:hint="eastAsia" w:ascii="宋体" w:hAnsi="宋体" w:cs="宋体"/>
                <w:color w:val="auto"/>
                <w:kern w:val="0"/>
                <w:sz w:val="24"/>
                <w:highlight w:val="none"/>
              </w:rPr>
            </w:pPr>
          </w:p>
        </w:tc>
      </w:tr>
      <w:tr w14:paraId="7CF7EC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683" w:type="pct"/>
            <w:tcBorders>
              <w:top w:val="single" w:color="auto" w:sz="4" w:space="0"/>
              <w:left w:val="single" w:color="auto" w:sz="4" w:space="0"/>
              <w:bottom w:val="single" w:color="auto" w:sz="4" w:space="0"/>
              <w:right w:val="single" w:color="auto" w:sz="4" w:space="0"/>
            </w:tcBorders>
            <w:noWrap w:val="0"/>
            <w:vAlign w:val="center"/>
          </w:tcPr>
          <w:p w14:paraId="34B658E1">
            <w:pPr>
              <w:adjustRightInd w:val="0"/>
              <w:snapToGrid w:val="0"/>
              <w:spacing w:line="360" w:lineRule="auto"/>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5</w:t>
            </w:r>
          </w:p>
        </w:tc>
        <w:tc>
          <w:tcPr>
            <w:tcW w:w="2225" w:type="pct"/>
            <w:tcBorders>
              <w:top w:val="single" w:color="auto" w:sz="6" w:space="0"/>
              <w:left w:val="single" w:color="auto" w:sz="4" w:space="0"/>
              <w:bottom w:val="single" w:color="auto" w:sz="6" w:space="0"/>
              <w:right w:val="single" w:color="auto" w:sz="6" w:space="0"/>
            </w:tcBorders>
            <w:noWrap w:val="0"/>
            <w:vAlign w:val="center"/>
          </w:tcPr>
          <w:p w14:paraId="29A1EA22">
            <w:pPr>
              <w:adjustRightInd w:val="0"/>
              <w:snapToGrid w:val="0"/>
              <w:spacing w:line="360" w:lineRule="auto"/>
              <w:jc w:val="center"/>
              <w:rPr>
                <w:rFonts w:hint="eastAsia" w:ascii="宋体" w:hAnsi="宋体" w:cs="宋体"/>
                <w:color w:val="auto"/>
                <w:kern w:val="0"/>
                <w:sz w:val="24"/>
                <w:highlight w:val="none"/>
              </w:rPr>
            </w:pPr>
          </w:p>
        </w:tc>
        <w:tc>
          <w:tcPr>
            <w:tcW w:w="2092" w:type="pct"/>
            <w:tcBorders>
              <w:top w:val="single" w:color="auto" w:sz="6" w:space="0"/>
              <w:left w:val="single" w:color="auto" w:sz="6" w:space="0"/>
              <w:bottom w:val="single" w:color="auto" w:sz="6" w:space="0"/>
              <w:right w:val="single" w:color="auto" w:sz="6" w:space="0"/>
            </w:tcBorders>
            <w:noWrap w:val="0"/>
            <w:vAlign w:val="center"/>
          </w:tcPr>
          <w:p w14:paraId="706C45F5">
            <w:pPr>
              <w:adjustRightInd w:val="0"/>
              <w:snapToGrid w:val="0"/>
              <w:spacing w:line="360" w:lineRule="auto"/>
              <w:jc w:val="center"/>
              <w:rPr>
                <w:rFonts w:hint="eastAsia" w:ascii="宋体" w:hAnsi="宋体" w:cs="宋体"/>
                <w:color w:val="auto"/>
                <w:kern w:val="0"/>
                <w:sz w:val="24"/>
                <w:highlight w:val="none"/>
              </w:rPr>
            </w:pPr>
          </w:p>
        </w:tc>
      </w:tr>
    </w:tbl>
    <w:p w14:paraId="40EFAB63">
      <w:pPr>
        <w:spacing w:line="360" w:lineRule="auto"/>
        <w:rPr>
          <w:rFonts w:hint="eastAsia" w:ascii="宋体" w:hAnsi="宋体" w:cs="宋体"/>
          <w:color w:val="auto"/>
          <w:kern w:val="0"/>
          <w:sz w:val="24"/>
          <w:highlight w:val="none"/>
        </w:rPr>
      </w:pPr>
    </w:p>
    <w:p w14:paraId="2DAB5E5C">
      <w:pPr>
        <w:adjustRightInd w:val="0"/>
        <w:snapToGrid w:val="0"/>
        <w:spacing w:line="360" w:lineRule="auto"/>
        <w:rPr>
          <w:rFonts w:hint="eastAsia" w:ascii="宋体" w:hAnsi="宋体" w:cs="宋体"/>
          <w:color w:val="auto"/>
          <w:kern w:val="0"/>
          <w:szCs w:val="21"/>
          <w:highlight w:val="none"/>
        </w:rPr>
      </w:pPr>
      <w:r>
        <w:rPr>
          <w:rFonts w:hint="eastAsia" w:ascii="宋体" w:hAnsi="宋体" w:cs="宋体"/>
          <w:color w:val="auto"/>
          <w:kern w:val="0"/>
          <w:szCs w:val="21"/>
          <w:highlight w:val="none"/>
        </w:rPr>
        <w:t xml:space="preserve">定标委员会全体成员签名：                                </w:t>
      </w:r>
    </w:p>
    <w:p w14:paraId="0D0F12F0">
      <w:pPr>
        <w:spacing w:line="360" w:lineRule="auto"/>
        <w:rPr>
          <w:rFonts w:hint="eastAsia" w:ascii="宋体" w:hAnsi="宋体" w:cs="宋体"/>
          <w:color w:val="auto"/>
          <w:szCs w:val="21"/>
          <w:highlight w:val="none"/>
        </w:rPr>
      </w:pPr>
    </w:p>
    <w:p w14:paraId="322F3763">
      <w:pPr>
        <w:spacing w:line="360" w:lineRule="auto"/>
        <w:rPr>
          <w:rFonts w:hint="eastAsia" w:ascii="宋体" w:hAnsi="宋体" w:cs="宋体"/>
          <w:color w:val="auto"/>
          <w:szCs w:val="21"/>
          <w:highlight w:val="none"/>
        </w:rPr>
      </w:pPr>
    </w:p>
    <w:p w14:paraId="633031D6">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监督人员签名：</w:t>
      </w:r>
    </w:p>
    <w:p w14:paraId="7412EDF8">
      <w:pPr>
        <w:pStyle w:val="18"/>
        <w:tabs>
          <w:tab w:val="right" w:leader="dot" w:pos="9060"/>
        </w:tabs>
        <w:spacing w:line="360" w:lineRule="auto"/>
        <w:ind w:left="0" w:leftChars="0"/>
        <w:rPr>
          <w:rFonts w:hint="eastAsia" w:ascii="宋体" w:hAnsi="宋体" w:cs="宋体"/>
          <w:color w:val="auto"/>
          <w:kern w:val="0"/>
          <w:szCs w:val="21"/>
          <w:highlight w:val="none"/>
        </w:rPr>
      </w:pPr>
    </w:p>
    <w:p w14:paraId="2DA73E99">
      <w:pPr>
        <w:pStyle w:val="18"/>
        <w:tabs>
          <w:tab w:val="right" w:leader="dot" w:pos="9060"/>
        </w:tabs>
        <w:spacing w:line="360" w:lineRule="auto"/>
        <w:ind w:left="0" w:leftChars="0"/>
        <w:jc w:val="right"/>
        <w:rPr>
          <w:rFonts w:hint="eastAsia" w:ascii="宋体" w:hAnsi="宋体" w:cs="宋体"/>
          <w:color w:val="auto"/>
          <w:szCs w:val="21"/>
          <w:highlight w:val="none"/>
        </w:rPr>
      </w:pPr>
      <w:r>
        <w:rPr>
          <w:rFonts w:hint="eastAsia" w:ascii="宋体" w:hAnsi="宋体" w:cs="宋体"/>
          <w:color w:val="auto"/>
          <w:kern w:val="0"/>
          <w:szCs w:val="21"/>
          <w:highlight w:val="none"/>
        </w:rPr>
        <w:t>日期：    年   月   日</w:t>
      </w:r>
    </w:p>
    <w:p w14:paraId="1DC29E66">
      <w:pPr>
        <w:pStyle w:val="18"/>
        <w:tabs>
          <w:tab w:val="right" w:leader="dot" w:pos="9060"/>
        </w:tabs>
        <w:spacing w:line="360" w:lineRule="auto"/>
        <w:ind w:left="0" w:leftChars="0" w:firstLine="420" w:firstLineChars="200"/>
        <w:rPr>
          <w:rFonts w:hint="eastAsia" w:ascii="宋体" w:hAnsi="宋体" w:cs="宋体"/>
          <w:b/>
          <w:bCs/>
          <w:color w:val="auto"/>
          <w:szCs w:val="21"/>
          <w:highlight w:val="none"/>
        </w:rPr>
      </w:pPr>
    </w:p>
    <w:p w14:paraId="3015074C">
      <w:pPr>
        <w:pStyle w:val="18"/>
        <w:tabs>
          <w:tab w:val="right" w:leader="dot" w:pos="9060"/>
        </w:tabs>
        <w:spacing w:line="360" w:lineRule="auto"/>
        <w:ind w:left="0" w:leftChars="0" w:firstLine="420" w:firstLineChars="200"/>
        <w:rPr>
          <w:rFonts w:hint="eastAsia" w:ascii="宋体" w:hAnsi="宋体" w:cs="宋体"/>
          <w:color w:val="auto"/>
          <w:szCs w:val="21"/>
          <w:highlight w:val="none"/>
        </w:rPr>
      </w:pPr>
      <w:r>
        <w:rPr>
          <w:rFonts w:hint="eastAsia" w:ascii="宋体" w:hAnsi="宋体" w:cs="宋体"/>
          <w:b/>
          <w:bCs/>
          <w:color w:val="auto"/>
          <w:szCs w:val="21"/>
          <w:highlight w:val="none"/>
        </w:rPr>
        <w:t>注：</w:t>
      </w:r>
      <w:r>
        <w:rPr>
          <w:rFonts w:hint="eastAsia" w:ascii="宋体" w:hAnsi="宋体" w:cs="宋体"/>
          <w:color w:val="auto"/>
          <w:szCs w:val="21"/>
          <w:highlight w:val="none"/>
        </w:rPr>
        <w:t>第一轮投票结果得票数最多的合格中标候选人确定为中标人，若出现票数相同且无法决出中标人时，对票数相同的合格中标候选人再进行附加的一次性票决，直至决出中标人。</w:t>
      </w:r>
    </w:p>
    <w:p w14:paraId="794D7BE3">
      <w:pPr>
        <w:pStyle w:val="19"/>
        <w:jc w:val="both"/>
        <w:rPr>
          <w:rFonts w:hint="eastAsia" w:cs="宋体"/>
          <w:b/>
          <w:color w:val="auto"/>
          <w:kern w:val="2"/>
          <w:sz w:val="28"/>
          <w:szCs w:val="28"/>
          <w:highlight w:val="none"/>
          <w:lang w:bidi="ar"/>
        </w:rPr>
        <w:sectPr>
          <w:headerReference r:id="rId17" w:type="first"/>
          <w:footerReference r:id="rId19" w:type="first"/>
          <w:headerReference r:id="rId16" w:type="default"/>
          <w:footerReference r:id="rId18" w:type="default"/>
          <w:pgSz w:w="11906" w:h="16838"/>
          <w:pgMar w:top="1440" w:right="1800" w:bottom="1440" w:left="1800" w:header="851" w:footer="907" w:gutter="0"/>
          <w:pgBorders>
            <w:top w:val="none" w:sz="0" w:space="0"/>
            <w:left w:val="none" w:sz="0" w:space="0"/>
            <w:bottom w:val="none" w:sz="0" w:space="0"/>
            <w:right w:val="none" w:sz="0" w:space="0"/>
          </w:pgBorders>
          <w:cols w:space="720" w:num="1"/>
          <w:docGrid w:type="lines" w:linePitch="312" w:charSpace="0"/>
        </w:sectPr>
      </w:pPr>
    </w:p>
    <w:p w14:paraId="1D9675CC">
      <w:pPr>
        <w:snapToGrid w:val="0"/>
        <w:spacing w:line="360" w:lineRule="atLeast"/>
        <w:jc w:val="left"/>
        <w:rPr>
          <w:rFonts w:hint="eastAsia" w:ascii="宋体" w:hAnsi="宋体" w:cs="宋体"/>
          <w:b/>
          <w:bCs/>
          <w:color w:val="auto"/>
          <w:kern w:val="0"/>
          <w:sz w:val="28"/>
          <w:szCs w:val="28"/>
          <w:highlight w:val="none"/>
        </w:rPr>
      </w:pPr>
      <w:bookmarkStart w:id="466" w:name="_Toc27918"/>
      <w:r>
        <w:rPr>
          <w:rFonts w:hint="eastAsia" w:ascii="宋体" w:hAnsi="宋体" w:cs="宋体"/>
          <w:b/>
          <w:bCs/>
          <w:color w:val="auto"/>
          <w:sz w:val="28"/>
          <w:szCs w:val="28"/>
          <w:highlight w:val="none"/>
        </w:rPr>
        <w:t xml:space="preserve">附表4 </w:t>
      </w:r>
      <w:r>
        <w:rPr>
          <w:rFonts w:hint="eastAsia" w:ascii="宋体" w:hAnsi="宋体" w:cs="宋体"/>
          <w:b/>
          <w:color w:val="auto"/>
          <w:sz w:val="28"/>
          <w:szCs w:val="28"/>
          <w:highlight w:val="none"/>
        </w:rPr>
        <w:t>附加</w:t>
      </w:r>
      <w:r>
        <w:rPr>
          <w:rFonts w:hint="eastAsia" w:ascii="宋体" w:hAnsi="宋体" w:cs="宋体"/>
          <w:b/>
          <w:bCs/>
          <w:color w:val="auto"/>
          <w:kern w:val="0"/>
          <w:sz w:val="28"/>
          <w:szCs w:val="28"/>
          <w:highlight w:val="none"/>
        </w:rPr>
        <w:t>直接票决定标合格中标候选人名单</w:t>
      </w:r>
    </w:p>
    <w:p w14:paraId="399E89F9">
      <w:pPr>
        <w:rPr>
          <w:rFonts w:hint="eastAsia" w:ascii="宋体" w:hAnsi="宋体" w:cs="宋体"/>
          <w:b/>
          <w:bCs/>
          <w:color w:val="auto"/>
          <w:kern w:val="0"/>
          <w:sz w:val="28"/>
          <w:szCs w:val="28"/>
          <w:highlight w:val="none"/>
        </w:rPr>
      </w:pPr>
    </w:p>
    <w:p w14:paraId="5A6BF9B2">
      <w:pPr>
        <w:rPr>
          <w:rFonts w:ascii="宋体" w:hAnsi="宋体" w:cs="宋体"/>
          <w:b/>
          <w:bCs/>
          <w:color w:val="auto"/>
          <w:kern w:val="0"/>
          <w:sz w:val="28"/>
          <w:szCs w:val="28"/>
          <w:highlight w:val="none"/>
        </w:rPr>
      </w:pPr>
    </w:p>
    <w:p w14:paraId="15C4DCFC">
      <w:pPr>
        <w:widowControl/>
        <w:kinsoku w:val="0"/>
        <w:autoSpaceDE w:val="0"/>
        <w:autoSpaceDN w:val="0"/>
        <w:adjustRightInd w:val="0"/>
        <w:snapToGrid w:val="0"/>
        <w:spacing w:line="360" w:lineRule="auto"/>
        <w:jc w:val="center"/>
        <w:textAlignment w:val="baseline"/>
        <w:rPr>
          <w:rFonts w:hint="eastAsia" w:ascii="宋体" w:hAnsi="宋体" w:cs="宋体"/>
          <w:b/>
          <w:color w:val="auto"/>
          <w:sz w:val="28"/>
          <w:szCs w:val="28"/>
          <w:highlight w:val="none"/>
        </w:rPr>
      </w:pPr>
      <w:r>
        <w:rPr>
          <w:rFonts w:hint="eastAsia" w:ascii="宋体" w:hAnsi="宋体" w:cs="宋体"/>
          <w:b/>
          <w:color w:val="auto"/>
          <w:sz w:val="28"/>
          <w:szCs w:val="28"/>
          <w:highlight w:val="none"/>
        </w:rPr>
        <w:t>附加</w:t>
      </w:r>
      <w:r>
        <w:rPr>
          <w:rFonts w:hint="eastAsia" w:ascii="宋体" w:hAnsi="宋体" w:cs="宋体"/>
          <w:b/>
          <w:bCs/>
          <w:color w:val="auto"/>
          <w:kern w:val="0"/>
          <w:sz w:val="28"/>
          <w:szCs w:val="28"/>
          <w:highlight w:val="none"/>
        </w:rPr>
        <w:t>直接票决定标合格中标候选人名单</w:t>
      </w:r>
      <w:r>
        <w:rPr>
          <w:rFonts w:hint="eastAsia" w:ascii="宋体" w:hAnsi="宋体" w:cs="宋体"/>
          <w:b/>
          <w:color w:val="auto"/>
          <w:sz w:val="28"/>
          <w:szCs w:val="28"/>
          <w:highlight w:val="none"/>
        </w:rPr>
        <w:t>（如有）</w:t>
      </w:r>
    </w:p>
    <w:p w14:paraId="7A418ECB">
      <w:pPr>
        <w:widowControl/>
        <w:kinsoku w:val="0"/>
        <w:autoSpaceDE w:val="0"/>
        <w:autoSpaceDN w:val="0"/>
        <w:adjustRightInd w:val="0"/>
        <w:snapToGrid w:val="0"/>
        <w:spacing w:line="360" w:lineRule="auto"/>
        <w:jc w:val="center"/>
        <w:textAlignment w:val="baseline"/>
        <w:rPr>
          <w:rFonts w:hint="eastAsia" w:ascii="宋体" w:hAnsi="宋体" w:cs="宋体"/>
          <w:b/>
          <w:color w:val="auto"/>
          <w:sz w:val="28"/>
          <w:szCs w:val="28"/>
          <w:highlight w:val="none"/>
        </w:rPr>
      </w:pPr>
      <w:r>
        <w:rPr>
          <w:rFonts w:hint="eastAsia" w:ascii="宋体" w:hAnsi="宋体" w:cs="宋体"/>
          <w:b/>
          <w:color w:val="auto"/>
          <w:sz w:val="28"/>
          <w:szCs w:val="28"/>
          <w:highlight w:val="none"/>
        </w:rPr>
        <w:t>（第一轮票数相同的</w:t>
      </w:r>
      <w:r>
        <w:rPr>
          <w:rFonts w:hint="eastAsia" w:ascii="宋体" w:hAnsi="宋体" w:cs="宋体"/>
          <w:b/>
          <w:bCs/>
          <w:color w:val="auto"/>
          <w:kern w:val="0"/>
          <w:sz w:val="28"/>
          <w:szCs w:val="28"/>
          <w:highlight w:val="none"/>
        </w:rPr>
        <w:t>中标候选人名单</w:t>
      </w:r>
      <w:r>
        <w:rPr>
          <w:rFonts w:hint="eastAsia" w:ascii="宋体" w:hAnsi="宋体" w:cs="宋体"/>
          <w:b/>
          <w:color w:val="auto"/>
          <w:sz w:val="28"/>
          <w:szCs w:val="28"/>
          <w:highlight w:val="none"/>
        </w:rPr>
        <w:t>）</w:t>
      </w:r>
    </w:p>
    <w:p w14:paraId="63820CC6">
      <w:pPr>
        <w:adjustRightInd w:val="0"/>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项目名称：</w:t>
      </w:r>
    </w:p>
    <w:tbl>
      <w:tblPr>
        <w:tblStyle w:val="22"/>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5"/>
        <w:gridCol w:w="3162"/>
        <w:gridCol w:w="3162"/>
      </w:tblGrid>
      <w:tr w14:paraId="3D25CE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7" w:hRule="atLeast"/>
          <w:jc w:val="center"/>
        </w:trPr>
        <w:tc>
          <w:tcPr>
            <w:tcW w:w="1288" w:type="pct"/>
            <w:tcBorders>
              <w:top w:val="single" w:color="auto" w:sz="4" w:space="0"/>
              <w:left w:val="single" w:color="auto" w:sz="4" w:space="0"/>
              <w:bottom w:val="single" w:color="auto" w:sz="4" w:space="0"/>
              <w:right w:val="single" w:color="auto" w:sz="4" w:space="0"/>
            </w:tcBorders>
            <w:noWrap w:val="0"/>
            <w:vAlign w:val="center"/>
          </w:tcPr>
          <w:p w14:paraId="480F4F2E">
            <w:pPr>
              <w:spacing w:line="360" w:lineRule="auto"/>
              <w:jc w:val="center"/>
              <w:rPr>
                <w:rFonts w:ascii="宋体" w:hAnsi="宋体" w:cs="宋体"/>
                <w:b/>
                <w:bCs/>
                <w:color w:val="auto"/>
                <w:sz w:val="24"/>
                <w:highlight w:val="none"/>
              </w:rPr>
            </w:pPr>
            <w:r>
              <w:rPr>
                <w:rFonts w:hint="eastAsia" w:ascii="宋体" w:hAnsi="宋体" w:cs="宋体"/>
                <w:b/>
                <w:color w:val="auto"/>
                <w:szCs w:val="21"/>
                <w:highlight w:val="none"/>
              </w:rPr>
              <w:t>答辨人编号</w:t>
            </w:r>
          </w:p>
        </w:tc>
        <w:tc>
          <w:tcPr>
            <w:tcW w:w="1855" w:type="pct"/>
            <w:tcBorders>
              <w:top w:val="single" w:color="auto" w:sz="4" w:space="0"/>
              <w:left w:val="single" w:color="auto" w:sz="4" w:space="0"/>
              <w:bottom w:val="single" w:color="auto" w:sz="4" w:space="0"/>
              <w:right w:val="single" w:color="auto" w:sz="4" w:space="0"/>
            </w:tcBorders>
            <w:noWrap w:val="0"/>
            <w:vAlign w:val="center"/>
          </w:tcPr>
          <w:p w14:paraId="3076E2F1">
            <w:pPr>
              <w:spacing w:line="360" w:lineRule="auto"/>
              <w:jc w:val="center"/>
              <w:rPr>
                <w:rFonts w:hint="eastAsia" w:ascii="宋体" w:hAnsi="宋体" w:cs="宋体"/>
                <w:b/>
                <w:bCs/>
                <w:color w:val="auto"/>
                <w:sz w:val="24"/>
                <w:highlight w:val="none"/>
              </w:rPr>
            </w:pPr>
          </w:p>
        </w:tc>
        <w:tc>
          <w:tcPr>
            <w:tcW w:w="1855" w:type="pct"/>
            <w:tcBorders>
              <w:top w:val="single" w:color="auto" w:sz="4" w:space="0"/>
              <w:left w:val="single" w:color="auto" w:sz="4" w:space="0"/>
              <w:bottom w:val="single" w:color="auto" w:sz="4" w:space="0"/>
              <w:right w:val="single" w:color="auto" w:sz="4" w:space="0"/>
            </w:tcBorders>
            <w:noWrap w:val="0"/>
            <w:vAlign w:val="center"/>
          </w:tcPr>
          <w:p w14:paraId="2ED56D11">
            <w:pPr>
              <w:spacing w:line="360" w:lineRule="auto"/>
              <w:jc w:val="center"/>
              <w:rPr>
                <w:rFonts w:hint="eastAsia" w:ascii="宋体" w:hAnsi="宋体" w:cs="宋体"/>
                <w:b/>
                <w:bCs/>
                <w:color w:val="auto"/>
                <w:sz w:val="24"/>
                <w:highlight w:val="none"/>
              </w:rPr>
            </w:pPr>
          </w:p>
        </w:tc>
      </w:tr>
    </w:tbl>
    <w:p w14:paraId="3B8EAB39">
      <w:pPr>
        <w:spacing w:line="360" w:lineRule="auto"/>
        <w:rPr>
          <w:rFonts w:hint="eastAsia" w:ascii="宋体" w:hAnsi="宋体" w:cs="宋体"/>
          <w:color w:val="auto"/>
          <w:kern w:val="0"/>
          <w:sz w:val="24"/>
          <w:highlight w:val="none"/>
        </w:rPr>
      </w:pPr>
    </w:p>
    <w:p w14:paraId="0DD18245">
      <w:pPr>
        <w:pStyle w:val="14"/>
        <w:spacing w:line="360" w:lineRule="auto"/>
        <w:rPr>
          <w:rFonts w:hint="eastAsia"/>
          <w:color w:val="auto"/>
          <w:sz w:val="24"/>
          <w:szCs w:val="24"/>
          <w:highlight w:val="none"/>
        </w:rPr>
      </w:pPr>
    </w:p>
    <w:p w14:paraId="3487A1D7">
      <w:pPr>
        <w:adjustRightInd w:val="0"/>
        <w:snapToGrid w:val="0"/>
        <w:spacing w:line="360" w:lineRule="auto"/>
        <w:rPr>
          <w:rFonts w:hint="eastAsia" w:ascii="宋体" w:hAnsi="宋体" w:cs="宋体"/>
          <w:color w:val="auto"/>
          <w:kern w:val="0"/>
          <w:szCs w:val="21"/>
          <w:highlight w:val="none"/>
        </w:rPr>
      </w:pPr>
      <w:r>
        <w:rPr>
          <w:rFonts w:hint="eastAsia" w:ascii="宋体" w:hAnsi="宋体" w:cs="宋体"/>
          <w:color w:val="auto"/>
          <w:kern w:val="0"/>
          <w:szCs w:val="21"/>
          <w:highlight w:val="none"/>
        </w:rPr>
        <w:t xml:space="preserve">定标委员会全体成员签名：                                     </w:t>
      </w:r>
    </w:p>
    <w:p w14:paraId="263E28A0">
      <w:pPr>
        <w:widowControl/>
        <w:snapToGrid w:val="0"/>
        <w:spacing w:line="360" w:lineRule="auto"/>
        <w:rPr>
          <w:rFonts w:hint="eastAsia" w:ascii="宋体" w:hAnsi="宋体"/>
          <w:color w:val="auto"/>
          <w:szCs w:val="21"/>
          <w:highlight w:val="none"/>
          <w:lang w:bidi="ar"/>
        </w:rPr>
      </w:pPr>
    </w:p>
    <w:p w14:paraId="48168D8C">
      <w:pPr>
        <w:widowControl/>
        <w:snapToGrid w:val="0"/>
        <w:spacing w:line="360" w:lineRule="auto"/>
        <w:rPr>
          <w:rFonts w:hint="eastAsia" w:ascii="宋体" w:hAnsi="宋体"/>
          <w:color w:val="auto"/>
          <w:szCs w:val="21"/>
          <w:highlight w:val="none"/>
          <w:lang w:bidi="ar"/>
        </w:rPr>
      </w:pPr>
      <w:r>
        <w:rPr>
          <w:rFonts w:hint="eastAsia" w:ascii="宋体" w:hAnsi="宋体"/>
          <w:color w:val="auto"/>
          <w:szCs w:val="21"/>
          <w:highlight w:val="none"/>
          <w:lang w:bidi="ar"/>
        </w:rPr>
        <w:t>监督人员签名：</w:t>
      </w:r>
    </w:p>
    <w:p w14:paraId="66828A37">
      <w:pPr>
        <w:adjustRightInd w:val="0"/>
        <w:snapToGrid w:val="0"/>
        <w:spacing w:line="360" w:lineRule="auto"/>
        <w:rPr>
          <w:rFonts w:hint="eastAsia" w:ascii="宋体" w:hAnsi="宋体" w:cs="宋体"/>
          <w:color w:val="auto"/>
          <w:kern w:val="0"/>
          <w:szCs w:val="21"/>
          <w:highlight w:val="none"/>
        </w:rPr>
      </w:pPr>
    </w:p>
    <w:p w14:paraId="45B0DF44">
      <w:pPr>
        <w:adjustRightInd w:val="0"/>
        <w:snapToGrid w:val="0"/>
        <w:spacing w:line="360" w:lineRule="auto"/>
        <w:jc w:val="right"/>
        <w:rPr>
          <w:rFonts w:hint="eastAsia" w:ascii="宋体" w:hAnsi="宋体" w:cs="宋体"/>
          <w:color w:val="auto"/>
          <w:kern w:val="0"/>
          <w:szCs w:val="21"/>
          <w:highlight w:val="none"/>
        </w:rPr>
      </w:pPr>
      <w:r>
        <w:rPr>
          <w:rFonts w:hint="eastAsia" w:ascii="宋体" w:hAnsi="宋体" w:cs="宋体"/>
          <w:color w:val="auto"/>
          <w:kern w:val="0"/>
          <w:szCs w:val="21"/>
          <w:highlight w:val="none"/>
        </w:rPr>
        <w:t>日期：     年   月   日</w:t>
      </w:r>
    </w:p>
    <w:p w14:paraId="613C461E">
      <w:pPr>
        <w:adjustRightInd w:val="0"/>
        <w:snapToGrid w:val="0"/>
        <w:spacing w:line="360" w:lineRule="auto"/>
        <w:ind w:firstLine="5040" w:firstLineChars="2400"/>
        <w:rPr>
          <w:rFonts w:hint="eastAsia" w:ascii="宋体" w:hAnsi="宋体" w:cs="宋体"/>
          <w:color w:val="auto"/>
          <w:kern w:val="0"/>
          <w:szCs w:val="21"/>
          <w:highlight w:val="none"/>
        </w:rPr>
      </w:pPr>
    </w:p>
    <w:p w14:paraId="724B78D1">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b/>
          <w:bCs/>
          <w:color w:val="auto"/>
          <w:szCs w:val="21"/>
          <w:highlight w:val="none"/>
        </w:rPr>
        <w:t>注：</w:t>
      </w:r>
      <w:r>
        <w:rPr>
          <w:rFonts w:hint="eastAsia" w:ascii="宋体" w:hAnsi="宋体" w:cs="宋体"/>
          <w:color w:val="auto"/>
          <w:szCs w:val="21"/>
          <w:highlight w:val="none"/>
        </w:rPr>
        <w:t>本表用于投票出现最高票数相同的情况，若出现最高票数相同且无法决出中标人时，对票数相同的合格中标候选人再进行附加的一次性票决。</w:t>
      </w:r>
    </w:p>
    <w:bookmarkEnd w:id="466"/>
    <w:p w14:paraId="0AB979AF">
      <w:pPr>
        <w:spacing w:line="360" w:lineRule="auto"/>
        <w:rPr>
          <w:rFonts w:ascii="宋体" w:hAnsi="宋体" w:cs="宋体"/>
          <w:b/>
          <w:bCs/>
          <w:color w:val="auto"/>
          <w:sz w:val="28"/>
          <w:szCs w:val="28"/>
          <w:highlight w:val="none"/>
        </w:rPr>
      </w:pPr>
      <w:r>
        <w:rPr>
          <w:rFonts w:hint="eastAsia" w:ascii="宋体" w:hAnsi="宋体" w:cs="宋体"/>
          <w:b/>
          <w:bCs/>
          <w:color w:val="auto"/>
          <w:sz w:val="24"/>
          <w:highlight w:val="none"/>
        </w:rPr>
        <w:br w:type="page"/>
      </w:r>
      <w:r>
        <w:rPr>
          <w:rFonts w:hint="eastAsia" w:ascii="宋体" w:hAnsi="宋体" w:cs="宋体"/>
          <w:b/>
          <w:bCs/>
          <w:color w:val="auto"/>
          <w:sz w:val="28"/>
          <w:szCs w:val="28"/>
          <w:highlight w:val="none"/>
        </w:rPr>
        <w:t xml:space="preserve">附表5 </w:t>
      </w:r>
      <w:r>
        <w:rPr>
          <w:rFonts w:hint="eastAsia" w:ascii="宋体" w:hAnsi="宋体" w:cs="宋体"/>
          <w:b/>
          <w:color w:val="auto"/>
          <w:sz w:val="28"/>
          <w:szCs w:val="28"/>
          <w:highlight w:val="none"/>
        </w:rPr>
        <w:t>附加</w:t>
      </w:r>
      <w:r>
        <w:rPr>
          <w:rFonts w:hint="eastAsia" w:ascii="宋体" w:hAnsi="宋体" w:cs="宋体"/>
          <w:b/>
          <w:bCs/>
          <w:color w:val="auto"/>
          <w:kern w:val="0"/>
          <w:sz w:val="28"/>
          <w:szCs w:val="28"/>
          <w:highlight w:val="none"/>
        </w:rPr>
        <w:t>直接票决定标选票表</w:t>
      </w:r>
    </w:p>
    <w:p w14:paraId="3F69955C">
      <w:pPr>
        <w:widowControl/>
        <w:kinsoku w:val="0"/>
        <w:autoSpaceDE w:val="0"/>
        <w:autoSpaceDN w:val="0"/>
        <w:adjustRightInd w:val="0"/>
        <w:snapToGrid w:val="0"/>
        <w:spacing w:line="360" w:lineRule="auto"/>
        <w:textAlignment w:val="baseline"/>
        <w:rPr>
          <w:rFonts w:hint="eastAsia" w:ascii="宋体" w:hAnsi="宋体" w:cs="宋体"/>
          <w:color w:val="auto"/>
          <w:sz w:val="28"/>
          <w:szCs w:val="28"/>
          <w:highlight w:val="none"/>
        </w:rPr>
      </w:pPr>
      <w:r>
        <w:rPr>
          <w:rFonts w:hint="eastAsia" w:ascii="宋体" w:hAnsi="宋体" w:cs="宋体"/>
          <w:b/>
          <w:bCs/>
          <w:color w:val="auto"/>
          <w:sz w:val="28"/>
          <w:szCs w:val="28"/>
          <w:highlight w:val="none"/>
        </w:rPr>
        <w:t>（本页发给定标委员会成员，本轮投票结束时收回）</w:t>
      </w:r>
    </w:p>
    <w:p w14:paraId="16D30FB9">
      <w:pPr>
        <w:widowControl/>
        <w:kinsoku w:val="0"/>
        <w:autoSpaceDE w:val="0"/>
        <w:autoSpaceDN w:val="0"/>
        <w:adjustRightInd w:val="0"/>
        <w:snapToGrid w:val="0"/>
        <w:spacing w:line="360" w:lineRule="auto"/>
        <w:ind w:firstLine="560" w:firstLineChars="200"/>
        <w:jc w:val="center"/>
        <w:textAlignment w:val="baseline"/>
        <w:rPr>
          <w:rFonts w:hint="eastAsia" w:ascii="宋体" w:hAnsi="宋体" w:cs="宋体"/>
          <w:b/>
          <w:color w:val="auto"/>
          <w:sz w:val="28"/>
          <w:szCs w:val="28"/>
          <w:highlight w:val="none"/>
        </w:rPr>
      </w:pPr>
      <w:r>
        <w:rPr>
          <w:rFonts w:hint="eastAsia" w:ascii="宋体" w:hAnsi="宋体" w:cs="宋体"/>
          <w:b/>
          <w:color w:val="auto"/>
          <w:sz w:val="28"/>
          <w:szCs w:val="28"/>
          <w:highlight w:val="none"/>
        </w:rPr>
        <w:t>附加</w:t>
      </w:r>
      <w:r>
        <w:rPr>
          <w:rFonts w:hint="eastAsia" w:ascii="宋体" w:hAnsi="宋体" w:cs="宋体"/>
          <w:b/>
          <w:bCs/>
          <w:color w:val="auto"/>
          <w:kern w:val="0"/>
          <w:sz w:val="28"/>
          <w:szCs w:val="28"/>
          <w:highlight w:val="none"/>
        </w:rPr>
        <w:t>直接票决定标选票表</w:t>
      </w:r>
      <w:r>
        <w:rPr>
          <w:rFonts w:hint="eastAsia" w:ascii="宋体" w:hAnsi="宋体" w:cs="宋体"/>
          <w:b/>
          <w:color w:val="auto"/>
          <w:sz w:val="28"/>
          <w:szCs w:val="28"/>
          <w:highlight w:val="none"/>
        </w:rPr>
        <w:t>（如有）</w:t>
      </w:r>
    </w:p>
    <w:p w14:paraId="5342CA57">
      <w:pPr>
        <w:widowControl/>
        <w:kinsoku w:val="0"/>
        <w:autoSpaceDE w:val="0"/>
        <w:autoSpaceDN w:val="0"/>
        <w:adjustRightInd w:val="0"/>
        <w:snapToGrid w:val="0"/>
        <w:spacing w:line="360" w:lineRule="auto"/>
        <w:ind w:firstLine="560" w:firstLineChars="200"/>
        <w:jc w:val="center"/>
        <w:textAlignment w:val="baseline"/>
        <w:rPr>
          <w:rFonts w:hint="eastAsia" w:ascii="宋体" w:hAnsi="宋体" w:cs="宋体"/>
          <w:b/>
          <w:bCs/>
          <w:color w:val="auto"/>
          <w:kern w:val="0"/>
          <w:sz w:val="28"/>
          <w:szCs w:val="28"/>
          <w:highlight w:val="none"/>
        </w:rPr>
      </w:pPr>
      <w:r>
        <w:rPr>
          <w:rFonts w:hint="eastAsia" w:ascii="宋体" w:hAnsi="宋体" w:cs="宋体"/>
          <w:b/>
          <w:color w:val="auto"/>
          <w:sz w:val="28"/>
          <w:szCs w:val="28"/>
          <w:highlight w:val="none"/>
        </w:rPr>
        <w:t>（定标委员会个人用表）</w:t>
      </w:r>
    </w:p>
    <w:p w14:paraId="755C8D4A">
      <w:pPr>
        <w:adjustRightInd w:val="0"/>
        <w:snapToGrid w:val="0"/>
        <w:spacing w:line="360" w:lineRule="auto"/>
        <w:rPr>
          <w:rFonts w:hint="eastAsia" w:ascii="宋体" w:hAnsi="宋体" w:cs="宋体"/>
          <w:color w:val="auto"/>
          <w:kern w:val="0"/>
          <w:szCs w:val="21"/>
          <w:highlight w:val="none"/>
        </w:rPr>
      </w:pPr>
      <w:r>
        <w:rPr>
          <w:rFonts w:hint="eastAsia" w:ascii="宋体" w:hAnsi="宋体" w:cs="宋体"/>
          <w:color w:val="auto"/>
          <w:kern w:val="0"/>
          <w:szCs w:val="21"/>
          <w:highlight w:val="none"/>
        </w:rPr>
        <w:t>项目名称：</w:t>
      </w:r>
    </w:p>
    <w:tbl>
      <w:tblPr>
        <w:tblStyle w:val="22"/>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7"/>
        <w:gridCol w:w="2299"/>
        <w:gridCol w:w="2299"/>
        <w:gridCol w:w="3084"/>
      </w:tblGrid>
      <w:tr w14:paraId="1B3E1D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 w:hRule="atLeast"/>
        </w:trPr>
        <w:tc>
          <w:tcPr>
            <w:tcW w:w="491" w:type="pct"/>
            <w:tcBorders>
              <w:top w:val="single" w:color="auto" w:sz="4" w:space="0"/>
              <w:left w:val="single" w:color="auto" w:sz="4" w:space="0"/>
              <w:bottom w:val="single" w:color="auto" w:sz="4" w:space="0"/>
              <w:right w:val="single" w:color="auto" w:sz="4" w:space="0"/>
            </w:tcBorders>
            <w:noWrap w:val="0"/>
            <w:vAlign w:val="center"/>
          </w:tcPr>
          <w:p w14:paraId="7BD15F77">
            <w:pPr>
              <w:spacing w:line="360" w:lineRule="atLeast"/>
              <w:jc w:val="center"/>
              <w:rPr>
                <w:rFonts w:hint="eastAsia" w:ascii="宋体" w:hAnsi="宋体" w:cs="宋体"/>
                <w:b/>
                <w:bCs/>
                <w:color w:val="auto"/>
                <w:szCs w:val="21"/>
                <w:highlight w:val="none"/>
              </w:rPr>
            </w:pPr>
            <w:r>
              <w:rPr>
                <w:rFonts w:hint="eastAsia" w:ascii="宋体" w:hAnsi="宋体" w:cs="宋体"/>
                <w:b/>
                <w:bCs/>
                <w:color w:val="auto"/>
                <w:szCs w:val="21"/>
                <w:highlight w:val="none"/>
              </w:rPr>
              <w:t>序号</w:t>
            </w:r>
          </w:p>
        </w:tc>
        <w:tc>
          <w:tcPr>
            <w:tcW w:w="1349" w:type="pct"/>
            <w:tcBorders>
              <w:top w:val="single" w:color="auto" w:sz="4" w:space="0"/>
              <w:left w:val="single" w:color="auto" w:sz="4" w:space="0"/>
              <w:bottom w:val="single" w:color="auto" w:sz="4" w:space="0"/>
              <w:right w:val="single" w:color="auto" w:sz="4" w:space="0"/>
            </w:tcBorders>
            <w:noWrap w:val="0"/>
            <w:vAlign w:val="center"/>
          </w:tcPr>
          <w:p w14:paraId="5BAACD6E">
            <w:pPr>
              <w:spacing w:line="360" w:lineRule="atLeast"/>
              <w:jc w:val="center"/>
              <w:rPr>
                <w:rFonts w:ascii="宋体" w:hAnsi="宋体" w:cs="宋体"/>
                <w:b/>
                <w:bCs/>
                <w:color w:val="auto"/>
                <w:szCs w:val="21"/>
                <w:highlight w:val="none"/>
              </w:rPr>
            </w:pPr>
            <w:r>
              <w:rPr>
                <w:rFonts w:hint="eastAsia" w:ascii="宋体" w:hAnsi="宋体" w:cs="宋体"/>
                <w:b/>
                <w:bCs/>
                <w:color w:val="auto"/>
                <w:szCs w:val="21"/>
                <w:highlight w:val="none"/>
              </w:rPr>
              <w:t>答辩人编号</w:t>
            </w:r>
          </w:p>
        </w:tc>
        <w:tc>
          <w:tcPr>
            <w:tcW w:w="1349" w:type="pct"/>
            <w:tcBorders>
              <w:top w:val="single" w:color="auto" w:sz="4" w:space="0"/>
              <w:left w:val="single" w:color="auto" w:sz="4" w:space="0"/>
              <w:bottom w:val="single" w:color="auto" w:sz="4" w:space="0"/>
              <w:right w:val="single" w:color="auto" w:sz="4" w:space="0"/>
            </w:tcBorders>
            <w:noWrap w:val="0"/>
            <w:vAlign w:val="center"/>
          </w:tcPr>
          <w:p w14:paraId="09DC1EB1">
            <w:pPr>
              <w:spacing w:line="360" w:lineRule="atLeast"/>
              <w:jc w:val="center"/>
              <w:rPr>
                <w:rFonts w:hint="eastAsia" w:ascii="宋体" w:hAnsi="宋体" w:cs="宋体"/>
                <w:b/>
                <w:bCs/>
                <w:color w:val="auto"/>
                <w:szCs w:val="21"/>
                <w:highlight w:val="none"/>
              </w:rPr>
            </w:pPr>
            <w:r>
              <w:rPr>
                <w:rFonts w:hint="eastAsia" w:ascii="宋体" w:hAnsi="宋体" w:cs="宋体"/>
                <w:b/>
                <w:bCs/>
                <w:color w:val="auto"/>
                <w:szCs w:val="21"/>
                <w:highlight w:val="none"/>
              </w:rPr>
              <w:t>评语</w:t>
            </w:r>
          </w:p>
        </w:tc>
        <w:tc>
          <w:tcPr>
            <w:tcW w:w="1809" w:type="pct"/>
            <w:tcBorders>
              <w:top w:val="single" w:color="auto" w:sz="4" w:space="0"/>
              <w:left w:val="single" w:color="auto" w:sz="4" w:space="0"/>
              <w:bottom w:val="single" w:color="auto" w:sz="4" w:space="0"/>
              <w:right w:val="single" w:color="auto" w:sz="4" w:space="0"/>
            </w:tcBorders>
            <w:noWrap w:val="0"/>
            <w:vAlign w:val="center"/>
          </w:tcPr>
          <w:p w14:paraId="11E84A22">
            <w:pPr>
              <w:spacing w:line="360" w:lineRule="atLeast"/>
              <w:jc w:val="center"/>
              <w:rPr>
                <w:rFonts w:hint="eastAsia" w:ascii="宋体" w:hAnsi="宋体" w:cs="宋体"/>
                <w:b/>
                <w:bCs/>
                <w:color w:val="auto"/>
                <w:szCs w:val="21"/>
                <w:highlight w:val="none"/>
              </w:rPr>
            </w:pPr>
            <w:r>
              <w:rPr>
                <w:rFonts w:hint="eastAsia" w:ascii="宋体" w:hAnsi="宋体" w:cs="宋体"/>
                <w:b/>
                <w:color w:val="auto"/>
                <w:szCs w:val="21"/>
                <w:highlight w:val="none"/>
              </w:rPr>
              <w:t>投票支持的合格中标候选人打“○”，不支持打“×”</w:t>
            </w:r>
          </w:p>
        </w:tc>
      </w:tr>
      <w:tr w14:paraId="6178AC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 w:hRule="atLeast"/>
        </w:trPr>
        <w:tc>
          <w:tcPr>
            <w:tcW w:w="491" w:type="pct"/>
            <w:tcBorders>
              <w:top w:val="single" w:color="auto" w:sz="4" w:space="0"/>
              <w:left w:val="single" w:color="auto" w:sz="4" w:space="0"/>
              <w:bottom w:val="single" w:color="auto" w:sz="4" w:space="0"/>
              <w:right w:val="single" w:color="auto" w:sz="4" w:space="0"/>
            </w:tcBorders>
            <w:noWrap w:val="0"/>
            <w:vAlign w:val="center"/>
          </w:tcPr>
          <w:p w14:paraId="30C26174">
            <w:pPr>
              <w:spacing w:line="360" w:lineRule="atLeast"/>
              <w:jc w:val="center"/>
              <w:rPr>
                <w:rFonts w:ascii="宋体" w:hAnsi="宋体" w:cs="宋体"/>
                <w:color w:val="auto"/>
                <w:szCs w:val="21"/>
                <w:highlight w:val="none"/>
              </w:rPr>
            </w:pPr>
            <w:r>
              <w:rPr>
                <w:rFonts w:hint="eastAsia" w:ascii="宋体" w:hAnsi="宋体" w:cs="宋体"/>
                <w:color w:val="auto"/>
                <w:szCs w:val="21"/>
                <w:highlight w:val="none"/>
              </w:rPr>
              <w:t>1</w:t>
            </w:r>
          </w:p>
        </w:tc>
        <w:tc>
          <w:tcPr>
            <w:tcW w:w="1349" w:type="pct"/>
            <w:tcBorders>
              <w:top w:val="single" w:color="auto" w:sz="4" w:space="0"/>
              <w:left w:val="single" w:color="auto" w:sz="4" w:space="0"/>
              <w:bottom w:val="single" w:color="auto" w:sz="4" w:space="0"/>
              <w:right w:val="single" w:color="auto" w:sz="4" w:space="0"/>
            </w:tcBorders>
            <w:noWrap w:val="0"/>
            <w:vAlign w:val="center"/>
          </w:tcPr>
          <w:p w14:paraId="0242AEAE">
            <w:pPr>
              <w:spacing w:line="360" w:lineRule="atLeast"/>
              <w:jc w:val="center"/>
              <w:rPr>
                <w:rFonts w:ascii="宋体" w:hAnsi="宋体" w:cs="宋体"/>
                <w:color w:val="auto"/>
                <w:sz w:val="24"/>
                <w:highlight w:val="none"/>
              </w:rPr>
            </w:pPr>
          </w:p>
        </w:tc>
        <w:tc>
          <w:tcPr>
            <w:tcW w:w="1349" w:type="pct"/>
            <w:tcBorders>
              <w:top w:val="single" w:color="auto" w:sz="4" w:space="0"/>
              <w:left w:val="single" w:color="auto" w:sz="4" w:space="0"/>
              <w:bottom w:val="single" w:color="auto" w:sz="4" w:space="0"/>
              <w:right w:val="single" w:color="auto" w:sz="4" w:space="0"/>
            </w:tcBorders>
            <w:noWrap w:val="0"/>
            <w:vAlign w:val="center"/>
          </w:tcPr>
          <w:p w14:paraId="1BEF2C6A">
            <w:pPr>
              <w:spacing w:line="360" w:lineRule="atLeast"/>
              <w:jc w:val="center"/>
              <w:rPr>
                <w:rFonts w:ascii="宋体" w:hAnsi="宋体" w:cs="宋体"/>
                <w:color w:val="auto"/>
                <w:sz w:val="24"/>
                <w:highlight w:val="none"/>
              </w:rPr>
            </w:pPr>
          </w:p>
        </w:tc>
        <w:tc>
          <w:tcPr>
            <w:tcW w:w="1809" w:type="pct"/>
            <w:tcBorders>
              <w:top w:val="single" w:color="auto" w:sz="4" w:space="0"/>
              <w:left w:val="single" w:color="auto" w:sz="4" w:space="0"/>
              <w:bottom w:val="single" w:color="auto" w:sz="4" w:space="0"/>
              <w:right w:val="single" w:color="auto" w:sz="4" w:space="0"/>
            </w:tcBorders>
            <w:noWrap w:val="0"/>
            <w:vAlign w:val="center"/>
          </w:tcPr>
          <w:p w14:paraId="7FF5067E">
            <w:pPr>
              <w:spacing w:line="360" w:lineRule="atLeast"/>
              <w:jc w:val="center"/>
              <w:rPr>
                <w:rFonts w:ascii="宋体" w:hAnsi="宋体" w:cs="宋体"/>
                <w:color w:val="auto"/>
                <w:sz w:val="24"/>
                <w:highlight w:val="none"/>
              </w:rPr>
            </w:pPr>
          </w:p>
        </w:tc>
      </w:tr>
      <w:tr w14:paraId="6CEFD0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12" w:hRule="atLeast"/>
        </w:trPr>
        <w:tc>
          <w:tcPr>
            <w:tcW w:w="491" w:type="pct"/>
            <w:tcBorders>
              <w:top w:val="single" w:color="auto" w:sz="4" w:space="0"/>
              <w:left w:val="single" w:color="auto" w:sz="4" w:space="0"/>
              <w:bottom w:val="single" w:color="auto" w:sz="4" w:space="0"/>
              <w:right w:val="single" w:color="auto" w:sz="4" w:space="0"/>
            </w:tcBorders>
            <w:noWrap w:val="0"/>
            <w:vAlign w:val="center"/>
          </w:tcPr>
          <w:p w14:paraId="4570C012">
            <w:pPr>
              <w:spacing w:line="360" w:lineRule="atLeast"/>
              <w:jc w:val="center"/>
              <w:rPr>
                <w:rFonts w:ascii="宋体" w:hAnsi="宋体" w:cs="宋体"/>
                <w:color w:val="auto"/>
                <w:szCs w:val="21"/>
                <w:highlight w:val="none"/>
              </w:rPr>
            </w:pPr>
            <w:r>
              <w:rPr>
                <w:rFonts w:hint="eastAsia" w:ascii="宋体" w:hAnsi="宋体" w:cs="宋体"/>
                <w:color w:val="auto"/>
                <w:szCs w:val="21"/>
                <w:highlight w:val="none"/>
              </w:rPr>
              <w:t>2</w:t>
            </w:r>
          </w:p>
        </w:tc>
        <w:tc>
          <w:tcPr>
            <w:tcW w:w="1349" w:type="pct"/>
            <w:tcBorders>
              <w:top w:val="single" w:color="auto" w:sz="4" w:space="0"/>
              <w:left w:val="single" w:color="auto" w:sz="4" w:space="0"/>
              <w:bottom w:val="single" w:color="auto" w:sz="4" w:space="0"/>
              <w:right w:val="single" w:color="auto" w:sz="4" w:space="0"/>
            </w:tcBorders>
            <w:noWrap w:val="0"/>
            <w:vAlign w:val="center"/>
          </w:tcPr>
          <w:p w14:paraId="7C6E0971">
            <w:pPr>
              <w:spacing w:line="360" w:lineRule="atLeast"/>
              <w:jc w:val="center"/>
              <w:rPr>
                <w:rFonts w:ascii="宋体" w:hAnsi="宋体" w:cs="宋体"/>
                <w:color w:val="auto"/>
                <w:sz w:val="24"/>
                <w:highlight w:val="none"/>
              </w:rPr>
            </w:pPr>
          </w:p>
        </w:tc>
        <w:tc>
          <w:tcPr>
            <w:tcW w:w="1349" w:type="pct"/>
            <w:tcBorders>
              <w:top w:val="single" w:color="auto" w:sz="4" w:space="0"/>
              <w:left w:val="single" w:color="auto" w:sz="4" w:space="0"/>
              <w:bottom w:val="single" w:color="auto" w:sz="4" w:space="0"/>
              <w:right w:val="single" w:color="auto" w:sz="4" w:space="0"/>
            </w:tcBorders>
            <w:noWrap w:val="0"/>
            <w:vAlign w:val="center"/>
          </w:tcPr>
          <w:p w14:paraId="4AEB48FB">
            <w:pPr>
              <w:spacing w:line="360" w:lineRule="atLeast"/>
              <w:jc w:val="center"/>
              <w:rPr>
                <w:rFonts w:ascii="宋体" w:hAnsi="宋体" w:cs="宋体"/>
                <w:color w:val="auto"/>
                <w:sz w:val="24"/>
                <w:highlight w:val="none"/>
              </w:rPr>
            </w:pPr>
          </w:p>
        </w:tc>
        <w:tc>
          <w:tcPr>
            <w:tcW w:w="1809" w:type="pct"/>
            <w:tcBorders>
              <w:top w:val="single" w:color="auto" w:sz="4" w:space="0"/>
              <w:left w:val="single" w:color="auto" w:sz="4" w:space="0"/>
              <w:bottom w:val="single" w:color="auto" w:sz="4" w:space="0"/>
              <w:right w:val="single" w:color="auto" w:sz="4" w:space="0"/>
            </w:tcBorders>
            <w:noWrap w:val="0"/>
            <w:vAlign w:val="center"/>
          </w:tcPr>
          <w:p w14:paraId="27DF71FC">
            <w:pPr>
              <w:spacing w:line="360" w:lineRule="atLeast"/>
              <w:jc w:val="center"/>
              <w:rPr>
                <w:rFonts w:ascii="宋体" w:hAnsi="宋体" w:cs="宋体"/>
                <w:color w:val="auto"/>
                <w:sz w:val="24"/>
                <w:highlight w:val="none"/>
              </w:rPr>
            </w:pPr>
          </w:p>
        </w:tc>
      </w:tr>
    </w:tbl>
    <w:p w14:paraId="7BD5268B">
      <w:pPr>
        <w:pStyle w:val="7"/>
        <w:rPr>
          <w:rFonts w:hint="eastAsia"/>
          <w:color w:val="auto"/>
          <w:highlight w:val="none"/>
        </w:rPr>
      </w:pPr>
    </w:p>
    <w:p w14:paraId="2F656BFF">
      <w:pPr>
        <w:spacing w:line="360" w:lineRule="auto"/>
        <w:rPr>
          <w:rFonts w:hint="eastAsia" w:ascii="宋体" w:hAnsi="宋体" w:cs="宋体"/>
          <w:color w:val="auto"/>
          <w:kern w:val="0"/>
          <w:szCs w:val="21"/>
          <w:highlight w:val="none"/>
        </w:rPr>
      </w:pPr>
    </w:p>
    <w:p w14:paraId="3DB7D7BF">
      <w:pPr>
        <w:adjustRightInd w:val="0"/>
        <w:snapToGrid w:val="0"/>
        <w:spacing w:line="360" w:lineRule="auto"/>
        <w:rPr>
          <w:rFonts w:hint="eastAsia" w:ascii="宋体" w:hAnsi="宋体" w:cs="宋体"/>
          <w:color w:val="auto"/>
          <w:kern w:val="0"/>
          <w:szCs w:val="21"/>
          <w:highlight w:val="none"/>
        </w:rPr>
      </w:pPr>
      <w:r>
        <w:rPr>
          <w:rFonts w:hint="eastAsia" w:ascii="宋体" w:hAnsi="宋体" w:cs="宋体"/>
          <w:color w:val="auto"/>
          <w:kern w:val="0"/>
          <w:szCs w:val="21"/>
          <w:highlight w:val="none"/>
        </w:rPr>
        <w:t xml:space="preserve">定标委员会成员签名：  </w:t>
      </w:r>
    </w:p>
    <w:p w14:paraId="09817EFE">
      <w:pPr>
        <w:widowControl/>
        <w:snapToGrid w:val="0"/>
        <w:spacing w:line="360" w:lineRule="auto"/>
        <w:rPr>
          <w:rFonts w:hint="eastAsia" w:ascii="宋体" w:hAnsi="宋体"/>
          <w:color w:val="auto"/>
          <w:szCs w:val="21"/>
          <w:highlight w:val="none"/>
          <w:lang w:bidi="ar"/>
        </w:rPr>
      </w:pPr>
    </w:p>
    <w:p w14:paraId="5046CAAE">
      <w:pPr>
        <w:widowControl/>
        <w:snapToGrid w:val="0"/>
        <w:spacing w:line="360" w:lineRule="auto"/>
        <w:rPr>
          <w:rFonts w:hint="eastAsia" w:ascii="宋体" w:hAnsi="宋体"/>
          <w:color w:val="auto"/>
          <w:szCs w:val="21"/>
          <w:highlight w:val="none"/>
          <w:lang w:bidi="ar"/>
        </w:rPr>
      </w:pPr>
      <w:r>
        <w:rPr>
          <w:rFonts w:hint="eastAsia" w:ascii="宋体" w:hAnsi="宋体"/>
          <w:color w:val="auto"/>
          <w:szCs w:val="21"/>
          <w:highlight w:val="none"/>
          <w:lang w:bidi="ar"/>
        </w:rPr>
        <w:t>监督人员签名：</w:t>
      </w:r>
    </w:p>
    <w:p w14:paraId="61D3499F">
      <w:pPr>
        <w:adjustRightInd w:val="0"/>
        <w:snapToGrid w:val="0"/>
        <w:spacing w:line="360" w:lineRule="auto"/>
        <w:rPr>
          <w:rFonts w:hint="eastAsia" w:ascii="宋体" w:hAnsi="宋体" w:cs="宋体"/>
          <w:color w:val="auto"/>
          <w:kern w:val="0"/>
          <w:szCs w:val="21"/>
          <w:highlight w:val="none"/>
        </w:rPr>
      </w:pPr>
      <w:r>
        <w:rPr>
          <w:rFonts w:hint="eastAsia" w:ascii="宋体" w:hAnsi="宋体" w:cs="宋体"/>
          <w:color w:val="auto"/>
          <w:kern w:val="0"/>
          <w:szCs w:val="21"/>
          <w:highlight w:val="none"/>
        </w:rPr>
        <w:t xml:space="preserve">                                        </w:t>
      </w:r>
    </w:p>
    <w:p w14:paraId="712E69E0">
      <w:pPr>
        <w:adjustRightInd w:val="0"/>
        <w:snapToGrid w:val="0"/>
        <w:spacing w:line="360" w:lineRule="auto"/>
        <w:rPr>
          <w:rFonts w:hint="eastAsia" w:ascii="宋体" w:hAnsi="宋体" w:cs="宋体"/>
          <w:color w:val="auto"/>
          <w:kern w:val="0"/>
          <w:szCs w:val="21"/>
          <w:highlight w:val="none"/>
        </w:rPr>
      </w:pPr>
    </w:p>
    <w:p w14:paraId="0C4CBB32">
      <w:pPr>
        <w:adjustRightInd w:val="0"/>
        <w:snapToGrid w:val="0"/>
        <w:spacing w:line="360" w:lineRule="auto"/>
        <w:jc w:val="right"/>
        <w:rPr>
          <w:rFonts w:hint="eastAsia" w:ascii="宋体" w:hAnsi="宋体" w:cs="宋体"/>
          <w:color w:val="auto"/>
          <w:kern w:val="0"/>
          <w:szCs w:val="21"/>
          <w:highlight w:val="none"/>
        </w:rPr>
      </w:pPr>
      <w:r>
        <w:rPr>
          <w:rFonts w:hint="eastAsia" w:ascii="宋体" w:hAnsi="宋体" w:cs="宋体"/>
          <w:color w:val="auto"/>
          <w:kern w:val="0"/>
          <w:szCs w:val="21"/>
          <w:highlight w:val="none"/>
        </w:rPr>
        <w:t>日期：     年   月   日</w:t>
      </w:r>
    </w:p>
    <w:p w14:paraId="4C89D0EC">
      <w:pPr>
        <w:adjustRightInd w:val="0"/>
        <w:snapToGrid w:val="0"/>
        <w:spacing w:line="360" w:lineRule="auto"/>
        <w:ind w:firstLine="5250" w:firstLineChars="2500"/>
        <w:rPr>
          <w:rFonts w:hint="eastAsia" w:ascii="宋体" w:hAnsi="宋体" w:cs="宋体"/>
          <w:color w:val="auto"/>
          <w:kern w:val="0"/>
          <w:szCs w:val="21"/>
          <w:highlight w:val="none"/>
        </w:rPr>
      </w:pPr>
    </w:p>
    <w:p w14:paraId="48F34640">
      <w:pPr>
        <w:adjustRightInd w:val="0"/>
        <w:snapToGrid w:val="0"/>
        <w:spacing w:line="360" w:lineRule="auto"/>
        <w:rPr>
          <w:rFonts w:hint="eastAsia" w:ascii="宋体" w:hAnsi="宋体" w:cs="宋体"/>
          <w:color w:val="auto"/>
          <w:szCs w:val="21"/>
          <w:highlight w:val="none"/>
        </w:rPr>
      </w:pPr>
      <w:r>
        <w:rPr>
          <w:rFonts w:hint="eastAsia" w:ascii="宋体" w:hAnsi="宋体" w:cs="宋体"/>
          <w:b/>
          <w:bCs/>
          <w:color w:val="auto"/>
          <w:szCs w:val="21"/>
          <w:highlight w:val="none"/>
        </w:rPr>
        <w:t>注：</w:t>
      </w:r>
      <w:r>
        <w:rPr>
          <w:rFonts w:hint="eastAsia" w:ascii="宋体" w:hAnsi="宋体" w:cs="宋体"/>
          <w:color w:val="auto"/>
          <w:szCs w:val="21"/>
          <w:highlight w:val="none"/>
        </w:rPr>
        <w:t>（1）定标委员会对《附加直接票决定标合格中标候选人名单》的候选人撰写评语并进行投票，每位定标委员会成员只有1票表决权（即只能对其中1家合格中标候选人投票），得票数最多的合格中标候选人确定为中标人。</w:t>
      </w:r>
    </w:p>
    <w:p w14:paraId="38FCFC65">
      <w:pPr>
        <w:widowControl/>
        <w:snapToGrid w:val="0"/>
        <w:spacing w:line="360" w:lineRule="auto"/>
        <w:ind w:right="-508" w:rightChars="-242" w:firstLine="420" w:firstLineChars="200"/>
        <w:rPr>
          <w:rFonts w:hint="eastAsia"/>
          <w:color w:val="auto"/>
          <w:highlight w:val="none"/>
        </w:rPr>
      </w:pPr>
      <w:r>
        <w:rPr>
          <w:rFonts w:hint="eastAsia" w:ascii="宋体" w:hAnsi="宋体" w:cs="宋体"/>
          <w:color w:val="auto"/>
          <w:szCs w:val="21"/>
          <w:highlight w:val="none"/>
          <w:lang w:bidi="ar"/>
        </w:rPr>
        <w:t>（2）票决意见分别为“投票”或“不投票”，票决意见为“投票”的，用“○”表示；票决意见为“不投票”，用“×”表示。</w:t>
      </w:r>
    </w:p>
    <w:p w14:paraId="7F2DF10F">
      <w:pPr>
        <w:adjustRightInd w:val="0"/>
        <w:snapToGrid w:val="0"/>
        <w:spacing w:line="360" w:lineRule="auto"/>
        <w:ind w:firstLine="420" w:firstLineChars="200"/>
        <w:rPr>
          <w:rFonts w:hint="eastAsia" w:ascii="宋体" w:hAnsi="宋体" w:cs="宋体"/>
          <w:b/>
          <w:color w:val="auto"/>
          <w:kern w:val="0"/>
          <w:szCs w:val="21"/>
          <w:highlight w:val="none"/>
        </w:rPr>
      </w:pPr>
      <w:r>
        <w:rPr>
          <w:rFonts w:hint="eastAsia" w:ascii="宋体" w:hAnsi="宋体" w:cs="宋体"/>
          <w:color w:val="auto"/>
          <w:szCs w:val="21"/>
          <w:highlight w:val="none"/>
        </w:rPr>
        <w:t>（3）定标委员会成员应当独立投票，自投票开始至最终排名统计结果公布期间，任何人不得非法干预、影响投票过程，不得透露、协商、改变投票结果，不得使用通信联络工具。</w:t>
      </w:r>
    </w:p>
    <w:p w14:paraId="65ED5C1D">
      <w:pPr>
        <w:spacing w:line="360" w:lineRule="auto"/>
        <w:rPr>
          <w:rFonts w:ascii="宋体" w:hAnsi="宋体" w:cs="宋体"/>
          <w:b/>
          <w:bCs/>
          <w:color w:val="auto"/>
          <w:sz w:val="28"/>
          <w:szCs w:val="28"/>
          <w:highlight w:val="none"/>
        </w:rPr>
      </w:pPr>
      <w:r>
        <w:rPr>
          <w:rFonts w:hint="eastAsia" w:ascii="宋体" w:hAnsi="宋体" w:cs="宋体"/>
          <w:b/>
          <w:bCs/>
          <w:color w:val="auto"/>
          <w:sz w:val="24"/>
          <w:highlight w:val="none"/>
        </w:rPr>
        <w:br w:type="page"/>
      </w:r>
      <w:r>
        <w:rPr>
          <w:rFonts w:hint="eastAsia" w:ascii="宋体" w:hAnsi="宋体" w:cs="宋体"/>
          <w:b/>
          <w:bCs/>
          <w:color w:val="auto"/>
          <w:sz w:val="28"/>
          <w:szCs w:val="28"/>
          <w:highlight w:val="none"/>
        </w:rPr>
        <w:t xml:space="preserve">附表6 </w:t>
      </w:r>
      <w:r>
        <w:rPr>
          <w:rFonts w:hint="eastAsia" w:ascii="宋体" w:hAnsi="宋体" w:cs="宋体"/>
          <w:b/>
          <w:color w:val="auto"/>
          <w:sz w:val="28"/>
          <w:szCs w:val="28"/>
          <w:highlight w:val="none"/>
        </w:rPr>
        <w:t>附加</w:t>
      </w:r>
      <w:r>
        <w:rPr>
          <w:rFonts w:hint="eastAsia" w:ascii="宋体" w:hAnsi="宋体" w:cs="宋体"/>
          <w:b/>
          <w:bCs/>
          <w:color w:val="auto"/>
          <w:kern w:val="0"/>
          <w:sz w:val="28"/>
          <w:szCs w:val="28"/>
          <w:highlight w:val="none"/>
        </w:rPr>
        <w:t>直接票决定标选票汇总</w:t>
      </w:r>
      <w:r>
        <w:rPr>
          <w:rFonts w:hint="eastAsia" w:ascii="宋体" w:hAnsi="宋体" w:cs="宋体"/>
          <w:b/>
          <w:color w:val="auto"/>
          <w:sz w:val="28"/>
          <w:szCs w:val="28"/>
          <w:highlight w:val="none"/>
        </w:rPr>
        <w:t>表</w:t>
      </w:r>
    </w:p>
    <w:p w14:paraId="23711149">
      <w:pPr>
        <w:rPr>
          <w:rFonts w:hint="eastAsia"/>
          <w:color w:val="auto"/>
          <w:highlight w:val="none"/>
        </w:rPr>
      </w:pPr>
    </w:p>
    <w:p w14:paraId="32732D4E">
      <w:pPr>
        <w:widowControl/>
        <w:kinsoku w:val="0"/>
        <w:autoSpaceDE w:val="0"/>
        <w:autoSpaceDN w:val="0"/>
        <w:adjustRightInd w:val="0"/>
        <w:snapToGrid w:val="0"/>
        <w:spacing w:line="360" w:lineRule="auto"/>
        <w:jc w:val="center"/>
        <w:textAlignment w:val="baseline"/>
        <w:rPr>
          <w:rFonts w:hint="eastAsia" w:ascii="宋体" w:hAnsi="宋体" w:cs="宋体"/>
          <w:b/>
          <w:color w:val="auto"/>
          <w:sz w:val="28"/>
          <w:szCs w:val="28"/>
          <w:highlight w:val="none"/>
        </w:rPr>
      </w:pPr>
      <w:r>
        <w:rPr>
          <w:rFonts w:hint="eastAsia" w:ascii="宋体" w:hAnsi="宋体" w:cs="宋体"/>
          <w:b/>
          <w:color w:val="auto"/>
          <w:sz w:val="28"/>
          <w:szCs w:val="28"/>
          <w:highlight w:val="none"/>
        </w:rPr>
        <w:t>附加</w:t>
      </w:r>
      <w:r>
        <w:rPr>
          <w:rFonts w:hint="eastAsia" w:ascii="宋体" w:hAnsi="宋体" w:cs="宋体"/>
          <w:b/>
          <w:bCs/>
          <w:color w:val="auto"/>
          <w:kern w:val="0"/>
          <w:sz w:val="28"/>
          <w:szCs w:val="28"/>
          <w:highlight w:val="none"/>
        </w:rPr>
        <w:t>直接票决定标选票汇总</w:t>
      </w:r>
      <w:r>
        <w:rPr>
          <w:rFonts w:hint="eastAsia" w:ascii="宋体" w:hAnsi="宋体" w:cs="宋体"/>
          <w:b/>
          <w:color w:val="auto"/>
          <w:sz w:val="28"/>
          <w:szCs w:val="28"/>
          <w:highlight w:val="none"/>
        </w:rPr>
        <w:t>表（如有）</w:t>
      </w:r>
    </w:p>
    <w:p w14:paraId="251AE02B">
      <w:pPr>
        <w:widowControl/>
        <w:kinsoku w:val="0"/>
        <w:autoSpaceDE w:val="0"/>
        <w:autoSpaceDN w:val="0"/>
        <w:adjustRightInd w:val="0"/>
        <w:snapToGrid w:val="0"/>
        <w:spacing w:line="360" w:lineRule="auto"/>
        <w:jc w:val="center"/>
        <w:textAlignment w:val="baseline"/>
        <w:rPr>
          <w:rFonts w:hint="eastAsia" w:ascii="宋体" w:hAnsi="宋体" w:cs="宋体"/>
          <w:b/>
          <w:color w:val="auto"/>
          <w:sz w:val="28"/>
          <w:szCs w:val="28"/>
          <w:highlight w:val="none"/>
        </w:rPr>
      </w:pPr>
      <w:r>
        <w:rPr>
          <w:rFonts w:hint="eastAsia" w:ascii="宋体" w:hAnsi="宋体" w:cs="宋体"/>
          <w:b/>
          <w:color w:val="auto"/>
          <w:sz w:val="28"/>
          <w:szCs w:val="28"/>
          <w:highlight w:val="none"/>
        </w:rPr>
        <w:t>（票数相同时定标委员会汇总用表）</w:t>
      </w:r>
    </w:p>
    <w:p w14:paraId="4F4308E0">
      <w:pPr>
        <w:adjustRightInd w:val="0"/>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项目名称：</w:t>
      </w:r>
    </w:p>
    <w:tbl>
      <w:tblPr>
        <w:tblStyle w:val="22"/>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9"/>
        <w:gridCol w:w="4810"/>
        <w:gridCol w:w="2091"/>
      </w:tblGrid>
      <w:tr w14:paraId="706D46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50" w:type="pct"/>
            <w:tcBorders>
              <w:top w:val="single" w:color="auto" w:sz="4" w:space="0"/>
              <w:left w:val="single" w:color="auto" w:sz="4" w:space="0"/>
              <w:bottom w:val="single" w:color="auto" w:sz="4" w:space="0"/>
              <w:right w:val="single" w:color="auto" w:sz="4" w:space="0"/>
            </w:tcBorders>
            <w:noWrap w:val="0"/>
            <w:vAlign w:val="center"/>
          </w:tcPr>
          <w:p w14:paraId="055DF19A">
            <w:pPr>
              <w:spacing w:line="360" w:lineRule="auto"/>
              <w:jc w:val="center"/>
              <w:rPr>
                <w:rFonts w:hint="eastAsia" w:ascii="宋体" w:hAnsi="宋体" w:cs="宋体"/>
                <w:b/>
                <w:color w:val="auto"/>
                <w:szCs w:val="21"/>
                <w:highlight w:val="none"/>
              </w:rPr>
            </w:pPr>
            <w:r>
              <w:rPr>
                <w:rFonts w:hint="eastAsia" w:ascii="宋体" w:hAnsi="宋体" w:cs="宋体"/>
                <w:b/>
                <w:color w:val="auto"/>
                <w:szCs w:val="21"/>
                <w:highlight w:val="none"/>
              </w:rPr>
              <w:t>序号</w:t>
            </w:r>
          </w:p>
        </w:tc>
        <w:tc>
          <w:tcPr>
            <w:tcW w:w="2823" w:type="pct"/>
            <w:tcBorders>
              <w:top w:val="single" w:color="auto" w:sz="4" w:space="0"/>
              <w:left w:val="single" w:color="auto" w:sz="4" w:space="0"/>
              <w:bottom w:val="single" w:color="auto" w:sz="4" w:space="0"/>
              <w:right w:val="single" w:color="auto" w:sz="4" w:space="0"/>
            </w:tcBorders>
            <w:noWrap w:val="0"/>
            <w:vAlign w:val="center"/>
          </w:tcPr>
          <w:p w14:paraId="41B7C190">
            <w:pPr>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答辩人编号</w:t>
            </w:r>
          </w:p>
        </w:tc>
        <w:tc>
          <w:tcPr>
            <w:tcW w:w="1227" w:type="pct"/>
            <w:tcBorders>
              <w:top w:val="single" w:color="auto" w:sz="4" w:space="0"/>
              <w:left w:val="single" w:color="auto" w:sz="4" w:space="0"/>
              <w:bottom w:val="single" w:color="auto" w:sz="4" w:space="0"/>
              <w:right w:val="single" w:color="auto" w:sz="4" w:space="0"/>
            </w:tcBorders>
            <w:noWrap w:val="0"/>
            <w:vAlign w:val="center"/>
          </w:tcPr>
          <w:p w14:paraId="44D98CC6">
            <w:pPr>
              <w:spacing w:line="360" w:lineRule="auto"/>
              <w:jc w:val="center"/>
              <w:rPr>
                <w:rFonts w:hint="eastAsia" w:ascii="宋体" w:hAnsi="宋体" w:cs="宋体"/>
                <w:b/>
                <w:color w:val="auto"/>
                <w:szCs w:val="21"/>
                <w:highlight w:val="none"/>
              </w:rPr>
            </w:pPr>
            <w:r>
              <w:rPr>
                <w:rFonts w:hint="eastAsia" w:ascii="宋体" w:hAnsi="宋体" w:cs="宋体"/>
                <w:b/>
                <w:color w:val="auto"/>
                <w:szCs w:val="21"/>
                <w:highlight w:val="none"/>
              </w:rPr>
              <w:t>得票数</w:t>
            </w:r>
          </w:p>
        </w:tc>
      </w:tr>
      <w:tr w14:paraId="2EFE16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4" w:hRule="atLeast"/>
          <w:jc w:val="center"/>
        </w:trPr>
        <w:tc>
          <w:tcPr>
            <w:tcW w:w="950" w:type="pct"/>
            <w:tcBorders>
              <w:top w:val="single" w:color="auto" w:sz="4" w:space="0"/>
              <w:left w:val="single" w:color="auto" w:sz="4" w:space="0"/>
              <w:bottom w:val="single" w:color="auto" w:sz="4" w:space="0"/>
              <w:right w:val="single" w:color="auto" w:sz="4" w:space="0"/>
            </w:tcBorders>
            <w:noWrap w:val="0"/>
            <w:vAlign w:val="center"/>
          </w:tcPr>
          <w:p w14:paraId="229A50F2">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1</w:t>
            </w:r>
          </w:p>
        </w:tc>
        <w:tc>
          <w:tcPr>
            <w:tcW w:w="2823" w:type="pct"/>
            <w:tcBorders>
              <w:top w:val="single" w:color="auto" w:sz="4" w:space="0"/>
              <w:left w:val="single" w:color="auto" w:sz="4" w:space="0"/>
              <w:bottom w:val="single" w:color="auto" w:sz="4" w:space="0"/>
              <w:right w:val="single" w:color="auto" w:sz="4" w:space="0"/>
            </w:tcBorders>
            <w:noWrap w:val="0"/>
            <w:vAlign w:val="center"/>
          </w:tcPr>
          <w:p w14:paraId="062EC2EE">
            <w:pPr>
              <w:spacing w:line="360" w:lineRule="auto"/>
              <w:jc w:val="center"/>
              <w:rPr>
                <w:rFonts w:hint="eastAsia" w:ascii="宋体" w:hAnsi="宋体" w:cs="宋体"/>
                <w:color w:val="auto"/>
                <w:sz w:val="24"/>
                <w:highlight w:val="none"/>
              </w:rPr>
            </w:pPr>
          </w:p>
        </w:tc>
        <w:tc>
          <w:tcPr>
            <w:tcW w:w="1227" w:type="pct"/>
            <w:tcBorders>
              <w:top w:val="single" w:color="auto" w:sz="4" w:space="0"/>
              <w:left w:val="single" w:color="auto" w:sz="4" w:space="0"/>
              <w:bottom w:val="single" w:color="auto" w:sz="4" w:space="0"/>
              <w:right w:val="single" w:color="auto" w:sz="4" w:space="0"/>
            </w:tcBorders>
            <w:noWrap w:val="0"/>
            <w:vAlign w:val="center"/>
          </w:tcPr>
          <w:p w14:paraId="2350A31A">
            <w:pPr>
              <w:spacing w:line="360" w:lineRule="auto"/>
              <w:jc w:val="center"/>
              <w:rPr>
                <w:rFonts w:hint="eastAsia" w:ascii="宋体" w:hAnsi="宋体" w:cs="宋体"/>
                <w:color w:val="auto"/>
                <w:sz w:val="24"/>
                <w:highlight w:val="none"/>
              </w:rPr>
            </w:pPr>
          </w:p>
        </w:tc>
      </w:tr>
      <w:tr w14:paraId="06C14D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4" w:hRule="atLeast"/>
          <w:jc w:val="center"/>
        </w:trPr>
        <w:tc>
          <w:tcPr>
            <w:tcW w:w="950" w:type="pct"/>
            <w:tcBorders>
              <w:top w:val="single" w:color="auto" w:sz="4" w:space="0"/>
              <w:left w:val="single" w:color="auto" w:sz="4" w:space="0"/>
              <w:bottom w:val="single" w:color="auto" w:sz="4" w:space="0"/>
              <w:right w:val="single" w:color="auto" w:sz="4" w:space="0"/>
            </w:tcBorders>
            <w:noWrap w:val="0"/>
            <w:vAlign w:val="center"/>
          </w:tcPr>
          <w:p w14:paraId="529F62CC">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2</w:t>
            </w:r>
          </w:p>
        </w:tc>
        <w:tc>
          <w:tcPr>
            <w:tcW w:w="2823" w:type="pct"/>
            <w:tcBorders>
              <w:top w:val="single" w:color="auto" w:sz="4" w:space="0"/>
              <w:left w:val="single" w:color="auto" w:sz="4" w:space="0"/>
              <w:bottom w:val="single" w:color="auto" w:sz="4" w:space="0"/>
              <w:right w:val="single" w:color="auto" w:sz="4" w:space="0"/>
            </w:tcBorders>
            <w:noWrap w:val="0"/>
            <w:vAlign w:val="center"/>
          </w:tcPr>
          <w:p w14:paraId="76EBAD11">
            <w:pPr>
              <w:spacing w:line="360" w:lineRule="auto"/>
              <w:jc w:val="center"/>
              <w:rPr>
                <w:rFonts w:hint="eastAsia" w:ascii="宋体" w:hAnsi="宋体" w:cs="宋体"/>
                <w:color w:val="auto"/>
                <w:sz w:val="24"/>
                <w:highlight w:val="none"/>
              </w:rPr>
            </w:pPr>
          </w:p>
        </w:tc>
        <w:tc>
          <w:tcPr>
            <w:tcW w:w="1227" w:type="pct"/>
            <w:tcBorders>
              <w:top w:val="single" w:color="auto" w:sz="4" w:space="0"/>
              <w:left w:val="single" w:color="auto" w:sz="4" w:space="0"/>
              <w:bottom w:val="single" w:color="auto" w:sz="4" w:space="0"/>
              <w:right w:val="single" w:color="auto" w:sz="4" w:space="0"/>
            </w:tcBorders>
            <w:noWrap w:val="0"/>
            <w:vAlign w:val="center"/>
          </w:tcPr>
          <w:p w14:paraId="3B22810E">
            <w:pPr>
              <w:spacing w:line="360" w:lineRule="auto"/>
              <w:jc w:val="center"/>
              <w:rPr>
                <w:rFonts w:hint="eastAsia" w:ascii="宋体" w:hAnsi="宋体" w:cs="宋体"/>
                <w:color w:val="auto"/>
                <w:sz w:val="24"/>
                <w:highlight w:val="none"/>
              </w:rPr>
            </w:pPr>
          </w:p>
        </w:tc>
      </w:tr>
    </w:tbl>
    <w:p w14:paraId="71CEC9DC">
      <w:pPr>
        <w:spacing w:line="360" w:lineRule="auto"/>
        <w:rPr>
          <w:rFonts w:hint="eastAsia" w:ascii="宋体" w:hAnsi="宋体" w:cs="宋体"/>
          <w:color w:val="auto"/>
          <w:kern w:val="0"/>
          <w:sz w:val="24"/>
          <w:highlight w:val="none"/>
        </w:rPr>
      </w:pPr>
    </w:p>
    <w:p w14:paraId="6D9F9A1F">
      <w:pPr>
        <w:adjustRightInd w:val="0"/>
        <w:snapToGrid w:val="0"/>
        <w:spacing w:line="360" w:lineRule="auto"/>
        <w:rPr>
          <w:rFonts w:hint="eastAsia" w:ascii="宋体" w:hAnsi="宋体" w:cs="宋体"/>
          <w:color w:val="auto"/>
          <w:kern w:val="0"/>
          <w:szCs w:val="21"/>
          <w:highlight w:val="none"/>
        </w:rPr>
      </w:pPr>
      <w:r>
        <w:rPr>
          <w:rFonts w:hint="eastAsia" w:ascii="宋体" w:hAnsi="宋体" w:cs="宋体"/>
          <w:color w:val="auto"/>
          <w:kern w:val="0"/>
          <w:szCs w:val="21"/>
          <w:highlight w:val="none"/>
        </w:rPr>
        <w:t xml:space="preserve">定标委员会全体成员签名：                                </w:t>
      </w:r>
    </w:p>
    <w:p w14:paraId="038C7C9D">
      <w:pPr>
        <w:widowControl/>
        <w:snapToGrid w:val="0"/>
        <w:spacing w:line="360" w:lineRule="auto"/>
        <w:rPr>
          <w:rFonts w:hint="eastAsia" w:ascii="宋体" w:hAnsi="宋体"/>
          <w:color w:val="auto"/>
          <w:szCs w:val="21"/>
          <w:highlight w:val="none"/>
          <w:lang w:bidi="ar"/>
        </w:rPr>
      </w:pPr>
    </w:p>
    <w:p w14:paraId="5616F9FA">
      <w:pPr>
        <w:widowControl/>
        <w:snapToGrid w:val="0"/>
        <w:spacing w:line="360" w:lineRule="auto"/>
        <w:rPr>
          <w:rFonts w:hint="eastAsia" w:ascii="宋体" w:hAnsi="宋体"/>
          <w:color w:val="auto"/>
          <w:szCs w:val="21"/>
          <w:highlight w:val="none"/>
          <w:lang w:bidi="ar"/>
        </w:rPr>
      </w:pPr>
      <w:r>
        <w:rPr>
          <w:rFonts w:hint="eastAsia" w:ascii="宋体" w:hAnsi="宋体"/>
          <w:color w:val="auto"/>
          <w:szCs w:val="21"/>
          <w:highlight w:val="none"/>
          <w:lang w:bidi="ar"/>
        </w:rPr>
        <w:t>监督人员签名：</w:t>
      </w:r>
    </w:p>
    <w:p w14:paraId="368A11F3">
      <w:pPr>
        <w:adjustRightInd w:val="0"/>
        <w:snapToGrid w:val="0"/>
        <w:spacing w:line="360" w:lineRule="auto"/>
        <w:rPr>
          <w:rFonts w:hint="eastAsia" w:ascii="宋体" w:hAnsi="宋体" w:cs="宋体"/>
          <w:color w:val="auto"/>
          <w:kern w:val="0"/>
          <w:szCs w:val="21"/>
          <w:highlight w:val="none"/>
        </w:rPr>
      </w:pPr>
    </w:p>
    <w:p w14:paraId="782AD0EA">
      <w:pPr>
        <w:pStyle w:val="18"/>
        <w:tabs>
          <w:tab w:val="right" w:leader="dot" w:pos="9060"/>
        </w:tabs>
        <w:spacing w:line="360" w:lineRule="auto"/>
        <w:rPr>
          <w:rFonts w:hint="eastAsia"/>
          <w:color w:val="auto"/>
          <w:szCs w:val="21"/>
          <w:highlight w:val="none"/>
        </w:rPr>
      </w:pPr>
    </w:p>
    <w:p w14:paraId="0C3E525E">
      <w:pPr>
        <w:adjustRightInd w:val="0"/>
        <w:snapToGrid w:val="0"/>
        <w:spacing w:line="360" w:lineRule="auto"/>
        <w:jc w:val="right"/>
        <w:rPr>
          <w:rFonts w:hint="eastAsia" w:ascii="宋体" w:hAnsi="宋体" w:cs="宋体"/>
          <w:color w:val="auto"/>
          <w:kern w:val="0"/>
          <w:szCs w:val="21"/>
          <w:highlight w:val="none"/>
        </w:rPr>
      </w:pPr>
      <w:r>
        <w:rPr>
          <w:rFonts w:hint="eastAsia" w:ascii="宋体" w:hAnsi="宋体" w:cs="宋体"/>
          <w:color w:val="auto"/>
          <w:kern w:val="0"/>
          <w:szCs w:val="21"/>
          <w:highlight w:val="none"/>
        </w:rPr>
        <w:t>日期：    年   月   日</w:t>
      </w:r>
    </w:p>
    <w:p w14:paraId="10A49200">
      <w:pPr>
        <w:spacing w:line="360" w:lineRule="auto"/>
        <w:rPr>
          <w:rFonts w:hint="eastAsia" w:ascii="宋体" w:hAnsi="宋体" w:cs="宋体"/>
          <w:color w:val="auto"/>
          <w:szCs w:val="21"/>
          <w:highlight w:val="none"/>
        </w:rPr>
      </w:pPr>
    </w:p>
    <w:p w14:paraId="10CD8EE8">
      <w:pPr>
        <w:widowControl/>
        <w:kinsoku w:val="0"/>
        <w:autoSpaceDE w:val="0"/>
        <w:autoSpaceDN w:val="0"/>
        <w:adjustRightInd w:val="0"/>
        <w:snapToGrid w:val="0"/>
        <w:spacing w:line="360" w:lineRule="atLeast"/>
        <w:jc w:val="left"/>
        <w:textAlignment w:val="baseline"/>
        <w:rPr>
          <w:rFonts w:ascii="宋体" w:hAnsi="宋体" w:cs="宋体"/>
          <w:color w:val="auto"/>
          <w:szCs w:val="21"/>
          <w:highlight w:val="none"/>
        </w:rPr>
        <w:sectPr>
          <w:pgSz w:w="11906" w:h="16838"/>
          <w:pgMar w:top="1440" w:right="1800" w:bottom="1440" w:left="1800" w:header="851" w:footer="907" w:gutter="0"/>
          <w:pgBorders>
            <w:top w:val="none" w:sz="0" w:space="0"/>
            <w:left w:val="none" w:sz="0" w:space="0"/>
            <w:bottom w:val="none" w:sz="0" w:space="0"/>
            <w:right w:val="none" w:sz="0" w:space="0"/>
          </w:pgBorders>
          <w:cols w:space="720" w:num="1"/>
          <w:docGrid w:type="lines" w:linePitch="312" w:charSpace="0"/>
        </w:sectPr>
      </w:pPr>
      <w:r>
        <w:rPr>
          <w:rFonts w:hint="eastAsia" w:ascii="宋体" w:hAnsi="宋体" w:cs="宋体"/>
          <w:b/>
          <w:bCs/>
          <w:color w:val="auto"/>
          <w:szCs w:val="21"/>
          <w:highlight w:val="none"/>
        </w:rPr>
        <w:t>注：</w:t>
      </w:r>
      <w:r>
        <w:rPr>
          <w:rFonts w:hint="eastAsia" w:ascii="宋体" w:hAnsi="宋体" w:cs="宋体"/>
          <w:color w:val="auto"/>
          <w:szCs w:val="21"/>
          <w:highlight w:val="none"/>
        </w:rPr>
        <w:t>本表用于投票出现票数相同的情况。</w:t>
      </w:r>
    </w:p>
    <w:p w14:paraId="79964CB6">
      <w:pPr>
        <w:spacing w:line="360" w:lineRule="auto"/>
        <w:rPr>
          <w:rFonts w:ascii="宋体" w:hAnsi="宋体" w:cs="宋体"/>
          <w:b/>
          <w:bCs/>
          <w:color w:val="auto"/>
          <w:sz w:val="24"/>
          <w:highlight w:val="none"/>
        </w:rPr>
      </w:pPr>
      <w:r>
        <w:rPr>
          <w:rFonts w:hint="eastAsia" w:ascii="宋体" w:hAnsi="宋体" w:cs="宋体"/>
          <w:b/>
          <w:bCs/>
          <w:color w:val="auto"/>
          <w:sz w:val="28"/>
          <w:szCs w:val="28"/>
          <w:highlight w:val="none"/>
        </w:rPr>
        <w:t>附表7 直接票决定标情况汇总表</w:t>
      </w:r>
    </w:p>
    <w:p w14:paraId="1D747301">
      <w:pPr>
        <w:widowControl/>
        <w:kinsoku w:val="0"/>
        <w:autoSpaceDE w:val="0"/>
        <w:autoSpaceDN w:val="0"/>
        <w:adjustRightInd w:val="0"/>
        <w:snapToGrid w:val="0"/>
        <w:spacing w:line="360" w:lineRule="auto"/>
        <w:jc w:val="center"/>
        <w:textAlignment w:val="baseline"/>
        <w:rPr>
          <w:rFonts w:hint="eastAsia" w:ascii="宋体" w:hAnsi="宋体" w:cs="宋体"/>
          <w:b/>
          <w:color w:val="auto"/>
          <w:sz w:val="28"/>
          <w:szCs w:val="28"/>
          <w:highlight w:val="none"/>
        </w:rPr>
      </w:pPr>
    </w:p>
    <w:p w14:paraId="058B1521">
      <w:pPr>
        <w:widowControl/>
        <w:kinsoku w:val="0"/>
        <w:autoSpaceDE w:val="0"/>
        <w:autoSpaceDN w:val="0"/>
        <w:adjustRightInd w:val="0"/>
        <w:snapToGrid w:val="0"/>
        <w:spacing w:line="360" w:lineRule="auto"/>
        <w:jc w:val="center"/>
        <w:textAlignment w:val="baseline"/>
        <w:rPr>
          <w:rFonts w:hint="eastAsia" w:ascii="宋体" w:hAnsi="宋体" w:cs="宋体"/>
          <w:b/>
          <w:color w:val="auto"/>
          <w:sz w:val="28"/>
          <w:szCs w:val="28"/>
          <w:highlight w:val="none"/>
        </w:rPr>
      </w:pPr>
      <w:r>
        <w:rPr>
          <w:rFonts w:hint="eastAsia" w:ascii="宋体" w:hAnsi="宋体" w:cs="宋体"/>
          <w:b/>
          <w:color w:val="auto"/>
          <w:sz w:val="28"/>
          <w:szCs w:val="28"/>
          <w:highlight w:val="none"/>
        </w:rPr>
        <w:t>直接票决定标情况汇总表</w:t>
      </w:r>
    </w:p>
    <w:p w14:paraId="11AA073C">
      <w:pPr>
        <w:adjustRightInd w:val="0"/>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项目名称：</w:t>
      </w:r>
    </w:p>
    <w:tbl>
      <w:tblPr>
        <w:tblStyle w:val="2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5"/>
        <w:gridCol w:w="2609"/>
        <w:gridCol w:w="1572"/>
        <w:gridCol w:w="2018"/>
        <w:gridCol w:w="1578"/>
      </w:tblGrid>
      <w:tr w14:paraId="342A3C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37" w:type="pct"/>
            <w:tcBorders>
              <w:top w:val="single" w:color="auto" w:sz="4" w:space="0"/>
              <w:left w:val="single" w:color="auto" w:sz="4" w:space="0"/>
              <w:bottom w:val="single" w:color="auto" w:sz="4" w:space="0"/>
              <w:right w:val="single" w:color="auto" w:sz="4" w:space="0"/>
            </w:tcBorders>
            <w:noWrap w:val="0"/>
            <w:vAlign w:val="center"/>
          </w:tcPr>
          <w:p w14:paraId="696F1701">
            <w:pPr>
              <w:spacing w:line="360" w:lineRule="auto"/>
              <w:jc w:val="center"/>
              <w:rPr>
                <w:rFonts w:hint="eastAsia" w:ascii="宋体" w:hAnsi="宋体" w:cs="宋体"/>
                <w:b/>
                <w:color w:val="auto"/>
                <w:szCs w:val="21"/>
                <w:highlight w:val="none"/>
              </w:rPr>
            </w:pPr>
            <w:r>
              <w:rPr>
                <w:rFonts w:hint="eastAsia" w:ascii="宋体" w:hAnsi="宋体" w:cs="宋体"/>
                <w:b/>
                <w:color w:val="auto"/>
                <w:szCs w:val="21"/>
                <w:highlight w:val="none"/>
              </w:rPr>
              <w:t>序号</w:t>
            </w:r>
          </w:p>
        </w:tc>
        <w:tc>
          <w:tcPr>
            <w:tcW w:w="1530" w:type="pct"/>
            <w:tcBorders>
              <w:top w:val="single" w:color="auto" w:sz="4" w:space="0"/>
              <w:left w:val="nil"/>
              <w:bottom w:val="single" w:color="auto" w:sz="4" w:space="0"/>
              <w:right w:val="single" w:color="auto" w:sz="4" w:space="0"/>
            </w:tcBorders>
            <w:noWrap w:val="0"/>
            <w:vAlign w:val="center"/>
          </w:tcPr>
          <w:p w14:paraId="4970E9DE">
            <w:pPr>
              <w:spacing w:line="360" w:lineRule="auto"/>
              <w:jc w:val="center"/>
              <w:rPr>
                <w:rFonts w:hint="eastAsia" w:ascii="宋体" w:hAnsi="宋体" w:cs="宋体"/>
                <w:b/>
                <w:color w:val="auto"/>
                <w:szCs w:val="21"/>
                <w:highlight w:val="none"/>
              </w:rPr>
            </w:pPr>
            <w:r>
              <w:rPr>
                <w:rFonts w:hint="eastAsia" w:ascii="宋体" w:hAnsi="宋体" w:cs="宋体"/>
                <w:b/>
                <w:color w:val="auto"/>
                <w:szCs w:val="21"/>
                <w:highlight w:val="none"/>
              </w:rPr>
              <w:t>答辩人编号</w:t>
            </w:r>
          </w:p>
        </w:tc>
        <w:tc>
          <w:tcPr>
            <w:tcW w:w="922" w:type="pct"/>
            <w:tcBorders>
              <w:top w:val="single" w:color="auto" w:sz="4" w:space="0"/>
              <w:left w:val="nil"/>
              <w:bottom w:val="single" w:color="auto" w:sz="4" w:space="0"/>
              <w:right w:val="single" w:color="auto" w:sz="4" w:space="0"/>
            </w:tcBorders>
            <w:noWrap w:val="0"/>
            <w:vAlign w:val="center"/>
          </w:tcPr>
          <w:p w14:paraId="40D50CF1">
            <w:pPr>
              <w:spacing w:line="360" w:lineRule="auto"/>
              <w:jc w:val="center"/>
              <w:rPr>
                <w:rFonts w:hint="eastAsia" w:ascii="宋体" w:hAnsi="宋体" w:cs="宋体"/>
                <w:b/>
                <w:color w:val="auto"/>
                <w:szCs w:val="21"/>
                <w:highlight w:val="none"/>
              </w:rPr>
            </w:pPr>
            <w:r>
              <w:rPr>
                <w:rFonts w:hint="eastAsia" w:ascii="宋体" w:hAnsi="宋体" w:cs="宋体"/>
                <w:b/>
                <w:color w:val="auto"/>
                <w:szCs w:val="21"/>
                <w:highlight w:val="none"/>
              </w:rPr>
              <w:t>第一轮得票数</w:t>
            </w:r>
          </w:p>
        </w:tc>
        <w:tc>
          <w:tcPr>
            <w:tcW w:w="1183" w:type="pct"/>
            <w:tcBorders>
              <w:top w:val="single" w:color="auto" w:sz="4" w:space="0"/>
              <w:left w:val="nil"/>
              <w:bottom w:val="single" w:color="auto" w:sz="4" w:space="0"/>
              <w:right w:val="single" w:color="auto" w:sz="4" w:space="0"/>
            </w:tcBorders>
            <w:noWrap w:val="0"/>
            <w:vAlign w:val="center"/>
          </w:tcPr>
          <w:p w14:paraId="2B8146B9">
            <w:pPr>
              <w:spacing w:line="360" w:lineRule="auto"/>
              <w:jc w:val="center"/>
              <w:rPr>
                <w:rFonts w:hint="eastAsia" w:ascii="宋体" w:hAnsi="宋体" w:cs="宋体"/>
                <w:b/>
                <w:color w:val="auto"/>
                <w:szCs w:val="21"/>
                <w:highlight w:val="none"/>
              </w:rPr>
            </w:pPr>
            <w:r>
              <w:rPr>
                <w:rFonts w:hint="eastAsia" w:ascii="宋体" w:hAnsi="宋体" w:cs="宋体"/>
                <w:b/>
                <w:color w:val="auto"/>
                <w:szCs w:val="21"/>
                <w:highlight w:val="none"/>
              </w:rPr>
              <w:t>附加投票（如有）</w:t>
            </w:r>
          </w:p>
        </w:tc>
        <w:tc>
          <w:tcPr>
            <w:tcW w:w="925" w:type="pct"/>
            <w:tcBorders>
              <w:top w:val="single" w:color="auto" w:sz="4" w:space="0"/>
              <w:left w:val="nil"/>
              <w:bottom w:val="single" w:color="auto" w:sz="4" w:space="0"/>
              <w:right w:val="single" w:color="auto" w:sz="4" w:space="0"/>
            </w:tcBorders>
            <w:noWrap w:val="0"/>
            <w:vAlign w:val="center"/>
          </w:tcPr>
          <w:p w14:paraId="41D03004">
            <w:pPr>
              <w:spacing w:line="360" w:lineRule="auto"/>
              <w:jc w:val="center"/>
              <w:rPr>
                <w:rFonts w:hint="eastAsia" w:ascii="宋体" w:hAnsi="宋体" w:cs="宋体"/>
                <w:b/>
                <w:color w:val="auto"/>
                <w:szCs w:val="21"/>
                <w:highlight w:val="none"/>
              </w:rPr>
            </w:pPr>
            <w:r>
              <w:rPr>
                <w:rFonts w:hint="eastAsia" w:ascii="宋体" w:hAnsi="宋体" w:cs="宋体"/>
                <w:b/>
                <w:color w:val="auto"/>
                <w:szCs w:val="21"/>
                <w:highlight w:val="none"/>
              </w:rPr>
              <w:t>是否被确认为中标人</w:t>
            </w:r>
          </w:p>
        </w:tc>
      </w:tr>
      <w:tr w14:paraId="5861FA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6" w:hRule="atLeast"/>
          <w:jc w:val="center"/>
        </w:trPr>
        <w:tc>
          <w:tcPr>
            <w:tcW w:w="437" w:type="pct"/>
            <w:tcBorders>
              <w:top w:val="single" w:color="auto" w:sz="4" w:space="0"/>
              <w:left w:val="single" w:color="auto" w:sz="4" w:space="0"/>
              <w:bottom w:val="single" w:color="auto" w:sz="4" w:space="0"/>
              <w:right w:val="single" w:color="auto" w:sz="4" w:space="0"/>
            </w:tcBorders>
            <w:noWrap w:val="0"/>
            <w:vAlign w:val="center"/>
          </w:tcPr>
          <w:p w14:paraId="02326D8C">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1</w:t>
            </w:r>
          </w:p>
        </w:tc>
        <w:tc>
          <w:tcPr>
            <w:tcW w:w="1530" w:type="pct"/>
            <w:tcBorders>
              <w:top w:val="single" w:color="auto" w:sz="4" w:space="0"/>
              <w:left w:val="nil"/>
              <w:bottom w:val="single" w:color="auto" w:sz="4" w:space="0"/>
              <w:right w:val="single" w:color="auto" w:sz="4" w:space="0"/>
            </w:tcBorders>
            <w:noWrap w:val="0"/>
            <w:vAlign w:val="center"/>
          </w:tcPr>
          <w:p w14:paraId="740F2F9D">
            <w:pPr>
              <w:spacing w:line="360" w:lineRule="auto"/>
              <w:jc w:val="center"/>
              <w:rPr>
                <w:rFonts w:hint="eastAsia" w:ascii="宋体" w:hAnsi="宋体" w:cs="宋体"/>
                <w:color w:val="auto"/>
                <w:sz w:val="24"/>
                <w:highlight w:val="none"/>
              </w:rPr>
            </w:pPr>
          </w:p>
        </w:tc>
        <w:tc>
          <w:tcPr>
            <w:tcW w:w="922" w:type="pct"/>
            <w:tcBorders>
              <w:top w:val="single" w:color="auto" w:sz="4" w:space="0"/>
              <w:left w:val="nil"/>
              <w:bottom w:val="single" w:color="auto" w:sz="4" w:space="0"/>
              <w:right w:val="single" w:color="auto" w:sz="4" w:space="0"/>
            </w:tcBorders>
            <w:noWrap w:val="0"/>
            <w:vAlign w:val="center"/>
          </w:tcPr>
          <w:p w14:paraId="27282424">
            <w:pPr>
              <w:spacing w:line="360" w:lineRule="auto"/>
              <w:jc w:val="center"/>
              <w:rPr>
                <w:rFonts w:hint="eastAsia" w:ascii="宋体" w:hAnsi="宋体" w:cs="宋体"/>
                <w:color w:val="auto"/>
                <w:sz w:val="24"/>
                <w:highlight w:val="none"/>
              </w:rPr>
            </w:pPr>
          </w:p>
        </w:tc>
        <w:tc>
          <w:tcPr>
            <w:tcW w:w="1183" w:type="pct"/>
            <w:tcBorders>
              <w:top w:val="single" w:color="auto" w:sz="4" w:space="0"/>
              <w:left w:val="nil"/>
              <w:bottom w:val="single" w:color="auto" w:sz="4" w:space="0"/>
              <w:right w:val="single" w:color="auto" w:sz="4" w:space="0"/>
            </w:tcBorders>
            <w:noWrap w:val="0"/>
            <w:vAlign w:val="center"/>
          </w:tcPr>
          <w:p w14:paraId="0B258F0D">
            <w:pPr>
              <w:spacing w:line="360" w:lineRule="auto"/>
              <w:jc w:val="center"/>
              <w:rPr>
                <w:rFonts w:hint="eastAsia" w:ascii="宋体" w:hAnsi="宋体" w:cs="宋体"/>
                <w:color w:val="auto"/>
                <w:sz w:val="24"/>
                <w:highlight w:val="none"/>
              </w:rPr>
            </w:pPr>
          </w:p>
        </w:tc>
        <w:tc>
          <w:tcPr>
            <w:tcW w:w="925" w:type="pct"/>
            <w:tcBorders>
              <w:top w:val="single" w:color="auto" w:sz="4" w:space="0"/>
              <w:left w:val="nil"/>
              <w:bottom w:val="single" w:color="auto" w:sz="4" w:space="0"/>
              <w:right w:val="single" w:color="auto" w:sz="4" w:space="0"/>
            </w:tcBorders>
            <w:noWrap w:val="0"/>
            <w:vAlign w:val="center"/>
          </w:tcPr>
          <w:p w14:paraId="23867E53">
            <w:pPr>
              <w:spacing w:line="360" w:lineRule="auto"/>
              <w:jc w:val="center"/>
              <w:rPr>
                <w:rFonts w:hint="eastAsia" w:ascii="宋体" w:hAnsi="宋体" w:cs="宋体"/>
                <w:color w:val="auto"/>
                <w:sz w:val="24"/>
                <w:highlight w:val="none"/>
              </w:rPr>
            </w:pPr>
          </w:p>
        </w:tc>
      </w:tr>
      <w:tr w14:paraId="7C60BF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6" w:hRule="atLeast"/>
          <w:jc w:val="center"/>
        </w:trPr>
        <w:tc>
          <w:tcPr>
            <w:tcW w:w="437" w:type="pct"/>
            <w:tcBorders>
              <w:top w:val="single" w:color="auto" w:sz="4" w:space="0"/>
              <w:left w:val="single" w:color="auto" w:sz="4" w:space="0"/>
              <w:bottom w:val="single" w:color="auto" w:sz="4" w:space="0"/>
              <w:right w:val="single" w:color="auto" w:sz="4" w:space="0"/>
            </w:tcBorders>
            <w:noWrap w:val="0"/>
            <w:vAlign w:val="center"/>
          </w:tcPr>
          <w:p w14:paraId="5DD2A09A">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2</w:t>
            </w:r>
          </w:p>
        </w:tc>
        <w:tc>
          <w:tcPr>
            <w:tcW w:w="1530" w:type="pct"/>
            <w:tcBorders>
              <w:top w:val="single" w:color="auto" w:sz="4" w:space="0"/>
              <w:left w:val="nil"/>
              <w:bottom w:val="single" w:color="auto" w:sz="4" w:space="0"/>
              <w:right w:val="single" w:color="auto" w:sz="4" w:space="0"/>
            </w:tcBorders>
            <w:noWrap w:val="0"/>
            <w:vAlign w:val="center"/>
          </w:tcPr>
          <w:p w14:paraId="0A4BA3DD">
            <w:pPr>
              <w:spacing w:line="360" w:lineRule="auto"/>
              <w:jc w:val="center"/>
              <w:rPr>
                <w:rFonts w:hint="eastAsia" w:ascii="宋体" w:hAnsi="宋体" w:cs="宋体"/>
                <w:color w:val="auto"/>
                <w:sz w:val="24"/>
                <w:highlight w:val="none"/>
              </w:rPr>
            </w:pPr>
          </w:p>
        </w:tc>
        <w:tc>
          <w:tcPr>
            <w:tcW w:w="922" w:type="pct"/>
            <w:tcBorders>
              <w:top w:val="single" w:color="auto" w:sz="4" w:space="0"/>
              <w:left w:val="nil"/>
              <w:bottom w:val="single" w:color="auto" w:sz="4" w:space="0"/>
              <w:right w:val="single" w:color="auto" w:sz="4" w:space="0"/>
            </w:tcBorders>
            <w:noWrap w:val="0"/>
            <w:vAlign w:val="center"/>
          </w:tcPr>
          <w:p w14:paraId="25210668">
            <w:pPr>
              <w:spacing w:line="360" w:lineRule="auto"/>
              <w:jc w:val="center"/>
              <w:rPr>
                <w:rFonts w:hint="eastAsia" w:ascii="宋体" w:hAnsi="宋体" w:cs="宋体"/>
                <w:color w:val="auto"/>
                <w:sz w:val="24"/>
                <w:highlight w:val="none"/>
              </w:rPr>
            </w:pPr>
          </w:p>
        </w:tc>
        <w:tc>
          <w:tcPr>
            <w:tcW w:w="1183" w:type="pct"/>
            <w:tcBorders>
              <w:top w:val="single" w:color="auto" w:sz="4" w:space="0"/>
              <w:left w:val="nil"/>
              <w:bottom w:val="single" w:color="auto" w:sz="4" w:space="0"/>
              <w:right w:val="single" w:color="auto" w:sz="4" w:space="0"/>
            </w:tcBorders>
            <w:noWrap w:val="0"/>
            <w:vAlign w:val="center"/>
          </w:tcPr>
          <w:p w14:paraId="2D822674">
            <w:pPr>
              <w:spacing w:line="360" w:lineRule="auto"/>
              <w:jc w:val="center"/>
              <w:rPr>
                <w:rFonts w:hint="eastAsia" w:ascii="宋体" w:hAnsi="宋体" w:cs="宋体"/>
                <w:color w:val="auto"/>
                <w:sz w:val="24"/>
                <w:highlight w:val="none"/>
              </w:rPr>
            </w:pPr>
          </w:p>
        </w:tc>
        <w:tc>
          <w:tcPr>
            <w:tcW w:w="925" w:type="pct"/>
            <w:tcBorders>
              <w:top w:val="single" w:color="auto" w:sz="4" w:space="0"/>
              <w:left w:val="nil"/>
              <w:bottom w:val="single" w:color="auto" w:sz="4" w:space="0"/>
              <w:right w:val="single" w:color="auto" w:sz="4" w:space="0"/>
            </w:tcBorders>
            <w:noWrap w:val="0"/>
            <w:vAlign w:val="center"/>
          </w:tcPr>
          <w:p w14:paraId="6795FE67">
            <w:pPr>
              <w:spacing w:line="360" w:lineRule="auto"/>
              <w:jc w:val="center"/>
              <w:rPr>
                <w:rFonts w:hint="eastAsia" w:ascii="宋体" w:hAnsi="宋体" w:cs="宋体"/>
                <w:color w:val="auto"/>
                <w:sz w:val="24"/>
                <w:highlight w:val="none"/>
              </w:rPr>
            </w:pPr>
          </w:p>
        </w:tc>
      </w:tr>
      <w:tr w14:paraId="45B90E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6" w:hRule="atLeast"/>
          <w:jc w:val="center"/>
        </w:trPr>
        <w:tc>
          <w:tcPr>
            <w:tcW w:w="437" w:type="pct"/>
            <w:tcBorders>
              <w:top w:val="single" w:color="auto" w:sz="4" w:space="0"/>
              <w:left w:val="single" w:color="auto" w:sz="4" w:space="0"/>
              <w:bottom w:val="single" w:color="auto" w:sz="4" w:space="0"/>
              <w:right w:val="single" w:color="auto" w:sz="4" w:space="0"/>
            </w:tcBorders>
            <w:noWrap w:val="0"/>
            <w:vAlign w:val="center"/>
          </w:tcPr>
          <w:p w14:paraId="103011F0">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3</w:t>
            </w:r>
          </w:p>
        </w:tc>
        <w:tc>
          <w:tcPr>
            <w:tcW w:w="1530" w:type="pct"/>
            <w:tcBorders>
              <w:top w:val="single" w:color="auto" w:sz="4" w:space="0"/>
              <w:left w:val="nil"/>
              <w:bottom w:val="single" w:color="auto" w:sz="4" w:space="0"/>
              <w:right w:val="single" w:color="auto" w:sz="4" w:space="0"/>
            </w:tcBorders>
            <w:noWrap w:val="0"/>
            <w:vAlign w:val="center"/>
          </w:tcPr>
          <w:p w14:paraId="2F74067F">
            <w:pPr>
              <w:spacing w:line="360" w:lineRule="auto"/>
              <w:jc w:val="center"/>
              <w:rPr>
                <w:rFonts w:hint="eastAsia" w:ascii="宋体" w:hAnsi="宋体" w:cs="宋体"/>
                <w:color w:val="auto"/>
                <w:sz w:val="24"/>
                <w:highlight w:val="none"/>
              </w:rPr>
            </w:pPr>
          </w:p>
        </w:tc>
        <w:tc>
          <w:tcPr>
            <w:tcW w:w="922" w:type="pct"/>
            <w:tcBorders>
              <w:top w:val="single" w:color="auto" w:sz="4" w:space="0"/>
              <w:left w:val="nil"/>
              <w:bottom w:val="single" w:color="auto" w:sz="4" w:space="0"/>
              <w:right w:val="single" w:color="auto" w:sz="4" w:space="0"/>
            </w:tcBorders>
            <w:noWrap w:val="0"/>
            <w:vAlign w:val="center"/>
          </w:tcPr>
          <w:p w14:paraId="10ED65E7">
            <w:pPr>
              <w:spacing w:line="360" w:lineRule="auto"/>
              <w:jc w:val="center"/>
              <w:rPr>
                <w:rFonts w:hint="eastAsia" w:ascii="宋体" w:hAnsi="宋体" w:cs="宋体"/>
                <w:color w:val="auto"/>
                <w:sz w:val="24"/>
                <w:highlight w:val="none"/>
              </w:rPr>
            </w:pPr>
          </w:p>
        </w:tc>
        <w:tc>
          <w:tcPr>
            <w:tcW w:w="1183" w:type="pct"/>
            <w:tcBorders>
              <w:top w:val="single" w:color="auto" w:sz="4" w:space="0"/>
              <w:left w:val="nil"/>
              <w:bottom w:val="single" w:color="auto" w:sz="4" w:space="0"/>
              <w:right w:val="single" w:color="auto" w:sz="4" w:space="0"/>
            </w:tcBorders>
            <w:noWrap w:val="0"/>
            <w:vAlign w:val="center"/>
          </w:tcPr>
          <w:p w14:paraId="204754C6">
            <w:pPr>
              <w:spacing w:line="360" w:lineRule="auto"/>
              <w:jc w:val="center"/>
              <w:rPr>
                <w:rFonts w:hint="eastAsia" w:ascii="宋体" w:hAnsi="宋体" w:cs="宋体"/>
                <w:color w:val="auto"/>
                <w:sz w:val="24"/>
                <w:highlight w:val="none"/>
              </w:rPr>
            </w:pPr>
          </w:p>
        </w:tc>
        <w:tc>
          <w:tcPr>
            <w:tcW w:w="925" w:type="pct"/>
            <w:tcBorders>
              <w:top w:val="single" w:color="auto" w:sz="4" w:space="0"/>
              <w:left w:val="nil"/>
              <w:bottom w:val="single" w:color="auto" w:sz="4" w:space="0"/>
              <w:right w:val="single" w:color="auto" w:sz="4" w:space="0"/>
            </w:tcBorders>
            <w:noWrap w:val="0"/>
            <w:vAlign w:val="center"/>
          </w:tcPr>
          <w:p w14:paraId="1865D3DD">
            <w:pPr>
              <w:spacing w:line="360" w:lineRule="auto"/>
              <w:jc w:val="center"/>
              <w:rPr>
                <w:rFonts w:hint="eastAsia" w:ascii="宋体" w:hAnsi="宋体" w:cs="宋体"/>
                <w:color w:val="auto"/>
                <w:sz w:val="24"/>
                <w:highlight w:val="none"/>
              </w:rPr>
            </w:pPr>
          </w:p>
        </w:tc>
      </w:tr>
    </w:tbl>
    <w:p w14:paraId="3224A919">
      <w:pPr>
        <w:spacing w:line="360" w:lineRule="auto"/>
        <w:rPr>
          <w:rFonts w:hint="eastAsia" w:ascii="宋体" w:hAnsi="宋体" w:cs="宋体"/>
          <w:color w:val="auto"/>
          <w:sz w:val="24"/>
          <w:highlight w:val="none"/>
        </w:rPr>
      </w:pPr>
    </w:p>
    <w:p w14:paraId="35E9639B">
      <w:pPr>
        <w:adjustRightInd w:val="0"/>
        <w:snapToGrid w:val="0"/>
        <w:spacing w:line="360" w:lineRule="auto"/>
        <w:rPr>
          <w:rFonts w:hint="eastAsia" w:ascii="宋体" w:hAnsi="宋体" w:cs="宋体"/>
          <w:color w:val="auto"/>
          <w:kern w:val="0"/>
          <w:szCs w:val="21"/>
          <w:highlight w:val="none"/>
        </w:rPr>
      </w:pPr>
      <w:r>
        <w:rPr>
          <w:rFonts w:hint="eastAsia" w:ascii="宋体" w:hAnsi="宋体" w:cs="宋体"/>
          <w:color w:val="auto"/>
          <w:kern w:val="0"/>
          <w:szCs w:val="21"/>
          <w:highlight w:val="none"/>
        </w:rPr>
        <w:t xml:space="preserve">定标委员会全体成员签名：                                </w:t>
      </w:r>
    </w:p>
    <w:p w14:paraId="5112E6B2">
      <w:pPr>
        <w:widowControl/>
        <w:snapToGrid w:val="0"/>
        <w:spacing w:line="360" w:lineRule="auto"/>
        <w:rPr>
          <w:rFonts w:hint="eastAsia" w:ascii="宋体" w:hAnsi="宋体"/>
          <w:color w:val="auto"/>
          <w:szCs w:val="21"/>
          <w:highlight w:val="none"/>
          <w:lang w:bidi="ar"/>
        </w:rPr>
      </w:pPr>
    </w:p>
    <w:p w14:paraId="6036BBA6">
      <w:pPr>
        <w:widowControl/>
        <w:snapToGrid w:val="0"/>
        <w:spacing w:line="360" w:lineRule="auto"/>
        <w:rPr>
          <w:rFonts w:hint="eastAsia" w:ascii="宋体" w:hAnsi="宋体"/>
          <w:color w:val="auto"/>
          <w:szCs w:val="21"/>
          <w:highlight w:val="none"/>
          <w:lang w:bidi="ar"/>
        </w:rPr>
      </w:pPr>
      <w:r>
        <w:rPr>
          <w:rFonts w:hint="eastAsia" w:ascii="宋体" w:hAnsi="宋体"/>
          <w:color w:val="auto"/>
          <w:szCs w:val="21"/>
          <w:highlight w:val="none"/>
          <w:lang w:bidi="ar"/>
        </w:rPr>
        <w:t>监督人员签名：</w:t>
      </w:r>
    </w:p>
    <w:p w14:paraId="5771B5E2">
      <w:pPr>
        <w:adjustRightInd w:val="0"/>
        <w:snapToGrid w:val="0"/>
        <w:spacing w:line="360" w:lineRule="auto"/>
        <w:rPr>
          <w:rFonts w:hint="eastAsia" w:ascii="宋体" w:hAnsi="宋体" w:cs="宋体"/>
          <w:color w:val="auto"/>
          <w:kern w:val="0"/>
          <w:szCs w:val="21"/>
          <w:highlight w:val="none"/>
        </w:rPr>
      </w:pPr>
    </w:p>
    <w:p w14:paraId="0A82A3E0">
      <w:pPr>
        <w:adjustRightInd w:val="0"/>
        <w:snapToGrid w:val="0"/>
        <w:spacing w:line="360" w:lineRule="auto"/>
        <w:ind w:firstLine="3780" w:firstLineChars="1800"/>
        <w:rPr>
          <w:rFonts w:hint="eastAsia" w:ascii="宋体" w:hAnsi="宋体" w:cs="宋体"/>
          <w:color w:val="auto"/>
          <w:kern w:val="0"/>
          <w:szCs w:val="21"/>
          <w:highlight w:val="none"/>
        </w:rPr>
      </w:pPr>
    </w:p>
    <w:p w14:paraId="5DEF27E2">
      <w:pPr>
        <w:adjustRightInd w:val="0"/>
        <w:snapToGrid w:val="0"/>
        <w:spacing w:line="360" w:lineRule="auto"/>
        <w:jc w:val="right"/>
        <w:rPr>
          <w:rFonts w:hint="eastAsia" w:ascii="宋体" w:hAnsi="宋体" w:cs="宋体"/>
          <w:color w:val="auto"/>
          <w:kern w:val="0"/>
          <w:szCs w:val="21"/>
          <w:highlight w:val="none"/>
        </w:rPr>
      </w:pPr>
      <w:r>
        <w:rPr>
          <w:rFonts w:hint="eastAsia" w:ascii="宋体" w:hAnsi="宋体" w:cs="宋体"/>
          <w:color w:val="auto"/>
          <w:kern w:val="0"/>
          <w:szCs w:val="21"/>
          <w:highlight w:val="none"/>
        </w:rPr>
        <w:t>日期：    年   月   日</w:t>
      </w:r>
    </w:p>
    <w:p w14:paraId="7CEB142B">
      <w:pPr>
        <w:spacing w:line="360" w:lineRule="auto"/>
        <w:rPr>
          <w:rFonts w:hint="eastAsia" w:ascii="宋体" w:hAnsi="宋体" w:cs="宋体"/>
          <w:color w:val="auto"/>
          <w:szCs w:val="21"/>
          <w:highlight w:val="none"/>
        </w:rPr>
      </w:pPr>
    </w:p>
    <w:p w14:paraId="076003F7">
      <w:pPr>
        <w:pStyle w:val="14"/>
        <w:spacing w:line="360" w:lineRule="auto"/>
        <w:rPr>
          <w:rFonts w:hint="eastAsia"/>
          <w:color w:val="auto"/>
          <w:sz w:val="21"/>
          <w:szCs w:val="21"/>
          <w:highlight w:val="none"/>
        </w:rPr>
      </w:pPr>
    </w:p>
    <w:p w14:paraId="508F630C">
      <w:pPr>
        <w:adjustRightInd w:val="0"/>
        <w:snapToGrid w:val="0"/>
        <w:spacing w:line="360" w:lineRule="auto"/>
        <w:rPr>
          <w:rFonts w:hint="eastAsia" w:ascii="宋体" w:hAnsi="宋体" w:cs="宋体"/>
          <w:color w:val="auto"/>
          <w:szCs w:val="21"/>
          <w:highlight w:val="none"/>
        </w:rPr>
      </w:pPr>
      <w:r>
        <w:rPr>
          <w:rFonts w:hint="eastAsia" w:ascii="宋体" w:hAnsi="宋体" w:cs="宋体"/>
          <w:b/>
          <w:bCs/>
          <w:color w:val="auto"/>
          <w:szCs w:val="21"/>
          <w:highlight w:val="none"/>
        </w:rPr>
        <w:t>注：</w:t>
      </w:r>
      <w:r>
        <w:rPr>
          <w:rFonts w:hint="eastAsia" w:ascii="宋体" w:hAnsi="宋体" w:cs="宋体"/>
          <w:color w:val="auto"/>
          <w:szCs w:val="21"/>
          <w:highlight w:val="none"/>
        </w:rPr>
        <w:t>（1）第一轮投票结果若有1家合格中标候选人得票数最高的，无须再进行附加投票，该得票数最多的合格中标候选人直接确定为中标人。</w:t>
      </w:r>
    </w:p>
    <w:p w14:paraId="2FB7B39D">
      <w:pPr>
        <w:spacing w:line="360" w:lineRule="exact"/>
        <w:ind w:right="-325" w:rightChars="-155"/>
        <w:jc w:val="left"/>
        <w:rPr>
          <w:rFonts w:ascii="宋体" w:hAnsi="宋体" w:cs="宋体"/>
          <w:color w:val="auto"/>
          <w:szCs w:val="21"/>
          <w:highlight w:val="none"/>
        </w:rPr>
        <w:sectPr>
          <w:headerReference r:id="rId21" w:type="first"/>
          <w:footerReference r:id="rId23" w:type="first"/>
          <w:headerReference r:id="rId20" w:type="default"/>
          <w:footerReference r:id="rId22" w:type="default"/>
          <w:pgSz w:w="11906" w:h="16838"/>
          <w:pgMar w:top="1440" w:right="1800" w:bottom="1440" w:left="1800" w:header="851" w:footer="680" w:gutter="0"/>
          <w:pgBorders>
            <w:top w:val="none" w:sz="0" w:space="0"/>
            <w:left w:val="none" w:sz="0" w:space="0"/>
            <w:bottom w:val="none" w:sz="0" w:space="0"/>
            <w:right w:val="none" w:sz="0" w:space="0"/>
          </w:pgBorders>
          <w:cols w:space="720" w:num="1"/>
          <w:docGrid w:type="lines" w:linePitch="312" w:charSpace="0"/>
        </w:sectPr>
      </w:pPr>
      <w:r>
        <w:rPr>
          <w:rFonts w:hint="eastAsia" w:ascii="宋体" w:hAnsi="宋体" w:cs="宋体"/>
          <w:color w:val="auto"/>
          <w:szCs w:val="21"/>
          <w:highlight w:val="none"/>
        </w:rPr>
        <w:t>（2）若合格中标候选人得票数相同，取得票数相同的合格中标候选人进行附加投票确定中标人。</w:t>
      </w:r>
    </w:p>
    <w:p w14:paraId="161F1D0B">
      <w:pPr>
        <w:pStyle w:val="10"/>
        <w:spacing w:before="84" w:line="222" w:lineRule="auto"/>
        <w:rPr>
          <w:color w:val="auto"/>
          <w:sz w:val="28"/>
          <w:szCs w:val="28"/>
          <w:highlight w:val="none"/>
        </w:rPr>
      </w:pPr>
      <w:r>
        <w:rPr>
          <w:rFonts w:ascii="宋体" w:hAnsi="宋体" w:cs="宋体"/>
          <w:color w:val="auto"/>
          <w:kern w:val="2"/>
          <w:sz w:val="28"/>
          <w:szCs w:val="28"/>
          <w:highlight w:val="none"/>
          <w:lang w:bidi="ar"/>
        </w:rPr>
        <w:t>附表</w:t>
      </w:r>
      <w:r>
        <w:rPr>
          <w:rFonts w:hint="eastAsia" w:ascii="宋体" w:hAnsi="宋体" w:cs="宋体"/>
          <w:color w:val="auto"/>
          <w:kern w:val="2"/>
          <w:sz w:val="28"/>
          <w:szCs w:val="28"/>
          <w:highlight w:val="none"/>
          <w:lang w:bidi="ar"/>
        </w:rPr>
        <w:t xml:space="preserve">8 </w:t>
      </w:r>
      <w:r>
        <w:rPr>
          <w:rFonts w:hint="eastAsia" w:ascii="宋体" w:hAnsi="宋体"/>
          <w:color w:val="auto"/>
          <w:sz w:val="28"/>
          <w:szCs w:val="28"/>
          <w:highlight w:val="none"/>
        </w:rPr>
        <w:t>答辩人编号对照表</w:t>
      </w:r>
    </w:p>
    <w:p w14:paraId="7B79D1FE">
      <w:pPr>
        <w:widowControl/>
        <w:kinsoku w:val="0"/>
        <w:autoSpaceDE w:val="0"/>
        <w:autoSpaceDN w:val="0"/>
        <w:adjustRightInd w:val="0"/>
        <w:snapToGrid w:val="0"/>
        <w:spacing w:line="360" w:lineRule="auto"/>
        <w:jc w:val="center"/>
        <w:textAlignment w:val="baseline"/>
        <w:rPr>
          <w:rFonts w:hint="eastAsia" w:ascii="宋体" w:hAnsi="宋体"/>
          <w:b/>
          <w:bCs/>
          <w:color w:val="auto"/>
          <w:sz w:val="28"/>
          <w:szCs w:val="28"/>
          <w:highlight w:val="none"/>
        </w:rPr>
      </w:pPr>
    </w:p>
    <w:p w14:paraId="349418E1">
      <w:pPr>
        <w:widowControl/>
        <w:kinsoku w:val="0"/>
        <w:autoSpaceDE w:val="0"/>
        <w:autoSpaceDN w:val="0"/>
        <w:adjustRightInd w:val="0"/>
        <w:snapToGrid w:val="0"/>
        <w:spacing w:line="360" w:lineRule="auto"/>
        <w:jc w:val="center"/>
        <w:textAlignment w:val="baseline"/>
        <w:rPr>
          <w:rFonts w:hint="eastAsia" w:ascii="宋体" w:hAnsi="宋体"/>
          <w:b/>
          <w:bCs/>
          <w:color w:val="auto"/>
          <w:sz w:val="28"/>
          <w:szCs w:val="28"/>
          <w:highlight w:val="none"/>
        </w:rPr>
      </w:pPr>
      <w:r>
        <w:rPr>
          <w:rFonts w:hint="eastAsia" w:ascii="宋体" w:hAnsi="宋体"/>
          <w:b/>
          <w:bCs/>
          <w:color w:val="auto"/>
          <w:sz w:val="28"/>
          <w:szCs w:val="28"/>
          <w:highlight w:val="none"/>
        </w:rPr>
        <w:t>答辩人编号对照表</w:t>
      </w:r>
    </w:p>
    <w:p w14:paraId="0AC931FF">
      <w:pPr>
        <w:spacing w:before="206" w:line="220" w:lineRule="auto"/>
        <w:ind w:left="43"/>
        <w:rPr>
          <w:rFonts w:hint="eastAsia" w:ascii="宋体" w:hAnsi="宋体"/>
          <w:b/>
          <w:bCs/>
          <w:color w:val="auto"/>
          <w:sz w:val="32"/>
          <w:szCs w:val="32"/>
          <w:highlight w:val="none"/>
        </w:rPr>
      </w:pPr>
      <w:r>
        <w:rPr>
          <w:rFonts w:hint="eastAsia" w:ascii="宋体" w:hAnsi="宋体" w:cs="宋体"/>
          <w:color w:val="auto"/>
          <w:sz w:val="24"/>
          <w:highlight w:val="none"/>
        </w:rPr>
        <w:t>项目</w:t>
      </w:r>
      <w:r>
        <w:rPr>
          <w:rFonts w:ascii="宋体" w:hAnsi="宋体" w:cs="宋体"/>
          <w:color w:val="auto"/>
          <w:sz w:val="24"/>
          <w:highlight w:val="none"/>
        </w:rPr>
        <w:t>名称：</w:t>
      </w:r>
    </w:p>
    <w:tbl>
      <w:tblPr>
        <w:tblStyle w:val="2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59"/>
        <w:gridCol w:w="4262"/>
      </w:tblGrid>
      <w:tr w14:paraId="4B6D2B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9" w:type="pct"/>
            <w:noWrap w:val="0"/>
            <w:vAlign w:val="top"/>
          </w:tcPr>
          <w:p w14:paraId="32367C60">
            <w:pPr>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中标候选人名称</w:t>
            </w:r>
          </w:p>
        </w:tc>
        <w:tc>
          <w:tcPr>
            <w:tcW w:w="2500" w:type="pct"/>
            <w:noWrap w:val="0"/>
            <w:vAlign w:val="top"/>
          </w:tcPr>
          <w:p w14:paraId="12045A66">
            <w:pPr>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答辩人编号</w:t>
            </w:r>
          </w:p>
        </w:tc>
      </w:tr>
      <w:tr w14:paraId="5D1B3D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9" w:type="pct"/>
            <w:noWrap w:val="0"/>
            <w:vAlign w:val="top"/>
          </w:tcPr>
          <w:p w14:paraId="5E464618">
            <w:pPr>
              <w:spacing w:line="360" w:lineRule="auto"/>
              <w:jc w:val="center"/>
              <w:rPr>
                <w:rFonts w:ascii="宋体" w:hAnsi="宋体" w:cs="Times New Roman"/>
                <w:b/>
                <w:bCs/>
                <w:color w:val="auto"/>
                <w:sz w:val="32"/>
                <w:szCs w:val="32"/>
                <w:highlight w:val="none"/>
              </w:rPr>
            </w:pPr>
          </w:p>
        </w:tc>
        <w:tc>
          <w:tcPr>
            <w:tcW w:w="2500" w:type="pct"/>
            <w:noWrap w:val="0"/>
            <w:vAlign w:val="top"/>
          </w:tcPr>
          <w:p w14:paraId="5AC61768">
            <w:pPr>
              <w:spacing w:line="360" w:lineRule="auto"/>
              <w:jc w:val="center"/>
              <w:rPr>
                <w:rFonts w:ascii="宋体" w:hAnsi="宋体" w:cs="Times New Roman"/>
                <w:b/>
                <w:bCs/>
                <w:color w:val="auto"/>
                <w:sz w:val="32"/>
                <w:szCs w:val="32"/>
                <w:highlight w:val="none"/>
              </w:rPr>
            </w:pPr>
          </w:p>
        </w:tc>
      </w:tr>
      <w:tr w14:paraId="2A632C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9" w:type="pct"/>
            <w:noWrap w:val="0"/>
            <w:vAlign w:val="top"/>
          </w:tcPr>
          <w:p w14:paraId="140FB46C">
            <w:pPr>
              <w:spacing w:line="360" w:lineRule="auto"/>
              <w:jc w:val="center"/>
              <w:rPr>
                <w:rFonts w:ascii="宋体" w:hAnsi="宋体" w:cs="Times New Roman"/>
                <w:b/>
                <w:bCs/>
                <w:color w:val="auto"/>
                <w:sz w:val="32"/>
                <w:szCs w:val="32"/>
                <w:highlight w:val="none"/>
              </w:rPr>
            </w:pPr>
          </w:p>
        </w:tc>
        <w:tc>
          <w:tcPr>
            <w:tcW w:w="2500" w:type="pct"/>
            <w:noWrap w:val="0"/>
            <w:vAlign w:val="top"/>
          </w:tcPr>
          <w:p w14:paraId="090400A1">
            <w:pPr>
              <w:spacing w:line="360" w:lineRule="auto"/>
              <w:jc w:val="center"/>
              <w:rPr>
                <w:rFonts w:ascii="宋体" w:hAnsi="宋体" w:cs="Times New Roman"/>
                <w:b/>
                <w:bCs/>
                <w:color w:val="auto"/>
                <w:sz w:val="32"/>
                <w:szCs w:val="32"/>
                <w:highlight w:val="none"/>
              </w:rPr>
            </w:pPr>
          </w:p>
        </w:tc>
      </w:tr>
      <w:tr w14:paraId="0ECB9C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2" w:hRule="atLeast"/>
        </w:trPr>
        <w:tc>
          <w:tcPr>
            <w:tcW w:w="2499" w:type="pct"/>
            <w:noWrap w:val="0"/>
            <w:vAlign w:val="top"/>
          </w:tcPr>
          <w:p w14:paraId="4108568D">
            <w:pPr>
              <w:spacing w:line="360" w:lineRule="auto"/>
              <w:jc w:val="center"/>
              <w:rPr>
                <w:rFonts w:ascii="宋体" w:hAnsi="宋体" w:cs="Times New Roman"/>
                <w:b/>
                <w:bCs/>
                <w:color w:val="auto"/>
                <w:sz w:val="32"/>
                <w:szCs w:val="32"/>
                <w:highlight w:val="none"/>
              </w:rPr>
            </w:pPr>
          </w:p>
        </w:tc>
        <w:tc>
          <w:tcPr>
            <w:tcW w:w="2500" w:type="pct"/>
            <w:noWrap w:val="0"/>
            <w:vAlign w:val="top"/>
          </w:tcPr>
          <w:p w14:paraId="7CECF7E4">
            <w:pPr>
              <w:spacing w:line="360" w:lineRule="auto"/>
              <w:jc w:val="center"/>
              <w:rPr>
                <w:rFonts w:ascii="宋体" w:hAnsi="宋体" w:cs="Times New Roman"/>
                <w:b/>
                <w:bCs/>
                <w:color w:val="auto"/>
                <w:sz w:val="32"/>
                <w:szCs w:val="32"/>
                <w:highlight w:val="none"/>
              </w:rPr>
            </w:pPr>
          </w:p>
        </w:tc>
      </w:tr>
    </w:tbl>
    <w:p w14:paraId="70861942">
      <w:pPr>
        <w:spacing w:line="360" w:lineRule="auto"/>
        <w:rPr>
          <w:rFonts w:hint="eastAsia" w:ascii="宋体" w:hAnsi="宋体" w:cs="宋体"/>
          <w:color w:val="auto"/>
          <w:highlight w:val="none"/>
          <w:lang w:bidi="ar"/>
        </w:rPr>
      </w:pPr>
    </w:p>
    <w:p w14:paraId="04E5A1AD">
      <w:pPr>
        <w:pStyle w:val="10"/>
        <w:spacing w:before="85" w:line="229" w:lineRule="auto"/>
        <w:ind w:left="83" w:firstLine="210" w:firstLineChars="100"/>
        <w:rPr>
          <w:rFonts w:hint="eastAsia"/>
          <w:color w:val="auto"/>
          <w:sz w:val="21"/>
          <w:szCs w:val="21"/>
          <w:highlight w:val="none"/>
        </w:rPr>
      </w:pPr>
      <w:r>
        <w:rPr>
          <w:rFonts w:hint="eastAsia" w:ascii="宋体" w:hAnsi="宋体"/>
          <w:color w:val="auto"/>
          <w:sz w:val="21"/>
          <w:szCs w:val="21"/>
          <w:highlight w:val="none"/>
        </w:rPr>
        <w:t xml:space="preserve">定标委员会全体成员签字：                         </w:t>
      </w:r>
      <w:r>
        <w:rPr>
          <w:rFonts w:hint="eastAsia"/>
          <w:color w:val="auto"/>
          <w:sz w:val="21"/>
          <w:szCs w:val="21"/>
          <w:highlight w:val="none"/>
        </w:rPr>
        <w:t xml:space="preserve">    </w:t>
      </w:r>
    </w:p>
    <w:p w14:paraId="3BA16558">
      <w:pPr>
        <w:widowControl/>
        <w:snapToGrid w:val="0"/>
        <w:spacing w:line="360" w:lineRule="auto"/>
        <w:ind w:firstLine="210" w:firstLineChars="100"/>
        <w:rPr>
          <w:rFonts w:hint="eastAsia" w:ascii="宋体" w:hAnsi="宋体"/>
          <w:color w:val="auto"/>
          <w:szCs w:val="21"/>
          <w:highlight w:val="none"/>
          <w:lang w:bidi="ar"/>
        </w:rPr>
      </w:pPr>
    </w:p>
    <w:p w14:paraId="3B2FE389">
      <w:pPr>
        <w:widowControl/>
        <w:snapToGrid w:val="0"/>
        <w:spacing w:line="360" w:lineRule="auto"/>
        <w:ind w:firstLine="478" w:firstLineChars="228"/>
        <w:rPr>
          <w:rFonts w:hint="eastAsia" w:ascii="宋体" w:hAnsi="宋体"/>
          <w:color w:val="auto"/>
          <w:szCs w:val="21"/>
          <w:highlight w:val="none"/>
          <w:lang w:bidi="ar"/>
        </w:rPr>
      </w:pPr>
      <w:r>
        <w:rPr>
          <w:rFonts w:hint="eastAsia" w:ascii="宋体" w:hAnsi="宋体"/>
          <w:color w:val="auto"/>
          <w:szCs w:val="21"/>
          <w:highlight w:val="none"/>
          <w:lang w:bidi="ar"/>
        </w:rPr>
        <w:t>监督人员签名：</w:t>
      </w:r>
    </w:p>
    <w:p w14:paraId="5807CC20">
      <w:pPr>
        <w:pStyle w:val="10"/>
        <w:spacing w:before="85" w:line="229" w:lineRule="auto"/>
        <w:ind w:left="83"/>
        <w:rPr>
          <w:rFonts w:hint="eastAsia"/>
          <w:color w:val="auto"/>
          <w:sz w:val="21"/>
          <w:szCs w:val="21"/>
          <w:highlight w:val="none"/>
        </w:rPr>
      </w:pPr>
    </w:p>
    <w:p w14:paraId="7CF8D4F7">
      <w:pPr>
        <w:pStyle w:val="10"/>
        <w:spacing w:before="85" w:line="229" w:lineRule="auto"/>
        <w:ind w:left="83"/>
        <w:rPr>
          <w:rFonts w:hint="eastAsia"/>
          <w:color w:val="auto"/>
          <w:sz w:val="21"/>
          <w:szCs w:val="21"/>
          <w:highlight w:val="none"/>
        </w:rPr>
      </w:pPr>
    </w:p>
    <w:p w14:paraId="5A031BB4">
      <w:pPr>
        <w:pStyle w:val="10"/>
        <w:spacing w:before="85" w:line="229" w:lineRule="auto"/>
        <w:ind w:left="83"/>
        <w:jc w:val="right"/>
        <w:rPr>
          <w:rFonts w:hint="eastAsia" w:ascii="宋体" w:hAnsi="宋体"/>
          <w:color w:val="auto"/>
          <w:sz w:val="21"/>
          <w:szCs w:val="21"/>
          <w:highlight w:val="none"/>
        </w:rPr>
      </w:pPr>
      <w:r>
        <w:rPr>
          <w:rFonts w:hint="eastAsia" w:ascii="宋体" w:hAnsi="宋体"/>
          <w:color w:val="auto"/>
          <w:sz w:val="21"/>
          <w:szCs w:val="21"/>
          <w:highlight w:val="none"/>
        </w:rPr>
        <w:t>日期：  年 月  日</w:t>
      </w:r>
    </w:p>
    <w:p w14:paraId="7796678C">
      <w:pPr>
        <w:pStyle w:val="19"/>
        <w:jc w:val="both"/>
        <w:rPr>
          <w:rFonts w:hint="eastAsia" w:cs="宋体"/>
          <w:b/>
          <w:color w:val="auto"/>
          <w:kern w:val="2"/>
          <w:sz w:val="28"/>
          <w:szCs w:val="28"/>
          <w:highlight w:val="none"/>
          <w:lang w:bidi="ar"/>
        </w:rPr>
      </w:pPr>
    </w:p>
    <w:p w14:paraId="577539F4">
      <w:pPr>
        <w:spacing w:line="360" w:lineRule="auto"/>
        <w:rPr>
          <w:rFonts w:ascii="宋体" w:hAnsi="宋体"/>
          <w:b/>
          <w:bCs/>
          <w:color w:val="auto"/>
          <w:sz w:val="32"/>
          <w:szCs w:val="32"/>
          <w:highlight w:val="none"/>
        </w:rPr>
        <w:sectPr>
          <w:footerReference r:id="rId24" w:type="default"/>
          <w:pgSz w:w="11905" w:h="16838"/>
          <w:pgMar w:top="1440" w:right="1800" w:bottom="1440" w:left="1800" w:header="992" w:footer="992" w:gutter="0"/>
          <w:pgBorders>
            <w:top w:val="none" w:sz="0" w:space="0"/>
            <w:left w:val="none" w:sz="0" w:space="0"/>
            <w:bottom w:val="none" w:sz="0" w:space="0"/>
            <w:right w:val="none" w:sz="0" w:space="0"/>
          </w:pgBorders>
          <w:cols w:space="720" w:num="1"/>
          <w:docGrid w:type="lines" w:linePitch="333" w:charSpace="0"/>
        </w:sectPr>
      </w:pPr>
    </w:p>
    <w:p w14:paraId="0CD701A6">
      <w:pPr>
        <w:spacing w:line="360" w:lineRule="auto"/>
        <w:ind w:firstLine="560" w:firstLineChars="200"/>
        <w:jc w:val="center"/>
        <w:rPr>
          <w:rFonts w:hint="eastAsia" w:ascii="宋体" w:hAnsi="宋体" w:eastAsia="宋体" w:cs="宋体"/>
          <w:color w:val="auto"/>
          <w:sz w:val="28"/>
          <w:szCs w:val="27"/>
          <w:highlight w:val="none"/>
        </w:rPr>
      </w:pPr>
      <w:r>
        <w:rPr>
          <w:rFonts w:hint="eastAsia" w:ascii="宋体" w:hAnsi="宋体" w:eastAsia="宋体" w:cs="宋体"/>
          <w:color w:val="auto"/>
          <w:sz w:val="28"/>
          <w:szCs w:val="27"/>
          <w:highlight w:val="none"/>
        </w:rPr>
        <w:t>评标办法修改表</w:t>
      </w:r>
    </w:p>
    <w:p w14:paraId="2C07118B">
      <w:pPr>
        <w:pStyle w:val="20"/>
        <w:spacing w:after="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t>声明：本评标办法使用</w:t>
      </w:r>
      <w:r>
        <w:rPr>
          <w:rFonts w:hint="eastAsia" w:ascii="宋体" w:hAnsi="宋体" w:eastAsia="宋体" w:cs="宋体"/>
          <w:color w:val="auto"/>
          <w:sz w:val="24"/>
          <w:szCs w:val="24"/>
          <w:highlight w:val="none"/>
          <w:lang w:eastAsia="zh-CN"/>
        </w:rPr>
        <w:t>SWZB2024-11</w:t>
      </w:r>
      <w:r>
        <w:rPr>
          <w:rFonts w:hint="eastAsia" w:ascii="宋体" w:hAnsi="宋体" w:eastAsia="宋体" w:cs="宋体"/>
          <w:color w:val="auto"/>
          <w:sz w:val="24"/>
          <w:szCs w:val="24"/>
          <w:highlight w:val="none"/>
        </w:rPr>
        <w:t>招标文件范本的评标办法条款，与该条款不同之处，均在本表中列明，并以现文为准，原文不再有效。</w:t>
      </w:r>
    </w:p>
    <w:p w14:paraId="07BCB5C1">
      <w:pPr>
        <w:pStyle w:val="20"/>
        <w:spacing w:after="0" w:line="360" w:lineRule="auto"/>
        <w:rPr>
          <w:rFonts w:hint="eastAsia" w:ascii="宋体" w:hAnsi="宋体" w:eastAsia="宋体" w:cs="宋体"/>
          <w:b/>
          <w:color w:val="auto"/>
          <w:sz w:val="24"/>
          <w:szCs w:val="21"/>
          <w:highlight w:val="none"/>
        </w:rPr>
      </w:pPr>
    </w:p>
    <w:p w14:paraId="45FD2EEA">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条款号：</w:t>
      </w:r>
      <w:r>
        <w:rPr>
          <w:rFonts w:hint="eastAsia" w:ascii="宋体" w:hAnsi="宋体" w:eastAsia="宋体" w:cs="宋体"/>
          <w:caps w:val="0"/>
          <w:color w:val="auto"/>
          <w:spacing w:val="0"/>
          <w:position w:val="0"/>
          <w:sz w:val="21"/>
          <w:szCs w:val="21"/>
          <w:highlight w:val="none"/>
          <w:lang w:val="en-US" w:eastAsia="zh-CN"/>
        </w:rPr>
        <w:t>4</w:t>
      </w:r>
      <w:r>
        <w:rPr>
          <w:rFonts w:hint="eastAsia" w:ascii="宋体" w:hAnsi="宋体" w:eastAsia="宋体" w:cs="宋体"/>
          <w:color w:val="auto"/>
          <w:sz w:val="24"/>
          <w:szCs w:val="21"/>
          <w:highlight w:val="none"/>
        </w:rPr>
        <w:t xml:space="preserve">    修改类型：增加</w:t>
      </w:r>
    </w:p>
    <w:p w14:paraId="5EBAF746">
      <w:pPr>
        <w:pageBreakBefore w:val="0"/>
        <w:wordWrap/>
        <w:topLinePunct w:val="0"/>
        <w:autoSpaceDE w:val="0"/>
        <w:autoSpaceDN w:val="0"/>
        <w:bidi w:val="0"/>
        <w:adjustRightInd w:val="0"/>
        <w:spacing w:beforeAutospacing="0" w:afterAutospacing="0" w:line="360" w:lineRule="auto"/>
        <w:jc w:val="both"/>
        <w:outlineLvl w:val="9"/>
        <w:rPr>
          <w:rFonts w:hint="eastAsia" w:ascii="宋体" w:hAnsi="宋体" w:eastAsia="宋体" w:cs="宋体"/>
          <w:b/>
          <w:bCs/>
          <w:caps w:val="0"/>
          <w:color w:val="auto"/>
          <w:spacing w:val="0"/>
          <w:position w:val="0"/>
          <w:sz w:val="21"/>
          <w:szCs w:val="21"/>
          <w:highlight w:val="none"/>
          <w:lang w:val="en-US" w:eastAsia="zh-CN"/>
        </w:rPr>
      </w:pPr>
      <w:r>
        <w:rPr>
          <w:rFonts w:hint="eastAsia" w:ascii="宋体" w:hAnsi="宋体" w:eastAsia="宋体" w:cs="宋体"/>
          <w:color w:val="auto"/>
          <w:sz w:val="24"/>
          <w:szCs w:val="21"/>
          <w:highlight w:val="none"/>
        </w:rPr>
        <w:t>现文：</w:t>
      </w:r>
      <w:r>
        <w:rPr>
          <w:rFonts w:hint="eastAsia" w:ascii="宋体" w:hAnsi="宋体" w:eastAsia="宋体" w:cs="宋体"/>
          <w:color w:val="auto"/>
          <w:sz w:val="24"/>
          <w:szCs w:val="21"/>
          <w:highlight w:val="none"/>
          <w:lang w:val="en-US" w:eastAsia="zh-CN"/>
        </w:rPr>
        <w:t>4 定标</w:t>
      </w:r>
    </w:p>
    <w:p w14:paraId="79F21BE0">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i/>
          <w:iCs/>
          <w:color w:val="auto"/>
          <w:sz w:val="24"/>
          <w:szCs w:val="21"/>
          <w:highlight w:val="none"/>
        </w:rPr>
      </w:pPr>
      <w:r>
        <w:rPr>
          <w:rFonts w:hint="eastAsia" w:ascii="宋体" w:hAnsi="宋体" w:eastAsia="宋体" w:cs="宋体"/>
          <w:i/>
          <w:iCs/>
          <w:color w:val="auto"/>
          <w:sz w:val="24"/>
          <w:highlight w:val="none"/>
        </w:rPr>
        <w:t>4.1</w:t>
      </w:r>
      <w:r>
        <w:rPr>
          <w:rFonts w:hint="eastAsia" w:ascii="宋体" w:hAnsi="宋体" w:eastAsia="宋体" w:cs="宋体"/>
          <w:i/>
          <w:iCs/>
          <w:color w:val="auto"/>
          <w:sz w:val="24"/>
          <w:szCs w:val="21"/>
          <w:highlight w:val="none"/>
        </w:rPr>
        <w:t>定标委员会的组成</w:t>
      </w:r>
    </w:p>
    <w:p w14:paraId="014BDA11">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i/>
          <w:iCs/>
          <w:color w:val="auto"/>
          <w:sz w:val="24"/>
          <w:szCs w:val="21"/>
          <w:highlight w:val="none"/>
        </w:rPr>
      </w:pPr>
      <w:r>
        <w:rPr>
          <w:rFonts w:hint="eastAsia" w:ascii="宋体" w:hAnsi="宋体" w:eastAsia="宋体" w:cs="宋体"/>
          <w:i/>
          <w:iCs/>
          <w:color w:val="auto"/>
          <w:sz w:val="24"/>
          <w:szCs w:val="21"/>
          <w:highlight w:val="none"/>
        </w:rPr>
        <w:t>（1）定标委员会</w:t>
      </w:r>
    </w:p>
    <w:p w14:paraId="2C53D458">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i/>
          <w:iCs/>
          <w:color w:val="auto"/>
          <w:sz w:val="24"/>
          <w:szCs w:val="21"/>
          <w:highlight w:val="none"/>
        </w:rPr>
      </w:pPr>
      <w:r>
        <w:rPr>
          <w:rFonts w:hint="eastAsia" w:ascii="宋体" w:hAnsi="宋体" w:eastAsia="宋体" w:cs="宋体"/>
          <w:i/>
          <w:iCs/>
          <w:color w:val="auto"/>
          <w:sz w:val="24"/>
          <w:szCs w:val="21"/>
          <w:highlight w:val="none"/>
        </w:rPr>
        <w:t>定标委员会由招标人依法组建</w:t>
      </w:r>
      <w:r>
        <w:rPr>
          <w:rFonts w:hint="eastAsia" w:ascii="宋体" w:hAnsi="宋体" w:eastAsia="宋体" w:cs="宋体"/>
          <w:i/>
          <w:iCs/>
          <w:color w:val="auto"/>
          <w:sz w:val="24"/>
          <w:szCs w:val="21"/>
          <w:highlight w:val="none"/>
          <w:lang w:eastAsia="zh-CN"/>
        </w:rPr>
        <w:t>，</w:t>
      </w:r>
      <w:r>
        <w:rPr>
          <w:rFonts w:hint="eastAsia" w:ascii="宋体" w:hAnsi="宋体" w:eastAsia="宋体" w:cs="宋体"/>
          <w:i/>
          <w:iCs/>
          <w:color w:val="auto"/>
          <w:sz w:val="24"/>
          <w:szCs w:val="21"/>
          <w:highlight w:val="none"/>
          <w:lang w:val="en-US" w:eastAsia="zh-CN"/>
        </w:rPr>
        <w:t>成员数量为5人</w:t>
      </w:r>
      <w:r>
        <w:rPr>
          <w:rFonts w:hint="eastAsia" w:ascii="宋体" w:hAnsi="宋体" w:eastAsia="宋体" w:cs="宋体"/>
          <w:i/>
          <w:iCs/>
          <w:color w:val="auto"/>
          <w:sz w:val="24"/>
          <w:szCs w:val="21"/>
          <w:highlight w:val="none"/>
        </w:rPr>
        <w:t>。</w:t>
      </w:r>
    </w:p>
    <w:p w14:paraId="2F5B0056">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i/>
          <w:iCs/>
          <w:color w:val="auto"/>
          <w:sz w:val="24"/>
          <w:szCs w:val="21"/>
          <w:highlight w:val="none"/>
        </w:rPr>
      </w:pPr>
      <w:r>
        <w:rPr>
          <w:rFonts w:hint="eastAsia" w:ascii="宋体" w:hAnsi="宋体" w:eastAsia="宋体" w:cs="宋体"/>
          <w:i/>
          <w:iCs/>
          <w:color w:val="auto"/>
          <w:sz w:val="24"/>
          <w:szCs w:val="21"/>
          <w:highlight w:val="none"/>
        </w:rPr>
        <w:t>（2）定标会召开的时间地点：</w:t>
      </w:r>
    </w:p>
    <w:p w14:paraId="2F6B1088">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i/>
          <w:iCs/>
          <w:color w:val="auto"/>
          <w:sz w:val="24"/>
          <w:szCs w:val="21"/>
          <w:highlight w:val="none"/>
        </w:rPr>
      </w:pPr>
      <w:r>
        <w:rPr>
          <w:rFonts w:hint="eastAsia" w:ascii="宋体" w:hAnsi="宋体" w:eastAsia="宋体" w:cs="宋体"/>
          <w:i/>
          <w:iCs/>
          <w:color w:val="auto"/>
          <w:sz w:val="24"/>
          <w:szCs w:val="21"/>
          <w:highlight w:val="none"/>
        </w:rPr>
        <w:t>定标会召开时间在合格的中标候选人</w:t>
      </w:r>
      <w:r>
        <w:rPr>
          <w:rFonts w:hint="eastAsia" w:ascii="宋体" w:hAnsi="宋体" w:eastAsia="宋体" w:cs="宋体"/>
          <w:i/>
          <w:iCs/>
          <w:color w:val="auto"/>
          <w:sz w:val="24"/>
          <w:szCs w:val="21"/>
          <w:highlight w:val="none"/>
          <w:lang w:val="en-US" w:eastAsia="zh-CN"/>
        </w:rPr>
        <w:t>公示结束后10个工作日内在广州交易集团有限公司（广州公共资源交易中心）开展定标工作。</w:t>
      </w:r>
    </w:p>
    <w:p w14:paraId="11D072A2">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i/>
          <w:iCs/>
          <w:color w:val="auto"/>
          <w:sz w:val="24"/>
          <w:szCs w:val="21"/>
          <w:highlight w:val="none"/>
          <w:lang w:eastAsia="zh-CN"/>
        </w:rPr>
      </w:pPr>
      <w:r>
        <w:rPr>
          <w:rFonts w:hint="eastAsia" w:ascii="宋体" w:hAnsi="宋体" w:eastAsia="宋体" w:cs="宋体"/>
          <w:i/>
          <w:iCs/>
          <w:color w:val="auto"/>
          <w:sz w:val="24"/>
          <w:highlight w:val="none"/>
        </w:rPr>
        <w:t>4.</w:t>
      </w:r>
      <w:r>
        <w:rPr>
          <w:rFonts w:hint="eastAsia" w:ascii="宋体" w:hAnsi="宋体" w:eastAsia="宋体" w:cs="宋体"/>
          <w:i/>
          <w:iCs/>
          <w:color w:val="auto"/>
          <w:sz w:val="24"/>
          <w:highlight w:val="none"/>
          <w:lang w:val="en-US" w:eastAsia="zh-CN"/>
        </w:rPr>
        <w:t>2</w:t>
      </w:r>
      <w:r>
        <w:rPr>
          <w:rFonts w:hint="eastAsia" w:ascii="宋体" w:hAnsi="宋体" w:eastAsia="宋体" w:cs="宋体"/>
          <w:i/>
          <w:iCs/>
          <w:color w:val="auto"/>
          <w:sz w:val="24"/>
          <w:szCs w:val="21"/>
          <w:highlight w:val="none"/>
        </w:rPr>
        <w:t>定标</w:t>
      </w:r>
      <w:r>
        <w:rPr>
          <w:rFonts w:hint="eastAsia" w:ascii="宋体" w:hAnsi="宋体" w:eastAsia="宋体" w:cs="宋体"/>
          <w:i/>
          <w:iCs/>
          <w:color w:val="auto"/>
          <w:sz w:val="24"/>
          <w:szCs w:val="21"/>
          <w:highlight w:val="none"/>
          <w:lang w:val="en-US" w:eastAsia="zh-CN"/>
        </w:rPr>
        <w:t>办法</w:t>
      </w:r>
    </w:p>
    <w:p w14:paraId="6A8B314B">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i/>
          <w:iCs/>
          <w:color w:val="auto"/>
          <w:sz w:val="24"/>
          <w:szCs w:val="21"/>
          <w:highlight w:val="none"/>
          <w:lang w:val="en-US" w:eastAsia="zh-CN"/>
        </w:rPr>
      </w:pPr>
      <w:r>
        <w:rPr>
          <w:rFonts w:hint="eastAsia" w:ascii="宋体" w:hAnsi="宋体" w:eastAsia="宋体" w:cs="宋体"/>
          <w:i/>
          <w:iCs/>
          <w:color w:val="auto"/>
          <w:sz w:val="24"/>
          <w:szCs w:val="21"/>
          <w:highlight w:val="none"/>
        </w:rPr>
        <w:t>具体详见本章</w:t>
      </w:r>
      <w:r>
        <w:rPr>
          <w:rFonts w:hint="eastAsia" w:ascii="宋体" w:hAnsi="宋体" w:eastAsia="宋体" w:cs="宋体"/>
          <w:i/>
          <w:iCs/>
          <w:color w:val="auto"/>
          <w:sz w:val="24"/>
          <w:szCs w:val="21"/>
          <w:highlight w:val="none"/>
          <w:lang w:val="en-US" w:eastAsia="zh-CN"/>
        </w:rPr>
        <w:t xml:space="preserve"> </w:t>
      </w:r>
      <w:r>
        <w:rPr>
          <w:rFonts w:hint="eastAsia" w:ascii="宋体" w:hAnsi="宋体" w:eastAsia="宋体" w:cs="宋体"/>
          <w:i/>
          <w:iCs/>
          <w:color w:val="auto"/>
          <w:sz w:val="24"/>
          <w:szCs w:val="21"/>
          <w:highlight w:val="none"/>
        </w:rPr>
        <w:t>定标办法。</w:t>
      </w:r>
    </w:p>
    <w:p w14:paraId="34324BF0">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4"/>
          <w:szCs w:val="21"/>
          <w:highlight w:val="none"/>
          <w:lang w:eastAsia="zh-CN"/>
        </w:rPr>
      </w:pPr>
      <w:r>
        <w:rPr>
          <w:rFonts w:hint="eastAsia" w:ascii="宋体" w:hAnsi="宋体" w:eastAsia="宋体" w:cs="宋体"/>
          <w:color w:val="auto"/>
          <w:sz w:val="24"/>
          <w:szCs w:val="21"/>
          <w:highlight w:val="none"/>
        </w:rPr>
        <w:t>条款号：</w:t>
      </w:r>
      <w:r>
        <w:rPr>
          <w:rFonts w:hint="eastAsia" w:ascii="宋体" w:hAnsi="宋体" w:eastAsia="宋体" w:cs="宋体"/>
          <w:color w:val="auto"/>
          <w:sz w:val="24"/>
          <w:szCs w:val="21"/>
          <w:highlight w:val="none"/>
          <w:lang w:val="en-US" w:eastAsia="zh-CN"/>
        </w:rPr>
        <w:t>5</w:t>
      </w:r>
      <w:r>
        <w:rPr>
          <w:rFonts w:hint="eastAsia" w:ascii="宋体" w:hAnsi="宋体" w:eastAsia="宋体" w:cs="宋体"/>
          <w:color w:val="auto"/>
          <w:sz w:val="24"/>
          <w:szCs w:val="21"/>
          <w:highlight w:val="none"/>
        </w:rPr>
        <w:t xml:space="preserve">            </w:t>
      </w:r>
      <w:r>
        <w:rPr>
          <w:rFonts w:hint="eastAsia" w:ascii="宋体" w:hAnsi="宋体" w:eastAsia="宋体" w:cs="宋体"/>
          <w:color w:val="auto"/>
          <w:sz w:val="24"/>
          <w:szCs w:val="21"/>
          <w:highlight w:val="none"/>
          <w:lang w:val="en-US" w:eastAsia="zh-CN"/>
        </w:rPr>
        <w:t xml:space="preserve">       </w:t>
      </w:r>
      <w:r>
        <w:rPr>
          <w:rFonts w:hint="eastAsia" w:ascii="宋体" w:hAnsi="宋体" w:eastAsia="宋体" w:cs="宋体"/>
          <w:color w:val="auto"/>
          <w:sz w:val="24"/>
          <w:szCs w:val="21"/>
          <w:highlight w:val="none"/>
        </w:rPr>
        <w:t>修改类型：</w:t>
      </w:r>
      <w:r>
        <w:rPr>
          <w:rFonts w:hint="eastAsia" w:ascii="宋体" w:hAnsi="宋体" w:eastAsia="宋体" w:cs="宋体"/>
          <w:color w:val="auto"/>
          <w:sz w:val="24"/>
          <w:szCs w:val="21"/>
          <w:highlight w:val="none"/>
          <w:lang w:val="en-US" w:eastAsia="zh-CN"/>
        </w:rPr>
        <w:t>增加</w:t>
      </w:r>
    </w:p>
    <w:p w14:paraId="279702B6">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i/>
          <w:iCs/>
          <w:color w:val="auto"/>
          <w:sz w:val="24"/>
          <w:szCs w:val="21"/>
          <w:highlight w:val="none"/>
          <w:lang w:val="en-US" w:eastAsia="zh-CN"/>
        </w:rPr>
      </w:pPr>
      <w:r>
        <w:rPr>
          <w:rFonts w:hint="eastAsia" w:ascii="宋体" w:hAnsi="宋体" w:eastAsia="宋体" w:cs="宋体"/>
          <w:i/>
          <w:iCs/>
          <w:color w:val="auto"/>
          <w:sz w:val="24"/>
          <w:szCs w:val="21"/>
          <w:highlight w:val="none"/>
        </w:rPr>
        <w:t>现文：</w:t>
      </w:r>
      <w:r>
        <w:rPr>
          <w:rFonts w:hint="eastAsia" w:ascii="宋体" w:hAnsi="宋体" w:eastAsia="宋体" w:cs="宋体"/>
          <w:i/>
          <w:iCs/>
          <w:color w:val="auto"/>
          <w:sz w:val="24"/>
          <w:szCs w:val="21"/>
          <w:highlight w:val="none"/>
          <w:lang w:val="en-US" w:eastAsia="zh-CN"/>
        </w:rPr>
        <w:t xml:space="preserve">5 </w:t>
      </w:r>
      <w:r>
        <w:rPr>
          <w:rFonts w:hint="eastAsia" w:ascii="宋体" w:hAnsi="宋体" w:eastAsia="宋体" w:cs="宋体"/>
          <w:i/>
          <w:iCs/>
          <w:color w:val="auto"/>
          <w:sz w:val="24"/>
          <w:szCs w:val="21"/>
          <w:highlight w:val="none"/>
        </w:rPr>
        <w:t>定标表格</w:t>
      </w:r>
      <w:r>
        <w:rPr>
          <w:rFonts w:hint="eastAsia" w:ascii="宋体" w:hAnsi="宋体" w:eastAsia="宋体" w:cs="宋体"/>
          <w:i/>
          <w:iCs/>
          <w:color w:val="auto"/>
          <w:sz w:val="24"/>
          <w:szCs w:val="21"/>
          <w:highlight w:val="none"/>
          <w:lang w:val="en-US" w:eastAsia="zh-CN"/>
        </w:rPr>
        <w:t xml:space="preserve"> </w:t>
      </w:r>
    </w:p>
    <w:p w14:paraId="308414BF">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i/>
          <w:iCs/>
          <w:color w:val="auto"/>
          <w:sz w:val="24"/>
          <w:szCs w:val="21"/>
          <w:highlight w:val="none"/>
        </w:rPr>
      </w:pPr>
      <w:r>
        <w:rPr>
          <w:rFonts w:hint="eastAsia" w:ascii="宋体" w:hAnsi="宋体" w:eastAsia="宋体" w:cs="宋体"/>
          <w:i/>
          <w:iCs/>
          <w:color w:val="auto"/>
          <w:sz w:val="24"/>
          <w:szCs w:val="21"/>
          <w:highlight w:val="none"/>
          <w:lang w:val="en-US" w:eastAsia="zh-CN"/>
        </w:rPr>
        <w:t>具体详见本章附表1~8。</w:t>
      </w:r>
    </w:p>
    <w:p w14:paraId="1A7C924B">
      <w:pPr>
        <w:keepNext w:val="0"/>
        <w:keepLines w:val="0"/>
        <w:pageBreakBefore w:val="0"/>
        <w:widowControl/>
        <w:pBdr>
          <w:bottom w:val="single" w:color="auto" w:sz="6" w:space="1"/>
        </w:pBdr>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4"/>
          <w:szCs w:val="21"/>
          <w:highlight w:val="none"/>
        </w:rPr>
      </w:pPr>
    </w:p>
    <w:p w14:paraId="50DDFE9C">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条款号：</w:t>
      </w:r>
      <w:r>
        <w:rPr>
          <w:rFonts w:hint="eastAsia" w:ascii="宋体" w:hAnsi="宋体" w:eastAsia="宋体" w:cs="宋体"/>
          <w:color w:val="auto"/>
          <w:sz w:val="24"/>
          <w:szCs w:val="21"/>
          <w:highlight w:val="none"/>
          <w:lang w:val="en-US" w:eastAsia="zh-CN"/>
        </w:rPr>
        <w:t>2.2.1</w:t>
      </w:r>
      <w:r>
        <w:rPr>
          <w:rFonts w:hint="eastAsia" w:ascii="宋体" w:hAnsi="宋体" w:eastAsia="宋体" w:cs="宋体"/>
          <w:color w:val="auto"/>
          <w:sz w:val="24"/>
          <w:szCs w:val="21"/>
          <w:highlight w:val="none"/>
          <w:lang w:eastAsia="zh-CN"/>
        </w:rPr>
        <w:t>（</w:t>
      </w:r>
      <w:r>
        <w:rPr>
          <w:rFonts w:hint="eastAsia" w:ascii="宋体" w:hAnsi="宋体" w:eastAsia="宋体" w:cs="宋体"/>
          <w:color w:val="auto"/>
          <w:sz w:val="24"/>
          <w:szCs w:val="21"/>
          <w:highlight w:val="none"/>
          <w:lang w:val="en-US" w:eastAsia="zh-CN"/>
        </w:rPr>
        <w:t>4</w:t>
      </w:r>
      <w:r>
        <w:rPr>
          <w:rFonts w:hint="eastAsia" w:ascii="宋体" w:hAnsi="宋体" w:eastAsia="宋体" w:cs="宋体"/>
          <w:color w:val="auto"/>
          <w:sz w:val="24"/>
          <w:szCs w:val="21"/>
          <w:highlight w:val="none"/>
          <w:lang w:eastAsia="zh-CN"/>
        </w:rPr>
        <w:t>）</w:t>
      </w:r>
      <w:r>
        <w:rPr>
          <w:rFonts w:hint="eastAsia" w:ascii="宋体" w:hAnsi="宋体" w:eastAsia="宋体" w:cs="宋体"/>
          <w:color w:val="auto"/>
          <w:sz w:val="24"/>
          <w:szCs w:val="21"/>
          <w:highlight w:val="none"/>
        </w:rPr>
        <w:t xml:space="preserve">  </w:t>
      </w:r>
      <w:r>
        <w:rPr>
          <w:rFonts w:hint="eastAsia" w:ascii="宋体" w:hAnsi="宋体" w:eastAsia="宋体" w:cs="宋体"/>
          <w:color w:val="auto"/>
          <w:sz w:val="24"/>
          <w:szCs w:val="21"/>
          <w:highlight w:val="none"/>
          <w:lang w:val="en-US" w:eastAsia="zh-CN"/>
        </w:rPr>
        <w:t xml:space="preserve"> </w:t>
      </w:r>
      <w:r>
        <w:rPr>
          <w:rFonts w:hint="eastAsia" w:ascii="宋体" w:hAnsi="宋体" w:eastAsia="宋体" w:cs="宋体"/>
          <w:color w:val="auto"/>
          <w:sz w:val="24"/>
          <w:szCs w:val="21"/>
          <w:highlight w:val="none"/>
        </w:rPr>
        <w:t>修改类型：删除</w:t>
      </w:r>
    </w:p>
    <w:p w14:paraId="6B725D56">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原文：(4)其他评分因素：见评标办法前附表。</w:t>
      </w:r>
    </w:p>
    <w:p w14:paraId="24186540">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条款号：</w:t>
      </w:r>
      <w:r>
        <w:rPr>
          <w:rFonts w:hint="eastAsia" w:ascii="宋体" w:hAnsi="宋体" w:eastAsia="宋体" w:cs="宋体"/>
          <w:color w:val="auto"/>
          <w:sz w:val="24"/>
          <w:szCs w:val="21"/>
          <w:highlight w:val="none"/>
          <w:lang w:val="en-US" w:eastAsia="zh-CN"/>
        </w:rPr>
        <w:t>2.2.4（4）</w:t>
      </w:r>
      <w:r>
        <w:rPr>
          <w:rFonts w:hint="eastAsia" w:ascii="宋体" w:hAnsi="宋体" w:eastAsia="宋体" w:cs="宋体"/>
          <w:color w:val="auto"/>
          <w:sz w:val="24"/>
          <w:szCs w:val="21"/>
          <w:highlight w:val="none"/>
        </w:rPr>
        <w:t xml:space="preserve">   修改类型：删除</w:t>
      </w:r>
    </w:p>
    <w:p w14:paraId="123D9C64">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原文：(4)其他因素评分标准：见评标办法前附表。</w:t>
      </w:r>
    </w:p>
    <w:p w14:paraId="0C4C6B90">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条款号：</w:t>
      </w:r>
      <w:r>
        <w:rPr>
          <w:rFonts w:hint="eastAsia" w:ascii="宋体" w:hAnsi="宋体" w:eastAsia="宋体" w:cs="宋体"/>
          <w:color w:val="auto"/>
          <w:sz w:val="24"/>
          <w:szCs w:val="21"/>
          <w:highlight w:val="none"/>
          <w:lang w:val="en-US" w:eastAsia="zh-CN"/>
        </w:rPr>
        <w:t>3.2.1（5）</w:t>
      </w:r>
      <w:r>
        <w:rPr>
          <w:rFonts w:hint="eastAsia" w:ascii="宋体" w:hAnsi="宋体" w:eastAsia="宋体" w:cs="宋体"/>
          <w:color w:val="auto"/>
          <w:sz w:val="24"/>
          <w:szCs w:val="21"/>
          <w:highlight w:val="none"/>
        </w:rPr>
        <w:t xml:space="preserve">    修改类型：删除</w:t>
      </w:r>
    </w:p>
    <w:p w14:paraId="25EAC571">
      <w:pPr>
        <w:keepNext w:val="0"/>
        <w:keepLines w:val="0"/>
        <w:pageBreakBefore w:val="0"/>
        <w:widowControl/>
        <w:pBdr>
          <w:bottom w:val="single" w:color="auto" w:sz="6" w:space="1"/>
        </w:pBdr>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原文：(5)按本章第 2.2.4  (4)目规定的评审因素和分值对其他部分计算出得分D。</w:t>
      </w:r>
    </w:p>
    <w:p w14:paraId="7A64D804">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条款号：</w:t>
      </w:r>
      <w:r>
        <w:rPr>
          <w:rFonts w:hint="eastAsia" w:ascii="宋体" w:hAnsi="宋体" w:eastAsia="宋体" w:cs="宋体"/>
          <w:color w:val="auto"/>
          <w:sz w:val="24"/>
          <w:szCs w:val="21"/>
          <w:highlight w:val="none"/>
          <w:lang w:val="en-US" w:eastAsia="zh-CN"/>
        </w:rPr>
        <w:t>1</w:t>
      </w:r>
      <w:r>
        <w:rPr>
          <w:rFonts w:hint="eastAsia" w:ascii="宋体" w:hAnsi="宋体" w:eastAsia="宋体" w:cs="宋体"/>
          <w:color w:val="auto"/>
          <w:sz w:val="24"/>
          <w:szCs w:val="21"/>
          <w:highlight w:val="none"/>
        </w:rPr>
        <w:t xml:space="preserve">            修改类型：修改</w:t>
      </w:r>
    </w:p>
    <w:p w14:paraId="7E8C6FF5">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原文：本次评标采用综合评估法。评标委员会对满足招标文件实质性要求的投标文件，按照本章 第 2.2 款规定的评分标准进行打分，并按得分由高到低顺序推荐中标候选人，或根据招标人授 权直接确定中标人，但投标报价低于其成本的除外。综合评分相等时， 以投标报价低的优先； 投标报价也相等的，以勘察设计方案得分高的优先；如果勘察设计方案得分也相等，按照评标办法前附表的规定确定中标候选人顺序。</w:t>
      </w:r>
    </w:p>
    <w:p w14:paraId="15AF6EDC">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现文：</w:t>
      </w:r>
      <w:r>
        <w:rPr>
          <w:rFonts w:hint="eastAsia" w:ascii="宋体" w:hAnsi="宋体" w:eastAsia="宋体" w:cs="宋体"/>
          <w:i/>
          <w:iCs/>
          <w:color w:val="auto"/>
          <w:sz w:val="24"/>
          <w:szCs w:val="21"/>
          <w:highlight w:val="none"/>
        </w:rPr>
        <w:t>本本项目采用评定分离定标办法，其中：评标采用“有限数量制”评标办法。评标委员会对所有通过资格审查及有效性审查的投标文件,按照本章第2.2款规定的评审因素进行量化评分。根据得分由高到低的顺序进行择优，推荐前</w:t>
      </w:r>
      <w:r>
        <w:rPr>
          <w:rFonts w:hint="eastAsia" w:ascii="宋体" w:hAnsi="宋体" w:eastAsia="宋体" w:cs="宋体"/>
          <w:i/>
          <w:iCs/>
          <w:color w:val="auto"/>
          <w:sz w:val="24"/>
          <w:szCs w:val="21"/>
          <w:highlight w:val="none"/>
          <w:lang w:val="en-US" w:eastAsia="zh-CN"/>
        </w:rPr>
        <w:t>7</w:t>
      </w:r>
      <w:r>
        <w:rPr>
          <w:rFonts w:hint="eastAsia" w:ascii="宋体" w:hAnsi="宋体" w:eastAsia="宋体" w:cs="宋体"/>
          <w:i/>
          <w:iCs/>
          <w:color w:val="auto"/>
          <w:sz w:val="24"/>
          <w:szCs w:val="21"/>
          <w:highlight w:val="none"/>
        </w:rPr>
        <w:t>名合格的中标候选人进入定标阶段（若通过初步评审家数在[3,</w:t>
      </w:r>
      <w:r>
        <w:rPr>
          <w:rFonts w:hint="eastAsia" w:ascii="宋体" w:hAnsi="宋体" w:eastAsia="宋体" w:cs="宋体"/>
          <w:i/>
          <w:iCs/>
          <w:color w:val="auto"/>
          <w:sz w:val="24"/>
          <w:szCs w:val="21"/>
          <w:highlight w:val="none"/>
          <w:lang w:val="en-US" w:eastAsia="zh-CN"/>
        </w:rPr>
        <w:t>7</w:t>
      </w:r>
      <w:r>
        <w:rPr>
          <w:rFonts w:hint="eastAsia" w:ascii="宋体" w:hAnsi="宋体" w:eastAsia="宋体" w:cs="宋体"/>
          <w:i/>
          <w:iCs/>
          <w:color w:val="auto"/>
          <w:sz w:val="24"/>
          <w:szCs w:val="21"/>
          <w:highlight w:val="none"/>
        </w:rPr>
        <w:t>]的，则以实际家数为准），不排序【合格的中标候选人按其统一社会信用代码后4位（除校验码外）从大到小进行排位（如统一社会信用代码后4位出现字母情况的，字母以“0”进行代替大小排位；如出现后4位（除校验码外）大小一致的，则随机排位）】。若总得分相同的投标文件以商务文件部分评价分数高的排前;总得分与商务文件评价分均相同的投文件，则对具有相同情况的投标人,由评标委员会采用记名投票方式，确定投标人的排序。注:记名投票方式确定排序的具体操作步骤为:由评标委员会对出现该情况的投标人采取记名投票的方式确定,按得票数丛高到低排烈先后次序，以得票数高的排前，根据得票数高低确定排序。</w:t>
      </w:r>
    </w:p>
    <w:p w14:paraId="44694FC3">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条款号：3.2.1（2）   修改类型：修改</w:t>
      </w:r>
    </w:p>
    <w:p w14:paraId="14DEC1D5">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原文：(2)按本章第 2.2.4  (2)目规定的评审因素和分值对勘察设计方案部分计算出得分B，①勘察设计方案部分评审得分B为从各评标专家打分中去掉一个最高分和去掉一个最低分后的剩余评标专家打分的算术平均值或②勘察设计方案部分评审得分B为各评标专家打分的算术平均值（二选一，招标人自行选择） ；</w:t>
      </w:r>
    </w:p>
    <w:p w14:paraId="400A9905">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现文：</w:t>
      </w:r>
      <w:r>
        <w:rPr>
          <w:rFonts w:hint="eastAsia" w:ascii="宋体" w:hAnsi="宋体" w:eastAsia="宋体" w:cs="宋体"/>
          <w:i/>
          <w:iCs/>
          <w:color w:val="auto"/>
          <w:sz w:val="24"/>
          <w:szCs w:val="21"/>
          <w:highlight w:val="none"/>
        </w:rPr>
        <w:t>(2)按本章第 2.2.4  (2)目规定的评审因素和分值对勘察设计方案部分计算出得分B，勘察设计方案部分评审得分B为从各评标专家打分中去掉一个最高分和去掉一个最低分后的剩余评标专家打分的算术平均值；</w:t>
      </w:r>
    </w:p>
    <w:p w14:paraId="13B46145">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条款号：</w:t>
      </w:r>
      <w:r>
        <w:rPr>
          <w:rFonts w:hint="eastAsia" w:ascii="宋体" w:hAnsi="宋体" w:eastAsia="宋体" w:cs="宋体"/>
          <w:color w:val="auto"/>
          <w:sz w:val="24"/>
          <w:szCs w:val="21"/>
          <w:highlight w:val="none"/>
          <w:lang w:val="en-US" w:eastAsia="zh-CN"/>
        </w:rPr>
        <w:t>3.2.3</w:t>
      </w:r>
      <w:r>
        <w:rPr>
          <w:rFonts w:hint="eastAsia" w:ascii="宋体" w:hAnsi="宋体" w:eastAsia="宋体" w:cs="宋体"/>
          <w:color w:val="auto"/>
          <w:sz w:val="24"/>
          <w:szCs w:val="21"/>
          <w:highlight w:val="none"/>
        </w:rPr>
        <w:t xml:space="preserve">             修改类型：修改</w:t>
      </w:r>
    </w:p>
    <w:p w14:paraId="08B3359B">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1"/>
          <w:highlight w:val="none"/>
        </w:rPr>
        <w:t>原文：</w:t>
      </w:r>
      <w:r>
        <w:rPr>
          <w:rFonts w:hint="eastAsia" w:ascii="宋体" w:hAnsi="宋体" w:eastAsia="宋体" w:cs="宋体"/>
          <w:color w:val="auto"/>
          <w:spacing w:val="-1"/>
          <w:sz w:val="24"/>
          <w:szCs w:val="24"/>
          <w:highlight w:val="none"/>
        </w:rPr>
        <w:t>投标</w:t>
      </w:r>
      <w:r>
        <w:rPr>
          <w:rFonts w:hint="eastAsia" w:ascii="宋体" w:hAnsi="宋体" w:eastAsia="宋体" w:cs="宋体"/>
          <w:color w:val="auto"/>
          <w:sz w:val="24"/>
          <w:szCs w:val="24"/>
          <w:highlight w:val="none"/>
        </w:rPr>
        <w:t>人得分=A+B+C+D。</w:t>
      </w:r>
    </w:p>
    <w:p w14:paraId="090DF246">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4"/>
          <w:szCs w:val="21"/>
          <w:highlight w:val="none"/>
        </w:rPr>
      </w:pPr>
      <w:r>
        <w:rPr>
          <w:rFonts w:hint="eastAsia" w:ascii="宋体" w:hAnsi="宋体" w:eastAsia="宋体" w:cs="宋体"/>
          <w:color w:val="auto"/>
          <w:sz w:val="24"/>
          <w:szCs w:val="24"/>
          <w:highlight w:val="none"/>
        </w:rPr>
        <w:t>现文：</w:t>
      </w:r>
      <w:r>
        <w:rPr>
          <w:rFonts w:hint="eastAsia" w:ascii="宋体" w:hAnsi="宋体" w:eastAsia="宋体" w:cs="宋体"/>
          <w:i/>
          <w:iCs/>
          <w:color w:val="auto"/>
          <w:spacing w:val="-1"/>
          <w:sz w:val="24"/>
          <w:szCs w:val="24"/>
          <w:highlight w:val="none"/>
        </w:rPr>
        <w:t>投标</w:t>
      </w:r>
      <w:r>
        <w:rPr>
          <w:rFonts w:hint="eastAsia" w:ascii="宋体" w:hAnsi="宋体" w:eastAsia="宋体" w:cs="宋体"/>
          <w:i/>
          <w:iCs/>
          <w:color w:val="auto"/>
          <w:sz w:val="24"/>
          <w:szCs w:val="24"/>
          <w:highlight w:val="none"/>
        </w:rPr>
        <w:t>人得分=A+B+C。</w:t>
      </w:r>
    </w:p>
    <w:p w14:paraId="09820717">
      <w:pPr>
        <w:keepNext w:val="0"/>
        <w:keepLines w:val="0"/>
        <w:pageBreakBefore w:val="0"/>
        <w:widowControl/>
        <w:pBdr>
          <w:bottom w:val="single" w:color="auto" w:sz="6" w:space="1"/>
        </w:pBdr>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4"/>
          <w:szCs w:val="21"/>
          <w:highlight w:val="none"/>
        </w:rPr>
      </w:pPr>
    </w:p>
    <w:p w14:paraId="6B5CD95B">
      <w:pPr>
        <w:pStyle w:val="10"/>
        <w:pageBreakBefore w:val="0"/>
        <w:tabs>
          <w:tab w:val="left" w:pos="1343"/>
          <w:tab w:val="left" w:pos="2697"/>
          <w:tab w:val="left" w:pos="3264"/>
          <w:tab w:val="left" w:pos="4896"/>
          <w:tab w:val="left" w:pos="6005"/>
          <w:tab w:val="left" w:pos="7085"/>
          <w:tab w:val="left" w:pos="7498"/>
        </w:tabs>
        <w:wordWrap/>
        <w:overflowPunct w:val="0"/>
        <w:topLinePunct w:val="0"/>
        <w:autoSpaceDE w:val="0"/>
        <w:autoSpaceDN w:val="0"/>
        <w:bidi w:val="0"/>
        <w:adjustRightInd w:val="0"/>
        <w:spacing w:beforeAutospacing="0" w:after="0" w:afterAutospacing="0" w:line="360" w:lineRule="auto"/>
        <w:ind w:left="0" w:firstLine="480" w:firstLineChars="200"/>
        <w:jc w:val="both"/>
        <w:outlineLvl w:val="9"/>
        <w:rPr>
          <w:rFonts w:hint="eastAsia" w:ascii="宋体" w:hAnsi="宋体" w:eastAsia="宋体" w:cs="宋体"/>
          <w:snapToGrid w:val="0"/>
          <w:color w:val="auto"/>
          <w:kern w:val="0"/>
          <w:sz w:val="24"/>
          <w:szCs w:val="21"/>
          <w:highlight w:val="none"/>
          <w:lang w:eastAsia="zh-CN"/>
        </w:rPr>
      </w:pPr>
      <w:r>
        <w:rPr>
          <w:rFonts w:hint="eastAsia" w:ascii="宋体" w:hAnsi="宋体" w:eastAsia="宋体" w:cs="宋体"/>
          <w:snapToGrid w:val="0"/>
          <w:color w:val="auto"/>
          <w:kern w:val="0"/>
          <w:sz w:val="24"/>
          <w:szCs w:val="21"/>
          <w:highlight w:val="none"/>
        </w:rPr>
        <w:t>条款号：</w:t>
      </w:r>
      <w:r>
        <w:rPr>
          <w:rFonts w:hint="eastAsia" w:ascii="宋体" w:hAnsi="宋体" w:eastAsia="宋体" w:cs="宋体"/>
          <w:snapToGrid w:val="0"/>
          <w:color w:val="auto"/>
          <w:kern w:val="0"/>
          <w:sz w:val="24"/>
          <w:szCs w:val="21"/>
          <w:highlight w:val="none"/>
          <w:lang w:val="en-US" w:eastAsia="zh-CN"/>
        </w:rPr>
        <w:t>3.4.1</w:t>
      </w:r>
      <w:r>
        <w:rPr>
          <w:rFonts w:hint="eastAsia" w:ascii="宋体" w:hAnsi="宋体" w:eastAsia="宋体" w:cs="宋体"/>
          <w:snapToGrid w:val="0"/>
          <w:color w:val="auto"/>
          <w:kern w:val="0"/>
          <w:sz w:val="24"/>
          <w:szCs w:val="21"/>
          <w:highlight w:val="none"/>
        </w:rPr>
        <w:t xml:space="preserve">             修改类型：</w:t>
      </w:r>
      <w:r>
        <w:rPr>
          <w:rFonts w:hint="eastAsia" w:ascii="宋体" w:hAnsi="宋体" w:eastAsia="宋体" w:cs="宋体"/>
          <w:snapToGrid w:val="0"/>
          <w:color w:val="auto"/>
          <w:kern w:val="0"/>
          <w:sz w:val="24"/>
          <w:szCs w:val="21"/>
          <w:highlight w:val="none"/>
          <w:lang w:val="en-US" w:eastAsia="zh-CN"/>
        </w:rPr>
        <w:t>修改</w:t>
      </w:r>
    </w:p>
    <w:p w14:paraId="34E309D8">
      <w:pPr>
        <w:pStyle w:val="10"/>
        <w:pageBreakBefore w:val="0"/>
        <w:tabs>
          <w:tab w:val="left" w:pos="1343"/>
          <w:tab w:val="left" w:pos="2697"/>
          <w:tab w:val="left" w:pos="3264"/>
          <w:tab w:val="left" w:pos="4896"/>
          <w:tab w:val="left" w:pos="6005"/>
          <w:tab w:val="left" w:pos="7085"/>
          <w:tab w:val="left" w:pos="7498"/>
        </w:tabs>
        <w:wordWrap/>
        <w:overflowPunct w:val="0"/>
        <w:topLinePunct w:val="0"/>
        <w:autoSpaceDE w:val="0"/>
        <w:autoSpaceDN w:val="0"/>
        <w:bidi w:val="0"/>
        <w:adjustRightInd w:val="0"/>
        <w:spacing w:beforeAutospacing="0" w:after="0" w:afterAutospacing="0" w:line="360" w:lineRule="auto"/>
        <w:ind w:left="0" w:firstLine="480" w:firstLineChars="200"/>
        <w:jc w:val="both"/>
        <w:outlineLvl w:val="9"/>
        <w:rPr>
          <w:rFonts w:hint="eastAsia" w:ascii="宋体" w:hAnsi="宋体" w:eastAsia="宋体" w:cs="宋体"/>
          <w:snapToGrid w:val="0"/>
          <w:color w:val="auto"/>
          <w:kern w:val="0"/>
          <w:sz w:val="24"/>
          <w:szCs w:val="21"/>
          <w:highlight w:val="none"/>
        </w:rPr>
      </w:pPr>
      <w:r>
        <w:rPr>
          <w:rFonts w:hint="eastAsia" w:ascii="宋体" w:hAnsi="宋体" w:eastAsia="宋体" w:cs="宋体"/>
          <w:snapToGrid w:val="0"/>
          <w:color w:val="auto"/>
          <w:kern w:val="0"/>
          <w:sz w:val="24"/>
          <w:szCs w:val="21"/>
          <w:highlight w:val="none"/>
          <w:lang w:val="en-US" w:eastAsia="zh-CN"/>
        </w:rPr>
        <w:t>原文：</w:t>
      </w:r>
      <w:r>
        <w:rPr>
          <w:rFonts w:hint="eastAsia" w:ascii="宋体" w:hAnsi="宋体" w:eastAsia="宋体" w:cs="宋体"/>
          <w:snapToGrid w:val="0"/>
          <w:color w:val="auto"/>
          <w:kern w:val="0"/>
          <w:sz w:val="24"/>
          <w:szCs w:val="21"/>
          <w:highlight w:val="none"/>
        </w:rPr>
        <w:t>3.4.1 除第二章“投标人须知”前附表授权直接确定中标人外，评标委员会按照得分由高到低的顺序推荐中标候选人，并标明排序。</w:t>
      </w:r>
    </w:p>
    <w:p w14:paraId="4E6E67D2">
      <w:pPr>
        <w:pStyle w:val="2"/>
        <w:rPr>
          <w:rFonts w:hint="eastAsia"/>
          <w:color w:val="auto"/>
          <w:highlight w:val="none"/>
        </w:rPr>
      </w:pPr>
      <w:r>
        <w:rPr>
          <w:rFonts w:hint="eastAsia" w:ascii="宋体" w:hAnsi="宋体" w:eastAsia="宋体" w:cs="宋体"/>
          <w:color w:val="auto"/>
          <w:sz w:val="24"/>
          <w:szCs w:val="21"/>
          <w:highlight w:val="none"/>
        </w:rPr>
        <w:t>现文：</w:t>
      </w:r>
      <w:r>
        <w:rPr>
          <w:rFonts w:hint="eastAsia" w:ascii="宋体" w:hAnsi="宋体" w:eastAsia="宋体" w:cs="宋体"/>
          <w:b w:val="0"/>
          <w:i/>
          <w:iCs/>
          <w:snapToGrid w:val="0"/>
          <w:color w:val="auto"/>
          <w:kern w:val="0"/>
          <w:sz w:val="24"/>
          <w:szCs w:val="21"/>
          <w:highlight w:val="none"/>
        </w:rPr>
        <w:t>3.4.1</w:t>
      </w:r>
      <w:r>
        <w:rPr>
          <w:rFonts w:hint="eastAsia" w:ascii="宋体" w:hAnsi="宋体" w:eastAsia="宋体" w:cs="宋体"/>
          <w:b w:val="0"/>
          <w:i/>
          <w:iCs/>
          <w:snapToGrid w:val="0"/>
          <w:color w:val="auto"/>
          <w:kern w:val="0"/>
          <w:sz w:val="24"/>
          <w:szCs w:val="21"/>
          <w:highlight w:val="none"/>
          <w:lang w:val="en-US" w:eastAsia="zh-CN"/>
        </w:rPr>
        <w:t xml:space="preserve"> </w:t>
      </w:r>
      <w:r>
        <w:rPr>
          <w:rFonts w:hint="eastAsia" w:ascii="宋体" w:hAnsi="宋体" w:eastAsia="宋体" w:cs="宋体"/>
          <w:b w:val="0"/>
          <w:i/>
          <w:iCs/>
          <w:snapToGrid w:val="0"/>
          <w:color w:val="auto"/>
          <w:kern w:val="0"/>
          <w:sz w:val="24"/>
          <w:szCs w:val="21"/>
          <w:highlight w:val="none"/>
        </w:rPr>
        <w:t>评标委员会</w:t>
      </w:r>
      <w:r>
        <w:rPr>
          <w:rFonts w:hint="eastAsia" w:ascii="宋体" w:hAnsi="宋体" w:eastAsia="宋体" w:cs="宋体"/>
          <w:b w:val="0"/>
          <w:i/>
          <w:iCs/>
          <w:snapToGrid w:val="0"/>
          <w:color w:val="auto"/>
          <w:kern w:val="0"/>
          <w:sz w:val="24"/>
          <w:szCs w:val="21"/>
          <w:highlight w:val="none"/>
          <w:lang w:val="en-US" w:eastAsia="zh-CN"/>
        </w:rPr>
        <w:t>对</w:t>
      </w:r>
      <w:r>
        <w:rPr>
          <w:rFonts w:hint="eastAsia" w:ascii="宋体" w:hAnsi="宋体" w:eastAsia="宋体" w:cs="宋体"/>
          <w:b w:val="0"/>
          <w:i/>
          <w:iCs/>
          <w:snapToGrid w:val="0"/>
          <w:color w:val="auto"/>
          <w:kern w:val="0"/>
          <w:sz w:val="24"/>
          <w:szCs w:val="21"/>
          <w:highlight w:val="none"/>
        </w:rPr>
        <w:t>所有通过初步评审（形式评审、资格评审、响应性评审）的</w:t>
      </w:r>
      <w:r>
        <w:rPr>
          <w:rFonts w:hint="eastAsia" w:ascii="宋体" w:hAnsi="宋体" w:eastAsia="宋体" w:cs="宋体"/>
          <w:b w:val="0"/>
          <w:i/>
          <w:iCs/>
          <w:snapToGrid w:val="0"/>
          <w:color w:val="auto"/>
          <w:kern w:val="0"/>
          <w:sz w:val="24"/>
          <w:szCs w:val="21"/>
          <w:highlight w:val="none"/>
          <w:lang w:val="en-US" w:eastAsia="zh-CN"/>
        </w:rPr>
        <w:t>投标文件</w:t>
      </w:r>
      <w:r>
        <w:rPr>
          <w:rFonts w:hint="eastAsia" w:ascii="宋体" w:hAnsi="宋体" w:eastAsia="宋体" w:cs="宋体"/>
          <w:b w:val="0"/>
          <w:i/>
          <w:iCs/>
          <w:snapToGrid w:val="0"/>
          <w:color w:val="auto"/>
          <w:kern w:val="0"/>
          <w:sz w:val="24"/>
          <w:szCs w:val="21"/>
          <w:highlight w:val="none"/>
        </w:rPr>
        <w:t>,</w:t>
      </w:r>
      <w:r>
        <w:rPr>
          <w:rFonts w:hint="eastAsia" w:ascii="宋体" w:hAnsi="宋体" w:eastAsia="宋体" w:cs="宋体"/>
          <w:b w:val="0"/>
          <w:i/>
          <w:iCs/>
          <w:snapToGrid w:val="0"/>
          <w:color w:val="auto"/>
          <w:kern w:val="0"/>
          <w:sz w:val="24"/>
          <w:szCs w:val="21"/>
          <w:highlight w:val="none"/>
          <w:lang w:val="en-US" w:eastAsia="zh-CN"/>
        </w:rPr>
        <w:t>按照</w:t>
      </w:r>
      <w:r>
        <w:rPr>
          <w:rFonts w:hint="eastAsia" w:ascii="宋体" w:hAnsi="宋体" w:eastAsia="宋体" w:cs="宋体"/>
          <w:b w:val="0"/>
          <w:i/>
          <w:iCs/>
          <w:snapToGrid w:val="0"/>
          <w:color w:val="auto"/>
          <w:kern w:val="0"/>
          <w:sz w:val="24"/>
          <w:szCs w:val="21"/>
          <w:highlight w:val="none"/>
        </w:rPr>
        <w:t>招标文件</w:t>
      </w:r>
      <w:r>
        <w:rPr>
          <w:rFonts w:hint="eastAsia" w:ascii="宋体" w:hAnsi="宋体" w:eastAsia="宋体" w:cs="宋体"/>
          <w:b w:val="0"/>
          <w:i/>
          <w:iCs/>
          <w:snapToGrid w:val="0"/>
          <w:color w:val="auto"/>
          <w:kern w:val="0"/>
          <w:sz w:val="24"/>
          <w:szCs w:val="21"/>
          <w:highlight w:val="none"/>
          <w:lang w:val="en-US" w:eastAsia="zh-CN"/>
        </w:rPr>
        <w:t>第三章第2.2款</w:t>
      </w:r>
      <w:r>
        <w:rPr>
          <w:rFonts w:hint="eastAsia" w:ascii="宋体" w:hAnsi="宋体" w:eastAsia="宋体" w:cs="宋体"/>
          <w:b w:val="0"/>
          <w:i/>
          <w:iCs/>
          <w:snapToGrid w:val="0"/>
          <w:color w:val="auto"/>
          <w:kern w:val="0"/>
          <w:sz w:val="24"/>
          <w:szCs w:val="21"/>
          <w:highlight w:val="none"/>
        </w:rPr>
        <w:t>规定的评审因素进行量化评分，</w:t>
      </w:r>
      <w:r>
        <w:rPr>
          <w:rFonts w:hint="eastAsia" w:ascii="宋体" w:hAnsi="宋体" w:eastAsia="宋体" w:cs="宋体"/>
          <w:b w:val="0"/>
          <w:i/>
          <w:iCs/>
          <w:snapToGrid w:val="0"/>
          <w:color w:val="auto"/>
          <w:kern w:val="0"/>
          <w:sz w:val="24"/>
          <w:szCs w:val="21"/>
          <w:highlight w:val="none"/>
          <w:lang w:val="en-US" w:eastAsia="zh-CN"/>
        </w:rPr>
        <w:t>根据</w:t>
      </w:r>
      <w:r>
        <w:rPr>
          <w:rFonts w:hint="eastAsia" w:ascii="宋体" w:hAnsi="宋体" w:eastAsia="宋体" w:cs="宋体"/>
          <w:b w:val="0"/>
          <w:i/>
          <w:iCs/>
          <w:snapToGrid w:val="0"/>
          <w:color w:val="auto"/>
          <w:kern w:val="0"/>
          <w:sz w:val="24"/>
          <w:szCs w:val="21"/>
          <w:highlight w:val="none"/>
        </w:rPr>
        <w:t>得分由高到低</w:t>
      </w:r>
      <w:r>
        <w:rPr>
          <w:rFonts w:hint="eastAsia" w:ascii="宋体" w:hAnsi="宋体" w:eastAsia="宋体" w:cs="宋体"/>
          <w:b w:val="0"/>
          <w:i/>
          <w:iCs/>
          <w:snapToGrid w:val="0"/>
          <w:color w:val="auto"/>
          <w:kern w:val="0"/>
          <w:sz w:val="24"/>
          <w:szCs w:val="21"/>
          <w:highlight w:val="none"/>
          <w:lang w:eastAsia="zh-CN"/>
        </w:rPr>
        <w:t>的</w:t>
      </w:r>
      <w:r>
        <w:rPr>
          <w:rFonts w:hint="eastAsia" w:ascii="宋体" w:hAnsi="宋体" w:eastAsia="宋体" w:cs="宋体"/>
          <w:b w:val="0"/>
          <w:i/>
          <w:iCs/>
          <w:snapToGrid w:val="0"/>
          <w:color w:val="auto"/>
          <w:kern w:val="0"/>
          <w:sz w:val="24"/>
          <w:szCs w:val="21"/>
          <w:highlight w:val="none"/>
          <w:lang w:val="en-US" w:eastAsia="zh-CN"/>
        </w:rPr>
        <w:t>顺序</w:t>
      </w:r>
      <w:r>
        <w:rPr>
          <w:rFonts w:hint="eastAsia" w:ascii="宋体" w:hAnsi="宋体" w:eastAsia="宋体" w:cs="宋体"/>
          <w:b w:val="0"/>
          <w:i/>
          <w:iCs/>
          <w:snapToGrid w:val="0"/>
          <w:color w:val="auto"/>
          <w:kern w:val="0"/>
          <w:sz w:val="24"/>
          <w:szCs w:val="21"/>
          <w:highlight w:val="none"/>
        </w:rPr>
        <w:t>进行择优</w:t>
      </w:r>
      <w:r>
        <w:rPr>
          <w:rFonts w:hint="eastAsia" w:ascii="宋体" w:hAnsi="宋体" w:eastAsia="宋体" w:cs="宋体"/>
          <w:b w:val="0"/>
          <w:i/>
          <w:iCs/>
          <w:snapToGrid w:val="0"/>
          <w:color w:val="auto"/>
          <w:kern w:val="0"/>
          <w:sz w:val="24"/>
          <w:szCs w:val="21"/>
          <w:highlight w:val="none"/>
          <w:lang w:eastAsia="zh-CN"/>
        </w:rPr>
        <w:t>，</w:t>
      </w:r>
      <w:r>
        <w:rPr>
          <w:rFonts w:hint="eastAsia" w:ascii="宋体" w:hAnsi="宋体" w:eastAsia="宋体" w:cs="宋体"/>
          <w:b w:val="0"/>
          <w:i/>
          <w:iCs/>
          <w:snapToGrid w:val="0"/>
          <w:color w:val="auto"/>
          <w:kern w:val="0"/>
          <w:sz w:val="24"/>
          <w:szCs w:val="21"/>
          <w:highlight w:val="none"/>
        </w:rPr>
        <w:t>推荐不排序的前</w:t>
      </w:r>
      <w:r>
        <w:rPr>
          <w:rFonts w:hint="eastAsia" w:ascii="宋体" w:hAnsi="宋体" w:eastAsia="宋体" w:cs="宋体"/>
          <w:b w:val="0"/>
          <w:i/>
          <w:iCs/>
          <w:snapToGrid w:val="0"/>
          <w:color w:val="auto"/>
          <w:kern w:val="0"/>
          <w:sz w:val="24"/>
          <w:szCs w:val="21"/>
          <w:highlight w:val="none"/>
          <w:lang w:val="en-US" w:eastAsia="zh-CN"/>
        </w:rPr>
        <w:t>7</w:t>
      </w:r>
      <w:r>
        <w:rPr>
          <w:rFonts w:hint="eastAsia" w:ascii="宋体" w:hAnsi="宋体" w:eastAsia="宋体" w:cs="宋体"/>
          <w:b w:val="0"/>
          <w:i/>
          <w:iCs/>
          <w:snapToGrid w:val="0"/>
          <w:color w:val="auto"/>
          <w:kern w:val="0"/>
          <w:sz w:val="24"/>
          <w:szCs w:val="21"/>
          <w:highlight w:val="none"/>
        </w:rPr>
        <w:t>名合格的中标候选人进入定标阶段（若通过初步评审家数在[3,</w:t>
      </w:r>
      <w:r>
        <w:rPr>
          <w:rFonts w:hint="eastAsia" w:ascii="宋体" w:hAnsi="宋体" w:eastAsia="宋体" w:cs="宋体"/>
          <w:b w:val="0"/>
          <w:i/>
          <w:iCs/>
          <w:snapToGrid w:val="0"/>
          <w:color w:val="auto"/>
          <w:kern w:val="0"/>
          <w:sz w:val="24"/>
          <w:szCs w:val="21"/>
          <w:highlight w:val="none"/>
          <w:lang w:val="en-US" w:eastAsia="zh-CN"/>
        </w:rPr>
        <w:t>7</w:t>
      </w:r>
      <w:r>
        <w:rPr>
          <w:rFonts w:hint="eastAsia" w:ascii="宋体" w:hAnsi="宋体" w:eastAsia="宋体" w:cs="宋体"/>
          <w:b w:val="0"/>
          <w:i/>
          <w:iCs/>
          <w:snapToGrid w:val="0"/>
          <w:color w:val="auto"/>
          <w:kern w:val="0"/>
          <w:sz w:val="24"/>
          <w:szCs w:val="21"/>
          <w:highlight w:val="none"/>
        </w:rPr>
        <w:t>]的，则以实际家数为准）【合格的中标候选人按其统一社会信用代码后4位（除校验码外）从大到小进行排位，不排序（如统一社会信用代码后4位出现字母情况的，字母以“0”进行代替大小排位；如出现后4位（除校验码外）大小一致的，则随机排位）】。合格的中标候选人少于3家的，应当重新招标。</w:t>
      </w:r>
    </w:p>
    <w:p w14:paraId="1B108D0E">
      <w:pPr>
        <w:spacing w:line="360" w:lineRule="auto"/>
        <w:ind w:firstLine="480" w:firstLineChars="200"/>
        <w:jc w:val="left"/>
        <w:rPr>
          <w:rFonts w:hint="eastAsia" w:ascii="宋体" w:hAnsi="宋体" w:eastAsia="宋体" w:cs="宋体"/>
          <w:color w:val="auto"/>
          <w:sz w:val="24"/>
          <w:szCs w:val="21"/>
          <w:highlight w:val="none"/>
          <w:lang w:eastAsia="zh-CN"/>
        </w:rPr>
      </w:pPr>
      <w:r>
        <w:rPr>
          <w:rFonts w:hint="eastAsia" w:ascii="宋体" w:hAnsi="宋体" w:eastAsia="宋体" w:cs="宋体"/>
          <w:color w:val="auto"/>
          <w:sz w:val="24"/>
          <w:szCs w:val="21"/>
          <w:highlight w:val="none"/>
        </w:rPr>
        <w:t>注：以上修改，仅限于本范本中有可供选择条</w:t>
      </w:r>
      <w:r>
        <w:rPr>
          <w:rFonts w:hint="eastAsia" w:ascii="宋体" w:hAnsi="宋体" w:eastAsia="宋体" w:cs="宋体"/>
          <w:color w:val="auto"/>
          <w:sz w:val="24"/>
          <w:szCs w:val="21"/>
          <w:highlight w:val="none"/>
          <w:lang w:eastAsia="zh-CN"/>
        </w:rPr>
        <w:t>款的情形。</w:t>
      </w:r>
    </w:p>
    <w:p w14:paraId="2174D6B6">
      <w:pPr>
        <w:spacing w:line="360" w:lineRule="auto"/>
        <w:ind w:firstLine="480" w:firstLineChars="200"/>
        <w:jc w:val="left"/>
        <w:rPr>
          <w:rFonts w:hint="eastAsia" w:ascii="宋体" w:hAnsi="宋体" w:eastAsia="宋体" w:cs="宋体"/>
          <w:color w:val="auto"/>
          <w:sz w:val="24"/>
          <w:szCs w:val="21"/>
          <w:highlight w:val="none"/>
          <w:lang w:eastAsia="zh-CN"/>
        </w:rPr>
      </w:pPr>
      <w:r>
        <w:rPr>
          <w:rFonts w:hint="eastAsia" w:ascii="宋体" w:hAnsi="宋体" w:eastAsia="宋体" w:cs="宋体"/>
          <w:color w:val="auto"/>
          <w:sz w:val="24"/>
          <w:szCs w:val="21"/>
          <w:highlight w:val="none"/>
          <w:lang w:eastAsia="zh-CN"/>
        </w:rPr>
        <w:t>（以下无正文）</w:t>
      </w:r>
    </w:p>
    <w:p w14:paraId="022BCA67">
      <w:pPr>
        <w:pStyle w:val="28"/>
        <w:ind w:left="0" w:leftChars="0" w:firstLine="0" w:firstLineChars="0"/>
        <w:rPr>
          <w:rFonts w:hint="eastAsia" w:ascii="宋体" w:hAnsi="宋体" w:eastAsia="宋体" w:cs="宋体"/>
          <w:color w:val="auto"/>
          <w:highlight w:val="none"/>
        </w:rPr>
        <w:sectPr>
          <w:footerReference r:id="rId25" w:type="default"/>
          <w:pgSz w:w="12240" w:h="15840"/>
          <w:pgMar w:top="1346" w:right="1360" w:bottom="1104" w:left="1689" w:header="0" w:footer="940" w:gutter="0"/>
          <w:pgBorders>
            <w:top w:val="none" w:sz="0" w:space="0"/>
            <w:left w:val="none" w:sz="0" w:space="0"/>
            <w:bottom w:val="none" w:sz="0" w:space="0"/>
            <w:right w:val="none" w:sz="0" w:space="0"/>
          </w:pgBorders>
          <w:pgNumType w:fmt="decimal"/>
          <w:cols w:space="720" w:num="1"/>
        </w:sectPr>
      </w:pPr>
      <w:r>
        <w:rPr>
          <w:rFonts w:hint="eastAsia" w:ascii="宋体" w:hAnsi="宋体" w:eastAsia="宋体" w:cs="宋体"/>
          <w:color w:val="auto"/>
          <w:sz w:val="24"/>
          <w:szCs w:val="21"/>
          <w:highlight w:val="none"/>
        </w:rPr>
        <w:br w:type="page"/>
      </w:r>
    </w:p>
    <w:p w14:paraId="1A8EC09A">
      <w:pPr>
        <w:pStyle w:val="4"/>
        <w:bidi w:val="0"/>
        <w:rPr>
          <w:rFonts w:hint="eastAsia" w:ascii="宋体" w:hAnsi="宋体" w:eastAsia="宋体" w:cs="宋体"/>
          <w:color w:val="auto"/>
          <w:sz w:val="31"/>
          <w:szCs w:val="31"/>
          <w:highlight w:val="none"/>
        </w:rPr>
      </w:pPr>
      <w:bookmarkStart w:id="467" w:name="_Toc2080"/>
      <w:r>
        <w:rPr>
          <w:rFonts w:hint="eastAsia" w:ascii="宋体" w:hAnsi="宋体" w:eastAsia="宋体" w:cs="宋体"/>
          <w:b/>
          <w:bCs/>
          <w:color w:val="auto"/>
          <w:spacing w:val="7"/>
          <w:sz w:val="31"/>
          <w:szCs w:val="31"/>
          <w:highlight w:val="none"/>
        </w:rPr>
        <w:t>1</w:t>
      </w:r>
      <w:r>
        <w:rPr>
          <w:rFonts w:hint="eastAsia" w:ascii="宋体" w:hAnsi="宋体" w:eastAsia="宋体" w:cs="宋体"/>
          <w:b/>
          <w:bCs/>
          <w:color w:val="auto"/>
          <w:spacing w:val="4"/>
          <w:sz w:val="31"/>
          <w:szCs w:val="31"/>
          <w:highlight w:val="none"/>
        </w:rPr>
        <w:t>.</w:t>
      </w:r>
      <w:r>
        <w:rPr>
          <w:rFonts w:hint="eastAsia" w:ascii="宋体" w:hAnsi="宋体" w:eastAsia="宋体" w:cs="宋体"/>
          <w:color w:val="auto"/>
          <w:spacing w:val="4"/>
          <w:sz w:val="31"/>
          <w:szCs w:val="31"/>
          <w:highlight w:val="none"/>
        </w:rPr>
        <w:t xml:space="preserve"> </w:t>
      </w:r>
      <w:r>
        <w:rPr>
          <w:rFonts w:hint="eastAsia" w:ascii="宋体" w:hAnsi="宋体" w:eastAsia="宋体" w:cs="宋体"/>
          <w:color w:val="auto"/>
          <w:spacing w:val="4"/>
          <w:sz w:val="31"/>
          <w:szCs w:val="31"/>
          <w:highlight w:val="none"/>
          <w14:textOutline w14:w="4064" w14:cap="flat" w14:cmpd="sng">
            <w14:solidFill>
              <w14:srgbClr w14:val="000000"/>
            </w14:solidFill>
            <w14:prstDash w14:val="solid"/>
            <w14:miter w14:val="0"/>
          </w14:textOutline>
        </w:rPr>
        <w:t>评标方法</w:t>
      </w:r>
      <w:bookmarkEnd w:id="467"/>
    </w:p>
    <w:p w14:paraId="11A14BD7">
      <w:pPr>
        <w:spacing w:line="250" w:lineRule="auto"/>
        <w:rPr>
          <w:rFonts w:hint="eastAsia" w:ascii="宋体" w:hAnsi="宋体" w:eastAsia="宋体" w:cs="宋体"/>
          <w:color w:val="auto"/>
          <w:sz w:val="21"/>
          <w:highlight w:val="none"/>
        </w:rPr>
      </w:pPr>
    </w:p>
    <w:p w14:paraId="37BD7213">
      <w:pPr>
        <w:spacing w:before="69" w:line="363" w:lineRule="auto"/>
        <w:ind w:firstLine="421"/>
        <w:jc w:val="both"/>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本次评标采用综合评估法。评标</w:t>
      </w:r>
      <w:r>
        <w:rPr>
          <w:rFonts w:hint="eastAsia" w:ascii="宋体" w:hAnsi="宋体" w:eastAsia="宋体" w:cs="宋体"/>
          <w:color w:val="auto"/>
          <w:sz w:val="21"/>
          <w:szCs w:val="21"/>
          <w:highlight w:val="none"/>
        </w:rPr>
        <w:t xml:space="preserve">委员会对满足招标文件实质性要求的投标文件，按照本章 </w:t>
      </w:r>
      <w:r>
        <w:rPr>
          <w:rFonts w:hint="eastAsia" w:ascii="宋体" w:hAnsi="宋体" w:eastAsia="宋体" w:cs="宋体"/>
          <w:color w:val="auto"/>
          <w:spacing w:val="-4"/>
          <w:sz w:val="21"/>
          <w:szCs w:val="21"/>
          <w:highlight w:val="none"/>
        </w:rPr>
        <w:t>第 2</w:t>
      </w:r>
      <w:r>
        <w:rPr>
          <w:rFonts w:hint="eastAsia" w:ascii="宋体" w:hAnsi="宋体" w:eastAsia="宋体" w:cs="宋体"/>
          <w:color w:val="auto"/>
          <w:spacing w:val="-2"/>
          <w:sz w:val="21"/>
          <w:szCs w:val="21"/>
          <w:highlight w:val="none"/>
        </w:rPr>
        <w:t>.2 款规定的评分标准进行打分，并按得分由高到低顺序推荐中标候选人，或根据招标人授</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4"/>
          <w:sz w:val="21"/>
          <w:szCs w:val="21"/>
          <w:highlight w:val="none"/>
        </w:rPr>
        <w:t>权直接</w:t>
      </w:r>
      <w:r>
        <w:rPr>
          <w:rFonts w:hint="eastAsia" w:ascii="宋体" w:hAnsi="宋体" w:eastAsia="宋体" w:cs="宋体"/>
          <w:color w:val="auto"/>
          <w:spacing w:val="-2"/>
          <w:sz w:val="21"/>
          <w:szCs w:val="21"/>
          <w:highlight w:val="none"/>
        </w:rPr>
        <w:t>确定中标人，但投标报价低于其成本的除外。综合评分相等时， 以投标报价低的优先；</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1"/>
          <w:sz w:val="21"/>
          <w:szCs w:val="21"/>
          <w:highlight w:val="none"/>
        </w:rPr>
        <w:t>投标报价也相等的，以</w:t>
      </w:r>
      <w:r>
        <w:rPr>
          <w:rFonts w:hint="eastAsia" w:ascii="宋体" w:hAnsi="宋体" w:eastAsia="宋体" w:cs="宋体"/>
          <w:color w:val="auto"/>
          <w:spacing w:val="1"/>
          <w:sz w:val="21"/>
          <w:szCs w:val="21"/>
          <w:highlight w:val="none"/>
          <w:lang w:eastAsia="zh-CN"/>
        </w:rPr>
        <w:t>勘察</w:t>
      </w:r>
      <w:r>
        <w:rPr>
          <w:rFonts w:hint="eastAsia" w:ascii="宋体" w:hAnsi="宋体" w:eastAsia="宋体" w:cs="宋体"/>
          <w:color w:val="auto"/>
          <w:spacing w:val="1"/>
          <w:sz w:val="21"/>
          <w:szCs w:val="21"/>
          <w:highlight w:val="none"/>
        </w:rPr>
        <w:t>设计方案得分</w:t>
      </w:r>
      <w:r>
        <w:rPr>
          <w:rFonts w:hint="eastAsia" w:ascii="宋体" w:hAnsi="宋体" w:eastAsia="宋体" w:cs="宋体"/>
          <w:color w:val="auto"/>
          <w:sz w:val="21"/>
          <w:szCs w:val="21"/>
          <w:highlight w:val="none"/>
        </w:rPr>
        <w:t>高的优先；如果</w:t>
      </w:r>
      <w:r>
        <w:rPr>
          <w:rFonts w:hint="eastAsia" w:ascii="宋体" w:hAnsi="宋体" w:eastAsia="宋体" w:cs="宋体"/>
          <w:color w:val="auto"/>
          <w:spacing w:val="1"/>
          <w:sz w:val="21"/>
          <w:szCs w:val="21"/>
          <w:highlight w:val="none"/>
          <w:lang w:eastAsia="zh-CN"/>
        </w:rPr>
        <w:t>勘察</w:t>
      </w:r>
      <w:r>
        <w:rPr>
          <w:rFonts w:hint="eastAsia" w:ascii="宋体" w:hAnsi="宋体" w:eastAsia="宋体" w:cs="宋体"/>
          <w:color w:val="auto"/>
          <w:sz w:val="21"/>
          <w:szCs w:val="21"/>
          <w:highlight w:val="none"/>
        </w:rPr>
        <w:t>设计方案得分也相等，按照评标办法前附</w:t>
      </w:r>
      <w:r>
        <w:rPr>
          <w:rFonts w:hint="eastAsia" w:ascii="宋体" w:hAnsi="宋体" w:eastAsia="宋体" w:cs="宋体"/>
          <w:color w:val="auto"/>
          <w:spacing w:val="-4"/>
          <w:sz w:val="21"/>
          <w:szCs w:val="21"/>
          <w:highlight w:val="none"/>
        </w:rPr>
        <w:t>表的规</w:t>
      </w:r>
      <w:r>
        <w:rPr>
          <w:rFonts w:hint="eastAsia" w:ascii="宋体" w:hAnsi="宋体" w:eastAsia="宋体" w:cs="宋体"/>
          <w:color w:val="auto"/>
          <w:spacing w:val="-3"/>
          <w:sz w:val="21"/>
          <w:szCs w:val="21"/>
          <w:highlight w:val="none"/>
        </w:rPr>
        <w:t>定</w:t>
      </w:r>
      <w:r>
        <w:rPr>
          <w:rFonts w:hint="eastAsia" w:ascii="宋体" w:hAnsi="宋体" w:eastAsia="宋体" w:cs="宋体"/>
          <w:color w:val="auto"/>
          <w:spacing w:val="-2"/>
          <w:sz w:val="21"/>
          <w:szCs w:val="21"/>
          <w:highlight w:val="none"/>
        </w:rPr>
        <w:t>确定中标候选人顺序。</w:t>
      </w:r>
    </w:p>
    <w:p w14:paraId="3AFA9717">
      <w:pPr>
        <w:pStyle w:val="4"/>
        <w:bidi w:val="0"/>
        <w:rPr>
          <w:rFonts w:hint="eastAsia" w:ascii="宋体" w:hAnsi="宋体" w:eastAsia="宋体" w:cs="宋体"/>
          <w:color w:val="auto"/>
          <w:sz w:val="21"/>
          <w:highlight w:val="none"/>
        </w:rPr>
      </w:pPr>
      <w:bookmarkStart w:id="468" w:name="_Toc30092"/>
      <w:r>
        <w:rPr>
          <w:rFonts w:hint="eastAsia" w:ascii="宋体" w:hAnsi="宋体" w:eastAsia="宋体" w:cs="宋体"/>
          <w:b/>
          <w:bCs/>
          <w:color w:val="auto"/>
          <w:spacing w:val="7"/>
          <w:sz w:val="31"/>
          <w:szCs w:val="31"/>
          <w:highlight w:val="none"/>
        </w:rPr>
        <w:t>2</w:t>
      </w:r>
      <w:r>
        <w:rPr>
          <w:rFonts w:hint="eastAsia" w:ascii="宋体" w:hAnsi="宋体" w:eastAsia="宋体" w:cs="宋体"/>
          <w:b/>
          <w:bCs/>
          <w:color w:val="auto"/>
          <w:spacing w:val="6"/>
          <w:sz w:val="31"/>
          <w:szCs w:val="31"/>
          <w:highlight w:val="none"/>
        </w:rPr>
        <w:t>.</w:t>
      </w:r>
      <w:r>
        <w:rPr>
          <w:rFonts w:hint="eastAsia" w:ascii="宋体" w:hAnsi="宋体" w:eastAsia="宋体" w:cs="宋体"/>
          <w:color w:val="auto"/>
          <w:spacing w:val="6"/>
          <w:sz w:val="31"/>
          <w:szCs w:val="31"/>
          <w:highlight w:val="none"/>
        </w:rPr>
        <w:t xml:space="preserve"> </w:t>
      </w:r>
      <w:r>
        <w:rPr>
          <w:rFonts w:hint="eastAsia" w:ascii="宋体" w:hAnsi="宋体" w:eastAsia="宋体" w:cs="宋体"/>
          <w:color w:val="auto"/>
          <w:spacing w:val="6"/>
          <w:sz w:val="31"/>
          <w:szCs w:val="31"/>
          <w:highlight w:val="none"/>
          <w14:textOutline w14:w="4064" w14:cap="flat" w14:cmpd="sng">
            <w14:solidFill>
              <w14:srgbClr w14:val="000000"/>
            </w14:solidFill>
            <w14:prstDash w14:val="solid"/>
            <w14:miter w14:val="0"/>
          </w14:textOutline>
        </w:rPr>
        <w:t>评审标准</w:t>
      </w:r>
      <w:bookmarkEnd w:id="468"/>
    </w:p>
    <w:p w14:paraId="0DF2843A">
      <w:pPr>
        <w:spacing w:line="247" w:lineRule="auto"/>
        <w:rPr>
          <w:rFonts w:hint="eastAsia" w:ascii="宋体" w:hAnsi="宋体" w:eastAsia="宋体" w:cs="宋体"/>
          <w:color w:val="auto"/>
          <w:sz w:val="21"/>
          <w:highlight w:val="none"/>
        </w:rPr>
      </w:pPr>
    </w:p>
    <w:p w14:paraId="496D709E">
      <w:pPr>
        <w:spacing w:before="87" w:line="229" w:lineRule="auto"/>
        <w:ind w:left="135"/>
        <w:outlineLvl w:val="2"/>
        <w:rPr>
          <w:rFonts w:hint="eastAsia" w:ascii="宋体" w:hAnsi="宋体" w:eastAsia="宋体" w:cs="宋体"/>
          <w:color w:val="auto"/>
          <w:sz w:val="27"/>
          <w:szCs w:val="27"/>
          <w:highlight w:val="none"/>
        </w:rPr>
      </w:pPr>
      <w:bookmarkStart w:id="469" w:name="_Toc12100"/>
      <w:r>
        <w:rPr>
          <w:rFonts w:hint="eastAsia" w:ascii="宋体" w:hAnsi="宋体" w:eastAsia="宋体" w:cs="宋体"/>
          <w:color w:val="auto"/>
          <w:spacing w:val="12"/>
          <w:sz w:val="27"/>
          <w:szCs w:val="27"/>
          <w:highlight w:val="none"/>
        </w:rPr>
        <w:t>2</w:t>
      </w:r>
      <w:r>
        <w:rPr>
          <w:rFonts w:hint="eastAsia" w:ascii="宋体" w:hAnsi="宋体" w:eastAsia="宋体" w:cs="宋体"/>
          <w:color w:val="auto"/>
          <w:spacing w:val="7"/>
          <w:sz w:val="27"/>
          <w:szCs w:val="27"/>
          <w:highlight w:val="none"/>
        </w:rPr>
        <w:t>.</w:t>
      </w:r>
      <w:r>
        <w:rPr>
          <w:rFonts w:hint="eastAsia" w:ascii="宋体" w:hAnsi="宋体" w:eastAsia="宋体" w:cs="宋体"/>
          <w:color w:val="auto"/>
          <w:spacing w:val="6"/>
          <w:sz w:val="27"/>
          <w:szCs w:val="27"/>
          <w:highlight w:val="none"/>
        </w:rPr>
        <w:t>1 初步评审标准</w:t>
      </w:r>
      <w:bookmarkEnd w:id="469"/>
    </w:p>
    <w:p w14:paraId="15962F18">
      <w:pPr>
        <w:spacing w:line="315" w:lineRule="auto"/>
        <w:rPr>
          <w:rFonts w:hint="eastAsia" w:ascii="宋体" w:hAnsi="宋体" w:eastAsia="宋体" w:cs="宋体"/>
          <w:color w:val="auto"/>
          <w:sz w:val="21"/>
          <w:highlight w:val="none"/>
        </w:rPr>
      </w:pPr>
    </w:p>
    <w:p w14:paraId="11A994AF">
      <w:pPr>
        <w:spacing w:before="69" w:line="399" w:lineRule="exact"/>
        <w:ind w:left="417"/>
        <w:rPr>
          <w:rFonts w:hint="eastAsia" w:ascii="宋体" w:hAnsi="宋体" w:eastAsia="宋体" w:cs="宋体"/>
          <w:color w:val="auto"/>
          <w:sz w:val="21"/>
          <w:szCs w:val="21"/>
          <w:highlight w:val="none"/>
        </w:rPr>
      </w:pPr>
      <w:r>
        <w:rPr>
          <w:rFonts w:hint="eastAsia" w:ascii="宋体" w:hAnsi="宋体" w:eastAsia="宋体" w:cs="宋体"/>
          <w:color w:val="auto"/>
          <w:spacing w:val="-2"/>
          <w:position w:val="14"/>
          <w:sz w:val="21"/>
          <w:szCs w:val="21"/>
          <w:highlight w:val="none"/>
        </w:rPr>
        <w:t xml:space="preserve">2.1.1 </w:t>
      </w:r>
      <w:r>
        <w:rPr>
          <w:rFonts w:hint="eastAsia" w:ascii="宋体" w:hAnsi="宋体" w:eastAsia="宋体" w:cs="宋体"/>
          <w:color w:val="auto"/>
          <w:spacing w:val="-2"/>
          <w:position w:val="14"/>
          <w:sz w:val="21"/>
          <w:szCs w:val="21"/>
          <w:highlight w:val="none"/>
          <w:lang w:eastAsia="zh-CN"/>
        </w:rPr>
        <w:t>资格</w:t>
      </w:r>
      <w:r>
        <w:rPr>
          <w:rFonts w:hint="eastAsia" w:ascii="宋体" w:hAnsi="宋体" w:eastAsia="宋体" w:cs="宋体"/>
          <w:color w:val="auto"/>
          <w:spacing w:val="-2"/>
          <w:position w:val="14"/>
          <w:sz w:val="21"/>
          <w:szCs w:val="21"/>
          <w:highlight w:val="none"/>
        </w:rPr>
        <w:t>评</w:t>
      </w:r>
      <w:r>
        <w:rPr>
          <w:rFonts w:hint="eastAsia" w:ascii="宋体" w:hAnsi="宋体" w:eastAsia="宋体" w:cs="宋体"/>
          <w:color w:val="auto"/>
          <w:spacing w:val="-1"/>
          <w:position w:val="14"/>
          <w:sz w:val="21"/>
          <w:szCs w:val="21"/>
          <w:highlight w:val="none"/>
        </w:rPr>
        <w:t>审标准：见评标办法前附表。</w:t>
      </w:r>
    </w:p>
    <w:p w14:paraId="0A806A23">
      <w:pPr>
        <w:spacing w:before="1" w:line="218" w:lineRule="auto"/>
        <w:ind w:left="417"/>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 xml:space="preserve">2.1.2 </w:t>
      </w:r>
      <w:r>
        <w:rPr>
          <w:rFonts w:hint="eastAsia" w:ascii="宋体" w:hAnsi="宋体" w:eastAsia="宋体" w:cs="宋体"/>
          <w:color w:val="auto"/>
          <w:spacing w:val="-2"/>
          <w:sz w:val="21"/>
          <w:szCs w:val="21"/>
          <w:highlight w:val="none"/>
          <w:lang w:val="en-US" w:eastAsia="zh-CN"/>
        </w:rPr>
        <w:t>商务文件</w:t>
      </w:r>
      <w:r>
        <w:rPr>
          <w:rFonts w:hint="eastAsia" w:ascii="宋体" w:hAnsi="宋体" w:eastAsia="宋体" w:cs="宋体"/>
          <w:color w:val="auto"/>
          <w:spacing w:val="-2"/>
          <w:sz w:val="21"/>
          <w:szCs w:val="21"/>
          <w:highlight w:val="none"/>
          <w:lang w:eastAsia="zh-CN"/>
        </w:rPr>
        <w:t>形式</w:t>
      </w:r>
      <w:r>
        <w:rPr>
          <w:rFonts w:hint="eastAsia" w:ascii="宋体" w:hAnsi="宋体" w:eastAsia="宋体" w:cs="宋体"/>
          <w:color w:val="auto"/>
          <w:spacing w:val="-1"/>
          <w:sz w:val="21"/>
          <w:szCs w:val="21"/>
          <w:highlight w:val="none"/>
        </w:rPr>
        <w:t>评审标准：见评标办法前附表。</w:t>
      </w:r>
    </w:p>
    <w:p w14:paraId="562F171C">
      <w:pPr>
        <w:spacing w:before="152" w:line="220" w:lineRule="auto"/>
        <w:ind w:left="417"/>
        <w:rPr>
          <w:rFonts w:hint="eastAsia" w:ascii="宋体" w:hAnsi="宋体" w:eastAsia="宋体" w:cs="宋体"/>
          <w:color w:val="auto"/>
          <w:spacing w:val="-1"/>
          <w:sz w:val="21"/>
          <w:szCs w:val="21"/>
          <w:highlight w:val="none"/>
        </w:rPr>
      </w:pPr>
      <w:r>
        <w:rPr>
          <w:rFonts w:hint="eastAsia" w:ascii="宋体" w:hAnsi="宋体" w:eastAsia="宋体" w:cs="宋体"/>
          <w:color w:val="auto"/>
          <w:spacing w:val="-2"/>
          <w:sz w:val="21"/>
          <w:szCs w:val="21"/>
          <w:highlight w:val="none"/>
        </w:rPr>
        <w:t xml:space="preserve">2.1.3 </w:t>
      </w:r>
      <w:r>
        <w:rPr>
          <w:rFonts w:hint="eastAsia" w:ascii="宋体" w:hAnsi="宋体" w:eastAsia="宋体" w:cs="宋体"/>
          <w:color w:val="auto"/>
          <w:spacing w:val="-2"/>
          <w:sz w:val="21"/>
          <w:szCs w:val="21"/>
          <w:highlight w:val="none"/>
          <w:lang w:val="en-US" w:eastAsia="zh-CN"/>
        </w:rPr>
        <w:t>商务文件</w:t>
      </w:r>
      <w:r>
        <w:rPr>
          <w:rFonts w:hint="eastAsia" w:ascii="宋体" w:hAnsi="宋体" w:eastAsia="宋体" w:cs="宋体"/>
          <w:color w:val="auto"/>
          <w:spacing w:val="-2"/>
          <w:sz w:val="21"/>
          <w:szCs w:val="21"/>
          <w:highlight w:val="none"/>
        </w:rPr>
        <w:t>响</w:t>
      </w:r>
      <w:r>
        <w:rPr>
          <w:rFonts w:hint="eastAsia" w:ascii="宋体" w:hAnsi="宋体" w:eastAsia="宋体" w:cs="宋体"/>
          <w:color w:val="auto"/>
          <w:spacing w:val="-1"/>
          <w:sz w:val="21"/>
          <w:szCs w:val="21"/>
          <w:highlight w:val="none"/>
        </w:rPr>
        <w:t>应性评审标准：见评标办法前附表。</w:t>
      </w:r>
    </w:p>
    <w:p w14:paraId="0F2622F0">
      <w:pPr>
        <w:spacing w:before="152" w:line="220" w:lineRule="auto"/>
        <w:ind w:left="417"/>
        <w:rPr>
          <w:rFonts w:hint="eastAsia" w:ascii="宋体" w:hAnsi="宋体" w:eastAsia="宋体" w:cs="宋体"/>
          <w:color w:val="auto"/>
          <w:spacing w:val="-1"/>
          <w:sz w:val="21"/>
          <w:szCs w:val="21"/>
          <w:highlight w:val="none"/>
          <w:lang w:val="en-US" w:eastAsia="zh-CN"/>
        </w:rPr>
      </w:pPr>
      <w:r>
        <w:rPr>
          <w:rFonts w:hint="eastAsia" w:ascii="宋体" w:hAnsi="宋体" w:eastAsia="宋体" w:cs="宋体"/>
          <w:color w:val="auto"/>
          <w:spacing w:val="-1"/>
          <w:sz w:val="21"/>
          <w:szCs w:val="21"/>
          <w:highlight w:val="none"/>
          <w:lang w:val="en-US" w:eastAsia="zh-CN"/>
        </w:rPr>
        <w:t xml:space="preserve">2.1.4 </w:t>
      </w:r>
      <w:r>
        <w:rPr>
          <w:rFonts w:hint="eastAsia" w:ascii="宋体" w:hAnsi="宋体" w:eastAsia="宋体" w:cs="宋体"/>
          <w:color w:val="auto"/>
          <w:spacing w:val="-12"/>
          <w:sz w:val="21"/>
          <w:szCs w:val="21"/>
          <w:highlight w:val="none"/>
          <w:lang w:eastAsia="zh-CN"/>
        </w:rPr>
        <w:t>勘察</w:t>
      </w:r>
      <w:r>
        <w:rPr>
          <w:rFonts w:hint="eastAsia" w:ascii="宋体" w:hAnsi="宋体" w:eastAsia="宋体" w:cs="宋体"/>
          <w:color w:val="auto"/>
          <w:spacing w:val="-12"/>
          <w:sz w:val="21"/>
          <w:szCs w:val="21"/>
          <w:highlight w:val="none"/>
        </w:rPr>
        <w:t>设</w:t>
      </w:r>
      <w:r>
        <w:rPr>
          <w:rFonts w:hint="eastAsia" w:ascii="宋体" w:hAnsi="宋体" w:eastAsia="宋体" w:cs="宋体"/>
          <w:color w:val="auto"/>
          <w:spacing w:val="-11"/>
          <w:sz w:val="21"/>
          <w:szCs w:val="21"/>
          <w:highlight w:val="none"/>
        </w:rPr>
        <w:t>计</w:t>
      </w:r>
      <w:r>
        <w:rPr>
          <w:rFonts w:hint="eastAsia" w:ascii="宋体" w:hAnsi="宋体" w:eastAsia="宋体" w:cs="宋体"/>
          <w:color w:val="auto"/>
          <w:spacing w:val="-6"/>
          <w:sz w:val="21"/>
          <w:szCs w:val="21"/>
          <w:highlight w:val="none"/>
        </w:rPr>
        <w:t>方案</w:t>
      </w:r>
      <w:r>
        <w:rPr>
          <w:rFonts w:hint="eastAsia" w:ascii="宋体" w:hAnsi="宋体" w:eastAsia="宋体" w:cs="宋体"/>
          <w:color w:val="auto"/>
          <w:spacing w:val="-2"/>
          <w:sz w:val="21"/>
          <w:szCs w:val="21"/>
          <w:highlight w:val="none"/>
        </w:rPr>
        <w:t>响</w:t>
      </w:r>
      <w:r>
        <w:rPr>
          <w:rFonts w:hint="eastAsia" w:ascii="宋体" w:hAnsi="宋体" w:eastAsia="宋体" w:cs="宋体"/>
          <w:color w:val="auto"/>
          <w:spacing w:val="-1"/>
          <w:sz w:val="21"/>
          <w:szCs w:val="21"/>
          <w:highlight w:val="none"/>
        </w:rPr>
        <w:t>应性评审标准：见评标办法前附表。</w:t>
      </w:r>
    </w:p>
    <w:p w14:paraId="1C08BCFC">
      <w:pPr>
        <w:spacing w:before="312" w:line="229" w:lineRule="auto"/>
        <w:ind w:left="135"/>
        <w:outlineLvl w:val="2"/>
        <w:rPr>
          <w:rFonts w:hint="eastAsia" w:ascii="宋体" w:hAnsi="宋体" w:eastAsia="宋体" w:cs="宋体"/>
          <w:color w:val="auto"/>
          <w:sz w:val="27"/>
          <w:szCs w:val="27"/>
          <w:highlight w:val="none"/>
        </w:rPr>
      </w:pPr>
      <w:bookmarkStart w:id="470" w:name="_Toc31703"/>
      <w:r>
        <w:rPr>
          <w:rFonts w:hint="eastAsia" w:ascii="宋体" w:hAnsi="宋体" w:eastAsia="宋体" w:cs="宋体"/>
          <w:color w:val="auto"/>
          <w:spacing w:val="13"/>
          <w:sz w:val="27"/>
          <w:szCs w:val="27"/>
          <w:highlight w:val="none"/>
        </w:rPr>
        <w:t>2</w:t>
      </w:r>
      <w:r>
        <w:rPr>
          <w:rFonts w:hint="eastAsia" w:ascii="宋体" w:hAnsi="宋体" w:eastAsia="宋体" w:cs="宋体"/>
          <w:color w:val="auto"/>
          <w:spacing w:val="7"/>
          <w:sz w:val="27"/>
          <w:szCs w:val="27"/>
          <w:highlight w:val="none"/>
        </w:rPr>
        <w:t>.2 分值构成与评分标准</w:t>
      </w:r>
      <w:bookmarkEnd w:id="470"/>
    </w:p>
    <w:p w14:paraId="5C9A5A87">
      <w:pPr>
        <w:spacing w:line="315" w:lineRule="auto"/>
        <w:rPr>
          <w:rFonts w:hint="eastAsia" w:ascii="宋体" w:hAnsi="宋体" w:eastAsia="宋体" w:cs="宋体"/>
          <w:color w:val="auto"/>
          <w:sz w:val="21"/>
          <w:highlight w:val="none"/>
        </w:rPr>
      </w:pPr>
    </w:p>
    <w:p w14:paraId="1DD4A750">
      <w:pPr>
        <w:spacing w:before="69" w:line="399" w:lineRule="exact"/>
        <w:ind w:left="417"/>
        <w:rPr>
          <w:rFonts w:hint="eastAsia" w:ascii="宋体" w:hAnsi="宋体" w:eastAsia="宋体" w:cs="宋体"/>
          <w:color w:val="auto"/>
          <w:sz w:val="21"/>
          <w:szCs w:val="21"/>
          <w:highlight w:val="none"/>
        </w:rPr>
      </w:pPr>
      <w:r>
        <w:rPr>
          <w:rFonts w:hint="eastAsia" w:ascii="宋体" w:hAnsi="宋体" w:eastAsia="宋体" w:cs="宋体"/>
          <w:color w:val="auto"/>
          <w:spacing w:val="-1"/>
          <w:position w:val="14"/>
          <w:sz w:val="21"/>
          <w:szCs w:val="21"/>
          <w:highlight w:val="none"/>
        </w:rPr>
        <w:t>2.2</w:t>
      </w:r>
      <w:r>
        <w:rPr>
          <w:rFonts w:hint="eastAsia" w:ascii="宋体" w:hAnsi="宋体" w:eastAsia="宋体" w:cs="宋体"/>
          <w:color w:val="auto"/>
          <w:position w:val="14"/>
          <w:sz w:val="21"/>
          <w:szCs w:val="21"/>
          <w:highlight w:val="none"/>
        </w:rPr>
        <w:t>.1 分值构成</w:t>
      </w:r>
    </w:p>
    <w:p w14:paraId="05F20BC6">
      <w:pPr>
        <w:spacing w:before="1" w:line="217" w:lineRule="auto"/>
        <w:ind w:left="426"/>
        <w:rPr>
          <w:rFonts w:hint="eastAsia" w:ascii="宋体" w:hAnsi="宋体" w:eastAsia="宋体" w:cs="宋体"/>
          <w:color w:val="auto"/>
          <w:sz w:val="21"/>
          <w:szCs w:val="21"/>
          <w:highlight w:val="none"/>
        </w:rPr>
      </w:pPr>
      <w:r>
        <w:rPr>
          <w:rFonts w:hint="eastAsia" w:ascii="宋体" w:hAnsi="宋体" w:eastAsia="宋体" w:cs="宋体"/>
          <w:color w:val="auto"/>
          <w:spacing w:val="14"/>
          <w:sz w:val="21"/>
          <w:szCs w:val="21"/>
          <w:highlight w:val="none"/>
        </w:rPr>
        <w:t>(1</w:t>
      </w:r>
      <w:r>
        <w:rPr>
          <w:rFonts w:hint="eastAsia" w:ascii="宋体" w:hAnsi="宋体" w:eastAsia="宋体" w:cs="宋体"/>
          <w:color w:val="auto"/>
          <w:spacing w:val="7"/>
          <w:sz w:val="21"/>
          <w:szCs w:val="21"/>
          <w:highlight w:val="none"/>
        </w:rPr>
        <w:t>)资信业绩部分：见评标办法前附表；</w:t>
      </w:r>
    </w:p>
    <w:p w14:paraId="66F67877">
      <w:pPr>
        <w:spacing w:before="153" w:line="220" w:lineRule="auto"/>
        <w:ind w:left="426"/>
        <w:rPr>
          <w:rFonts w:hint="eastAsia" w:ascii="宋体" w:hAnsi="宋体" w:eastAsia="宋体" w:cs="宋体"/>
          <w:color w:val="auto"/>
          <w:sz w:val="21"/>
          <w:szCs w:val="21"/>
          <w:highlight w:val="none"/>
        </w:rPr>
      </w:pPr>
      <w:r>
        <w:rPr>
          <w:rFonts w:hint="eastAsia" w:ascii="宋体" w:hAnsi="宋体" w:eastAsia="宋体" w:cs="宋体"/>
          <w:color w:val="auto"/>
          <w:spacing w:val="14"/>
          <w:sz w:val="21"/>
          <w:szCs w:val="21"/>
          <w:highlight w:val="none"/>
        </w:rPr>
        <w:t>(2</w:t>
      </w:r>
      <w:r>
        <w:rPr>
          <w:rFonts w:hint="eastAsia" w:ascii="宋体" w:hAnsi="宋体" w:eastAsia="宋体" w:cs="宋体"/>
          <w:color w:val="auto"/>
          <w:spacing w:val="7"/>
          <w:sz w:val="21"/>
          <w:szCs w:val="21"/>
          <w:highlight w:val="none"/>
        </w:rPr>
        <w:t>)</w:t>
      </w:r>
      <w:r>
        <w:rPr>
          <w:rFonts w:hint="eastAsia" w:ascii="宋体" w:hAnsi="宋体" w:eastAsia="宋体" w:cs="宋体"/>
          <w:color w:val="auto"/>
          <w:spacing w:val="7"/>
          <w:sz w:val="21"/>
          <w:szCs w:val="21"/>
          <w:highlight w:val="none"/>
          <w:lang w:eastAsia="zh-CN"/>
        </w:rPr>
        <w:t>勘察</w:t>
      </w:r>
      <w:r>
        <w:rPr>
          <w:rFonts w:hint="eastAsia" w:ascii="宋体" w:hAnsi="宋体" w:eastAsia="宋体" w:cs="宋体"/>
          <w:color w:val="auto"/>
          <w:spacing w:val="7"/>
          <w:sz w:val="21"/>
          <w:szCs w:val="21"/>
          <w:highlight w:val="none"/>
        </w:rPr>
        <w:t>设计方案部分：见评标办法前附表；</w:t>
      </w:r>
    </w:p>
    <w:p w14:paraId="64A17C39">
      <w:pPr>
        <w:spacing w:before="150" w:line="219" w:lineRule="auto"/>
        <w:ind w:left="426"/>
        <w:rPr>
          <w:rFonts w:hint="eastAsia" w:ascii="宋体" w:hAnsi="宋体" w:eastAsia="宋体" w:cs="宋体"/>
          <w:color w:val="auto"/>
          <w:sz w:val="21"/>
          <w:szCs w:val="21"/>
          <w:highlight w:val="none"/>
        </w:rPr>
      </w:pPr>
      <w:r>
        <w:rPr>
          <w:rFonts w:hint="eastAsia" w:ascii="宋体" w:hAnsi="宋体" w:eastAsia="宋体" w:cs="宋体"/>
          <w:color w:val="auto"/>
          <w:spacing w:val="16"/>
          <w:sz w:val="21"/>
          <w:szCs w:val="21"/>
          <w:highlight w:val="none"/>
        </w:rPr>
        <w:t>(</w:t>
      </w:r>
      <w:r>
        <w:rPr>
          <w:rFonts w:hint="eastAsia" w:ascii="宋体" w:hAnsi="宋体" w:eastAsia="宋体" w:cs="宋体"/>
          <w:color w:val="auto"/>
          <w:spacing w:val="11"/>
          <w:sz w:val="21"/>
          <w:szCs w:val="21"/>
          <w:highlight w:val="none"/>
        </w:rPr>
        <w:t>3</w:t>
      </w:r>
      <w:r>
        <w:rPr>
          <w:rFonts w:hint="eastAsia" w:ascii="宋体" w:hAnsi="宋体" w:eastAsia="宋体" w:cs="宋体"/>
          <w:color w:val="auto"/>
          <w:spacing w:val="8"/>
          <w:sz w:val="21"/>
          <w:szCs w:val="21"/>
          <w:highlight w:val="none"/>
        </w:rPr>
        <w:t>)投标报价：见评标办法前附表；</w:t>
      </w:r>
    </w:p>
    <w:p w14:paraId="11CF272E">
      <w:pPr>
        <w:spacing w:before="150" w:line="218" w:lineRule="auto"/>
        <w:ind w:left="426"/>
        <w:rPr>
          <w:rFonts w:hint="eastAsia" w:ascii="宋体" w:hAnsi="宋体" w:eastAsia="宋体" w:cs="宋体"/>
          <w:color w:val="auto"/>
          <w:sz w:val="21"/>
          <w:szCs w:val="21"/>
          <w:highlight w:val="none"/>
        </w:rPr>
      </w:pPr>
      <w:r>
        <w:rPr>
          <w:rFonts w:hint="eastAsia" w:ascii="宋体" w:hAnsi="宋体" w:eastAsia="宋体" w:cs="宋体"/>
          <w:color w:val="auto"/>
          <w:spacing w:val="16"/>
          <w:sz w:val="21"/>
          <w:szCs w:val="21"/>
          <w:highlight w:val="none"/>
        </w:rPr>
        <w:t>(</w:t>
      </w:r>
      <w:r>
        <w:rPr>
          <w:rFonts w:hint="eastAsia" w:ascii="宋体" w:hAnsi="宋体" w:eastAsia="宋体" w:cs="宋体"/>
          <w:color w:val="auto"/>
          <w:spacing w:val="13"/>
          <w:sz w:val="21"/>
          <w:szCs w:val="21"/>
          <w:highlight w:val="none"/>
        </w:rPr>
        <w:t>4</w:t>
      </w:r>
      <w:r>
        <w:rPr>
          <w:rFonts w:hint="eastAsia" w:ascii="宋体" w:hAnsi="宋体" w:eastAsia="宋体" w:cs="宋体"/>
          <w:color w:val="auto"/>
          <w:spacing w:val="8"/>
          <w:sz w:val="21"/>
          <w:szCs w:val="21"/>
          <w:highlight w:val="none"/>
        </w:rPr>
        <w:t>)其他评分因素：见评标办法前附表。</w:t>
      </w:r>
    </w:p>
    <w:p w14:paraId="295B8134">
      <w:pPr>
        <w:spacing w:before="153" w:line="219" w:lineRule="auto"/>
        <w:ind w:left="417"/>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2.2.</w:t>
      </w:r>
      <w:r>
        <w:rPr>
          <w:rFonts w:hint="eastAsia" w:ascii="宋体" w:hAnsi="宋体" w:eastAsia="宋体" w:cs="宋体"/>
          <w:color w:val="auto"/>
          <w:sz w:val="21"/>
          <w:szCs w:val="21"/>
          <w:highlight w:val="none"/>
        </w:rPr>
        <w:t>2 评标基准价计算</w:t>
      </w:r>
    </w:p>
    <w:p w14:paraId="67352757">
      <w:pPr>
        <w:spacing w:before="151" w:line="399" w:lineRule="exact"/>
        <w:ind w:left="420"/>
        <w:rPr>
          <w:rFonts w:hint="eastAsia" w:ascii="宋体" w:hAnsi="宋体" w:eastAsia="宋体" w:cs="宋体"/>
          <w:color w:val="auto"/>
          <w:sz w:val="21"/>
          <w:szCs w:val="21"/>
          <w:highlight w:val="none"/>
        </w:rPr>
      </w:pPr>
      <w:r>
        <w:rPr>
          <w:rFonts w:hint="eastAsia" w:ascii="宋体" w:hAnsi="宋体" w:eastAsia="宋体" w:cs="宋体"/>
          <w:color w:val="auto"/>
          <w:spacing w:val="-2"/>
          <w:position w:val="14"/>
          <w:sz w:val="21"/>
          <w:szCs w:val="21"/>
          <w:highlight w:val="none"/>
        </w:rPr>
        <w:t>评标基准价计算方法：见评标办法前附表</w:t>
      </w:r>
      <w:r>
        <w:rPr>
          <w:rFonts w:hint="eastAsia" w:ascii="宋体" w:hAnsi="宋体" w:eastAsia="宋体" w:cs="宋体"/>
          <w:color w:val="auto"/>
          <w:position w:val="14"/>
          <w:sz w:val="21"/>
          <w:szCs w:val="21"/>
          <w:highlight w:val="none"/>
        </w:rPr>
        <w:t>。</w:t>
      </w:r>
    </w:p>
    <w:p w14:paraId="0CDE1C51">
      <w:pPr>
        <w:spacing w:before="1" w:line="218" w:lineRule="auto"/>
        <w:ind w:left="417"/>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2.2.</w:t>
      </w:r>
      <w:r>
        <w:rPr>
          <w:rFonts w:hint="eastAsia" w:ascii="宋体" w:hAnsi="宋体" w:eastAsia="宋体" w:cs="宋体"/>
          <w:color w:val="auto"/>
          <w:sz w:val="21"/>
          <w:szCs w:val="21"/>
          <w:highlight w:val="none"/>
        </w:rPr>
        <w:t>3 投标报价的偏差率计算</w:t>
      </w:r>
    </w:p>
    <w:p w14:paraId="2A997877">
      <w:pPr>
        <w:spacing w:before="152" w:line="400" w:lineRule="exact"/>
        <w:ind w:left="423"/>
        <w:rPr>
          <w:rFonts w:hint="eastAsia" w:ascii="宋体" w:hAnsi="宋体" w:eastAsia="宋体" w:cs="宋体"/>
          <w:color w:val="auto"/>
          <w:sz w:val="21"/>
          <w:szCs w:val="21"/>
          <w:highlight w:val="none"/>
        </w:rPr>
      </w:pPr>
      <w:r>
        <w:rPr>
          <w:rFonts w:hint="eastAsia" w:ascii="宋体" w:hAnsi="宋体" w:eastAsia="宋体" w:cs="宋体"/>
          <w:color w:val="auto"/>
          <w:spacing w:val="-2"/>
          <w:position w:val="14"/>
          <w:sz w:val="21"/>
          <w:szCs w:val="21"/>
          <w:highlight w:val="none"/>
        </w:rPr>
        <w:t>投标报价的偏差率计算公式：见评标办</w:t>
      </w:r>
      <w:r>
        <w:rPr>
          <w:rFonts w:hint="eastAsia" w:ascii="宋体" w:hAnsi="宋体" w:eastAsia="宋体" w:cs="宋体"/>
          <w:color w:val="auto"/>
          <w:spacing w:val="-1"/>
          <w:position w:val="14"/>
          <w:sz w:val="21"/>
          <w:szCs w:val="21"/>
          <w:highlight w:val="none"/>
        </w:rPr>
        <w:t>法前附表。</w:t>
      </w:r>
    </w:p>
    <w:p w14:paraId="076FB834">
      <w:pPr>
        <w:spacing w:before="1" w:line="220" w:lineRule="auto"/>
        <w:ind w:left="417"/>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2.2.</w:t>
      </w:r>
      <w:r>
        <w:rPr>
          <w:rFonts w:hint="eastAsia" w:ascii="宋体" w:hAnsi="宋体" w:eastAsia="宋体" w:cs="宋体"/>
          <w:color w:val="auto"/>
          <w:sz w:val="21"/>
          <w:szCs w:val="21"/>
          <w:highlight w:val="none"/>
        </w:rPr>
        <w:t>4 评分标准</w:t>
      </w:r>
    </w:p>
    <w:p w14:paraId="486F875A">
      <w:pPr>
        <w:spacing w:before="148" w:line="217" w:lineRule="auto"/>
        <w:ind w:left="426"/>
        <w:rPr>
          <w:rFonts w:hint="eastAsia" w:ascii="宋体" w:hAnsi="宋体" w:eastAsia="宋体" w:cs="宋体"/>
          <w:color w:val="auto"/>
          <w:sz w:val="21"/>
          <w:szCs w:val="21"/>
          <w:highlight w:val="none"/>
        </w:rPr>
      </w:pPr>
      <w:r>
        <w:rPr>
          <w:rFonts w:hint="eastAsia" w:ascii="宋体" w:hAnsi="宋体" w:eastAsia="宋体" w:cs="宋体"/>
          <w:color w:val="auto"/>
          <w:spacing w:val="7"/>
          <w:sz w:val="21"/>
          <w:szCs w:val="21"/>
          <w:highlight w:val="none"/>
        </w:rPr>
        <w:t>(1)资信业绩评分标准：见评标办法前附表；</w:t>
      </w:r>
    </w:p>
    <w:p w14:paraId="40BFF0FD">
      <w:pPr>
        <w:spacing w:before="153" w:line="220" w:lineRule="auto"/>
        <w:ind w:left="426"/>
        <w:rPr>
          <w:rFonts w:hint="eastAsia" w:ascii="宋体" w:hAnsi="宋体" w:eastAsia="宋体" w:cs="宋体"/>
          <w:color w:val="auto"/>
          <w:sz w:val="21"/>
          <w:szCs w:val="21"/>
          <w:highlight w:val="none"/>
        </w:rPr>
      </w:pPr>
      <w:r>
        <w:rPr>
          <w:rFonts w:hint="eastAsia" w:ascii="宋体" w:hAnsi="宋体" w:eastAsia="宋体" w:cs="宋体"/>
          <w:color w:val="auto"/>
          <w:spacing w:val="7"/>
          <w:sz w:val="21"/>
          <w:szCs w:val="21"/>
          <w:highlight w:val="none"/>
        </w:rPr>
        <w:t>(2)</w:t>
      </w:r>
      <w:r>
        <w:rPr>
          <w:rFonts w:hint="eastAsia" w:ascii="宋体" w:hAnsi="宋体" w:eastAsia="宋体" w:cs="宋体"/>
          <w:color w:val="auto"/>
          <w:spacing w:val="7"/>
          <w:sz w:val="21"/>
          <w:szCs w:val="21"/>
          <w:highlight w:val="none"/>
          <w:lang w:eastAsia="zh-CN"/>
        </w:rPr>
        <w:t>勘察</w:t>
      </w:r>
      <w:r>
        <w:rPr>
          <w:rFonts w:hint="eastAsia" w:ascii="宋体" w:hAnsi="宋体" w:eastAsia="宋体" w:cs="宋体"/>
          <w:color w:val="auto"/>
          <w:spacing w:val="7"/>
          <w:sz w:val="21"/>
          <w:szCs w:val="21"/>
          <w:highlight w:val="none"/>
        </w:rPr>
        <w:t>设计方案评分标准：见评标办法前附表；</w:t>
      </w:r>
    </w:p>
    <w:p w14:paraId="3F923A02">
      <w:pPr>
        <w:spacing w:before="150" w:line="219" w:lineRule="auto"/>
        <w:ind w:left="426"/>
        <w:rPr>
          <w:rFonts w:hint="eastAsia" w:ascii="宋体" w:hAnsi="宋体" w:eastAsia="宋体" w:cs="宋体"/>
          <w:color w:val="auto"/>
          <w:spacing w:val="7"/>
          <w:sz w:val="21"/>
          <w:szCs w:val="21"/>
          <w:highlight w:val="none"/>
        </w:rPr>
      </w:pPr>
      <w:r>
        <w:rPr>
          <w:rFonts w:hint="eastAsia" w:ascii="宋体" w:hAnsi="宋体" w:eastAsia="宋体" w:cs="宋体"/>
          <w:color w:val="auto"/>
          <w:spacing w:val="7"/>
          <w:sz w:val="21"/>
          <w:szCs w:val="21"/>
          <w:highlight w:val="none"/>
        </w:rPr>
        <w:t>(3)投标报价评分标准：见评标办法前附表；</w:t>
      </w:r>
    </w:p>
    <w:p w14:paraId="03FAA3F3">
      <w:pPr>
        <w:spacing w:before="150" w:line="219" w:lineRule="auto"/>
        <w:ind w:left="426"/>
        <w:rPr>
          <w:rFonts w:hint="eastAsia" w:ascii="宋体" w:hAnsi="宋体" w:eastAsia="宋体" w:cs="宋体"/>
          <w:color w:val="auto"/>
          <w:spacing w:val="5"/>
          <w:sz w:val="21"/>
          <w:szCs w:val="21"/>
          <w:highlight w:val="none"/>
        </w:rPr>
      </w:pPr>
      <w:r>
        <w:rPr>
          <w:rFonts w:hint="eastAsia" w:ascii="宋体" w:hAnsi="宋体" w:eastAsia="宋体" w:cs="宋体"/>
          <w:color w:val="auto"/>
          <w:spacing w:val="8"/>
          <w:sz w:val="21"/>
          <w:szCs w:val="21"/>
          <w:highlight w:val="none"/>
        </w:rPr>
        <w:t>(4)其他因素评分标准：见评标办法前附表</w:t>
      </w:r>
      <w:r>
        <w:rPr>
          <w:rFonts w:hint="eastAsia" w:ascii="宋体" w:hAnsi="宋体" w:eastAsia="宋体" w:cs="宋体"/>
          <w:color w:val="auto"/>
          <w:spacing w:val="5"/>
          <w:sz w:val="21"/>
          <w:szCs w:val="21"/>
          <w:highlight w:val="none"/>
        </w:rPr>
        <w:t>。</w:t>
      </w:r>
    </w:p>
    <w:p w14:paraId="2E75FFE3">
      <w:pPr>
        <w:spacing w:before="312" w:line="229" w:lineRule="auto"/>
        <w:ind w:left="135"/>
        <w:outlineLvl w:val="2"/>
        <w:rPr>
          <w:rFonts w:hint="eastAsia" w:ascii="宋体" w:hAnsi="宋体" w:eastAsia="宋体" w:cs="宋体"/>
          <w:color w:val="auto"/>
          <w:spacing w:val="13"/>
          <w:sz w:val="27"/>
          <w:szCs w:val="27"/>
          <w:highlight w:val="none"/>
        </w:rPr>
      </w:pPr>
      <w:bookmarkStart w:id="471" w:name="_Toc27097"/>
      <w:r>
        <w:rPr>
          <w:rFonts w:hint="eastAsia" w:ascii="宋体" w:hAnsi="宋体" w:eastAsia="宋体" w:cs="宋体"/>
          <w:color w:val="auto"/>
          <w:spacing w:val="13"/>
          <w:sz w:val="27"/>
          <w:szCs w:val="27"/>
          <w:highlight w:val="none"/>
          <w:lang w:val="en-US" w:eastAsia="zh-CN"/>
        </w:rPr>
        <w:t>2.3</w:t>
      </w:r>
      <w:bookmarkStart w:id="472" w:name="_Toc87007453"/>
      <w:r>
        <w:rPr>
          <w:rFonts w:hint="eastAsia" w:ascii="宋体" w:hAnsi="宋体" w:eastAsia="宋体" w:cs="宋体"/>
          <w:color w:val="auto"/>
          <w:spacing w:val="13"/>
          <w:sz w:val="27"/>
          <w:szCs w:val="27"/>
          <w:highlight w:val="none"/>
        </w:rPr>
        <w:t xml:space="preserve"> 揭晓技术文件评审结果</w:t>
      </w:r>
      <w:bookmarkEnd w:id="471"/>
      <w:bookmarkEnd w:id="472"/>
    </w:p>
    <w:p w14:paraId="4FAC041D">
      <w:pPr>
        <w:spacing w:before="312" w:line="229" w:lineRule="auto"/>
        <w:ind w:left="135" w:leftChars="0" w:firstLine="284" w:firstLineChars="137"/>
        <w:outlineLvl w:val="2"/>
        <w:rPr>
          <w:rFonts w:hint="eastAsia" w:ascii="宋体" w:hAnsi="宋体" w:eastAsia="宋体" w:cs="宋体"/>
          <w:color w:val="auto"/>
          <w:highlight w:val="none"/>
          <w:u w:val="single"/>
        </w:rPr>
      </w:pPr>
      <w:bookmarkStart w:id="473" w:name="_Toc8651"/>
      <w:r>
        <w:rPr>
          <w:rFonts w:hint="eastAsia" w:ascii="宋体" w:hAnsi="宋体" w:eastAsia="宋体" w:cs="宋体"/>
          <w:color w:val="auto"/>
          <w:spacing w:val="-1"/>
          <w:position w:val="14"/>
          <w:sz w:val="21"/>
          <w:szCs w:val="21"/>
          <w:highlight w:val="none"/>
          <w:lang w:val="en-US" w:eastAsia="zh-CN"/>
        </w:rPr>
        <w:t>2.3</w:t>
      </w:r>
      <w:r>
        <w:rPr>
          <w:rFonts w:hint="eastAsia" w:ascii="宋体" w:hAnsi="宋体" w:eastAsia="宋体" w:cs="宋体"/>
          <w:color w:val="auto"/>
          <w:spacing w:val="-1"/>
          <w:position w:val="14"/>
          <w:sz w:val="21"/>
          <w:szCs w:val="21"/>
          <w:highlight w:val="none"/>
        </w:rPr>
        <w:t>.1 由评标委员会在中心系统揭晓，系统自动形成暗标编码表显示各投标单位对应的编码，并由评标委员会确认投标人技术文件的评审得分。</w:t>
      </w:r>
      <w:bookmarkEnd w:id="473"/>
    </w:p>
    <w:p w14:paraId="51086B7B">
      <w:pPr>
        <w:spacing w:before="232" w:line="218" w:lineRule="auto"/>
        <w:ind w:left="428"/>
        <w:rPr>
          <w:rFonts w:hint="eastAsia" w:ascii="宋体" w:hAnsi="宋体" w:eastAsia="宋体" w:cs="宋体"/>
          <w:color w:val="auto"/>
          <w:spacing w:val="5"/>
          <w:sz w:val="21"/>
          <w:szCs w:val="21"/>
          <w:highlight w:val="none"/>
          <w:lang w:val="en-US" w:eastAsia="zh-CN"/>
        </w:rPr>
      </w:pPr>
    </w:p>
    <w:p w14:paraId="07868D58">
      <w:pPr>
        <w:pStyle w:val="4"/>
        <w:bidi w:val="0"/>
        <w:rPr>
          <w:rFonts w:hint="eastAsia" w:ascii="宋体" w:hAnsi="宋体" w:eastAsia="宋体" w:cs="宋体"/>
          <w:color w:val="auto"/>
          <w:sz w:val="31"/>
          <w:szCs w:val="31"/>
          <w:highlight w:val="none"/>
        </w:rPr>
      </w:pPr>
      <w:bookmarkStart w:id="474" w:name="_Toc15489"/>
      <w:r>
        <w:rPr>
          <w:rFonts w:hint="eastAsia" w:ascii="宋体" w:hAnsi="宋体" w:eastAsia="宋体" w:cs="宋体"/>
          <w:b/>
          <w:bCs/>
          <w:color w:val="auto"/>
          <w:spacing w:val="9"/>
          <w:sz w:val="31"/>
          <w:szCs w:val="31"/>
          <w:highlight w:val="none"/>
        </w:rPr>
        <w:t>3</w:t>
      </w:r>
      <w:r>
        <w:rPr>
          <w:rFonts w:hint="eastAsia" w:ascii="宋体" w:hAnsi="宋体" w:eastAsia="宋体" w:cs="宋体"/>
          <w:b/>
          <w:bCs/>
          <w:color w:val="auto"/>
          <w:spacing w:val="6"/>
          <w:sz w:val="31"/>
          <w:szCs w:val="31"/>
          <w:highlight w:val="none"/>
        </w:rPr>
        <w:t>.</w:t>
      </w:r>
      <w:r>
        <w:rPr>
          <w:rFonts w:hint="eastAsia" w:ascii="宋体" w:hAnsi="宋体" w:eastAsia="宋体" w:cs="宋体"/>
          <w:color w:val="auto"/>
          <w:spacing w:val="6"/>
          <w:sz w:val="31"/>
          <w:szCs w:val="31"/>
          <w:highlight w:val="none"/>
        </w:rPr>
        <w:t xml:space="preserve"> </w:t>
      </w:r>
      <w:r>
        <w:rPr>
          <w:rFonts w:hint="eastAsia" w:ascii="宋体" w:hAnsi="宋体" w:eastAsia="宋体" w:cs="宋体"/>
          <w:color w:val="auto"/>
          <w:spacing w:val="6"/>
          <w:sz w:val="31"/>
          <w:szCs w:val="31"/>
          <w:highlight w:val="none"/>
          <w14:textOutline w14:w="4064" w14:cap="flat" w14:cmpd="sng">
            <w14:solidFill>
              <w14:srgbClr w14:val="000000"/>
            </w14:solidFill>
            <w14:prstDash w14:val="solid"/>
            <w14:miter w14:val="0"/>
          </w14:textOutline>
        </w:rPr>
        <w:t>评标程序</w:t>
      </w:r>
      <w:bookmarkEnd w:id="474"/>
    </w:p>
    <w:p w14:paraId="2F0146CB">
      <w:pPr>
        <w:spacing w:line="247" w:lineRule="auto"/>
        <w:rPr>
          <w:rFonts w:hint="eastAsia" w:ascii="宋体" w:hAnsi="宋体" w:eastAsia="宋体" w:cs="宋体"/>
          <w:color w:val="auto"/>
          <w:sz w:val="21"/>
          <w:highlight w:val="none"/>
        </w:rPr>
      </w:pPr>
    </w:p>
    <w:p w14:paraId="22C8FD35">
      <w:pPr>
        <w:spacing w:before="87" w:line="229" w:lineRule="auto"/>
        <w:ind w:left="143"/>
        <w:outlineLvl w:val="2"/>
        <w:rPr>
          <w:rFonts w:hint="eastAsia" w:ascii="宋体" w:hAnsi="宋体" w:eastAsia="宋体" w:cs="宋体"/>
          <w:color w:val="auto"/>
          <w:sz w:val="27"/>
          <w:szCs w:val="27"/>
          <w:highlight w:val="none"/>
        </w:rPr>
      </w:pPr>
      <w:bookmarkStart w:id="475" w:name="_Toc2930"/>
      <w:r>
        <w:rPr>
          <w:rFonts w:hint="eastAsia" w:ascii="宋体" w:hAnsi="宋体" w:eastAsia="宋体" w:cs="宋体"/>
          <w:color w:val="auto"/>
          <w:spacing w:val="7"/>
          <w:sz w:val="27"/>
          <w:szCs w:val="27"/>
          <w:highlight w:val="none"/>
        </w:rPr>
        <w:t>3</w:t>
      </w:r>
      <w:r>
        <w:rPr>
          <w:rFonts w:hint="eastAsia" w:ascii="宋体" w:hAnsi="宋体" w:eastAsia="宋体" w:cs="宋体"/>
          <w:color w:val="auto"/>
          <w:spacing w:val="5"/>
          <w:sz w:val="27"/>
          <w:szCs w:val="27"/>
          <w:highlight w:val="none"/>
        </w:rPr>
        <w:t>.1 初步评审</w:t>
      </w:r>
      <w:bookmarkEnd w:id="475"/>
    </w:p>
    <w:p w14:paraId="01C4E04C">
      <w:pPr>
        <w:spacing w:line="314" w:lineRule="auto"/>
        <w:rPr>
          <w:rFonts w:hint="eastAsia" w:ascii="宋体" w:hAnsi="宋体" w:eastAsia="宋体" w:cs="宋体"/>
          <w:color w:val="auto"/>
          <w:sz w:val="21"/>
          <w:highlight w:val="none"/>
        </w:rPr>
      </w:pPr>
    </w:p>
    <w:p w14:paraId="2AB8AE1E">
      <w:pPr>
        <w:spacing w:before="68" w:line="352" w:lineRule="auto"/>
        <w:ind w:left="2" w:right="67" w:firstLine="421"/>
        <w:jc w:val="both"/>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3.1.1 评</w:t>
      </w:r>
      <w:r>
        <w:rPr>
          <w:rFonts w:hint="eastAsia" w:ascii="宋体" w:hAnsi="宋体" w:eastAsia="宋体" w:cs="宋体"/>
          <w:color w:val="auto"/>
          <w:spacing w:val="-1"/>
          <w:sz w:val="21"/>
          <w:szCs w:val="21"/>
          <w:highlight w:val="none"/>
        </w:rPr>
        <w:t>标委员会可以要求投标人提交第二章“投标人须知”规定的有关证明和证件的原件，</w:t>
      </w:r>
      <w:r>
        <w:rPr>
          <w:rFonts w:hint="eastAsia" w:ascii="宋体" w:hAnsi="宋体" w:eastAsia="宋体" w:cs="宋体"/>
          <w:color w:val="auto"/>
          <w:spacing w:val="1"/>
          <w:sz w:val="21"/>
          <w:szCs w:val="21"/>
          <w:highlight w:val="none"/>
        </w:rPr>
        <w:t>以便核验。评标委员会依据本章</w:t>
      </w:r>
      <w:r>
        <w:rPr>
          <w:rFonts w:hint="eastAsia" w:ascii="宋体" w:hAnsi="宋体" w:eastAsia="宋体" w:cs="宋体"/>
          <w:color w:val="auto"/>
          <w:sz w:val="21"/>
          <w:szCs w:val="21"/>
          <w:highlight w:val="none"/>
        </w:rPr>
        <w:t>第2.1 款规定的标准对投标文件进行初步评审。有一项不符合</w:t>
      </w:r>
      <w:r>
        <w:rPr>
          <w:rFonts w:hint="eastAsia" w:ascii="宋体" w:hAnsi="宋体" w:eastAsia="宋体" w:cs="宋体"/>
          <w:color w:val="auto"/>
          <w:spacing w:val="-2"/>
          <w:sz w:val="21"/>
          <w:szCs w:val="21"/>
          <w:highlight w:val="none"/>
        </w:rPr>
        <w:t>评审标准的，评标委员会应当否决其投标</w:t>
      </w:r>
      <w:r>
        <w:rPr>
          <w:rFonts w:hint="eastAsia" w:ascii="宋体" w:hAnsi="宋体" w:eastAsia="宋体" w:cs="宋体"/>
          <w:color w:val="auto"/>
          <w:sz w:val="21"/>
          <w:szCs w:val="21"/>
          <w:highlight w:val="none"/>
        </w:rPr>
        <w:t>。</w:t>
      </w:r>
    </w:p>
    <w:p w14:paraId="392722F0">
      <w:pPr>
        <w:keepNext w:val="0"/>
        <w:keepLines w:val="0"/>
        <w:pageBreakBefore w:val="0"/>
        <w:widowControl/>
        <w:kinsoku w:val="0"/>
        <w:wordWrap/>
        <w:overflowPunct/>
        <w:topLinePunct w:val="0"/>
        <w:autoSpaceDE w:val="0"/>
        <w:autoSpaceDN w:val="0"/>
        <w:bidi w:val="0"/>
        <w:adjustRightInd w:val="0"/>
        <w:snapToGrid w:val="0"/>
        <w:spacing w:before="1" w:line="360" w:lineRule="auto"/>
        <w:ind w:left="423"/>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3.1.2 投标人有以下情形之一的，评标委员会</w:t>
      </w:r>
      <w:r>
        <w:rPr>
          <w:rFonts w:hint="eastAsia" w:ascii="宋体" w:hAnsi="宋体" w:eastAsia="宋体" w:cs="宋体"/>
          <w:color w:val="auto"/>
          <w:spacing w:val="-1"/>
          <w:sz w:val="21"/>
          <w:szCs w:val="21"/>
          <w:highlight w:val="none"/>
        </w:rPr>
        <w:t>应当否决其投标：</w:t>
      </w:r>
    </w:p>
    <w:p w14:paraId="371985BD">
      <w:pPr>
        <w:keepNext w:val="0"/>
        <w:keepLines w:val="0"/>
        <w:pageBreakBefore w:val="0"/>
        <w:widowControl/>
        <w:kinsoku w:val="0"/>
        <w:wordWrap/>
        <w:overflowPunct/>
        <w:topLinePunct w:val="0"/>
        <w:autoSpaceDE w:val="0"/>
        <w:autoSpaceDN w:val="0"/>
        <w:bidi w:val="0"/>
        <w:adjustRightInd w:val="0"/>
        <w:snapToGrid w:val="0"/>
        <w:spacing w:line="360" w:lineRule="auto"/>
        <w:ind w:left="6" w:right="74" w:firstLine="425"/>
        <w:jc w:val="both"/>
        <w:textAlignment w:val="baseline"/>
        <w:rPr>
          <w:rFonts w:hint="eastAsia" w:ascii="宋体" w:hAnsi="宋体" w:eastAsia="宋体" w:cs="宋体"/>
          <w:color w:val="auto"/>
          <w:spacing w:val="-3"/>
          <w:sz w:val="21"/>
          <w:szCs w:val="21"/>
          <w:highlight w:val="none"/>
        </w:rPr>
      </w:pPr>
      <w:r>
        <w:rPr>
          <w:rFonts w:hint="eastAsia" w:ascii="宋体" w:hAnsi="宋体" w:eastAsia="宋体" w:cs="宋体"/>
          <w:color w:val="auto"/>
          <w:spacing w:val="1"/>
          <w:sz w:val="21"/>
          <w:szCs w:val="21"/>
          <w:highlight w:val="none"/>
        </w:rPr>
        <w:t>(1) 投标文件没有对招标文件的</w:t>
      </w:r>
      <w:r>
        <w:rPr>
          <w:rFonts w:hint="eastAsia" w:ascii="宋体" w:hAnsi="宋体" w:eastAsia="宋体" w:cs="宋体"/>
          <w:color w:val="auto"/>
          <w:sz w:val="21"/>
          <w:szCs w:val="21"/>
          <w:highlight w:val="none"/>
        </w:rPr>
        <w:t xml:space="preserve">实质性要求和条件作出响应，或者对招标文件的偏差超出 </w:t>
      </w:r>
      <w:r>
        <w:rPr>
          <w:rFonts w:hint="eastAsia" w:ascii="宋体" w:hAnsi="宋体" w:eastAsia="宋体" w:cs="宋体"/>
          <w:color w:val="auto"/>
          <w:spacing w:val="-6"/>
          <w:sz w:val="21"/>
          <w:szCs w:val="21"/>
          <w:highlight w:val="none"/>
        </w:rPr>
        <w:t>招</w:t>
      </w:r>
      <w:r>
        <w:rPr>
          <w:rFonts w:hint="eastAsia" w:ascii="宋体" w:hAnsi="宋体" w:eastAsia="宋体" w:cs="宋体"/>
          <w:color w:val="auto"/>
          <w:spacing w:val="-3"/>
          <w:sz w:val="21"/>
          <w:szCs w:val="21"/>
          <w:highlight w:val="none"/>
        </w:rPr>
        <w:t>标文件规定的偏差范围或最高项数；</w:t>
      </w:r>
    </w:p>
    <w:p w14:paraId="202F7237">
      <w:pPr>
        <w:keepNext w:val="0"/>
        <w:keepLines w:val="0"/>
        <w:pageBreakBefore w:val="0"/>
        <w:widowControl/>
        <w:kinsoku w:val="0"/>
        <w:wordWrap/>
        <w:overflowPunct/>
        <w:topLinePunct w:val="0"/>
        <w:autoSpaceDE w:val="0"/>
        <w:autoSpaceDN w:val="0"/>
        <w:bidi w:val="0"/>
        <w:adjustRightInd w:val="0"/>
        <w:snapToGrid w:val="0"/>
        <w:spacing w:line="353" w:lineRule="auto"/>
        <w:ind w:left="6" w:right="74" w:firstLine="425"/>
        <w:jc w:val="both"/>
        <w:textAlignment w:val="baseline"/>
        <w:rPr>
          <w:rFonts w:hint="eastAsia" w:ascii="宋体" w:hAnsi="宋体" w:eastAsia="宋体" w:cs="宋体"/>
          <w:color w:val="auto"/>
          <w:spacing w:val="1"/>
          <w:sz w:val="21"/>
          <w:szCs w:val="21"/>
          <w:highlight w:val="none"/>
        </w:rPr>
      </w:pPr>
      <w:r>
        <w:rPr>
          <w:rFonts w:hint="eastAsia" w:ascii="宋体" w:hAnsi="宋体" w:eastAsia="宋体" w:cs="宋体"/>
          <w:color w:val="auto"/>
          <w:spacing w:val="1"/>
          <w:sz w:val="21"/>
          <w:szCs w:val="21"/>
          <w:highlight w:val="none"/>
        </w:rPr>
        <w:t>(2)有</w:t>
      </w:r>
      <w:r>
        <w:rPr>
          <w:rFonts w:hint="eastAsia" w:ascii="宋体" w:hAnsi="宋体" w:eastAsia="宋体" w:cs="宋体"/>
          <w:color w:val="auto"/>
          <w:spacing w:val="1"/>
          <w:sz w:val="21"/>
          <w:szCs w:val="21"/>
          <w:highlight w:val="none"/>
          <w:lang w:val="en-US" w:eastAsia="zh-CN"/>
        </w:rPr>
        <w:t>以他人名义投标、</w:t>
      </w:r>
      <w:r>
        <w:rPr>
          <w:rFonts w:hint="eastAsia" w:ascii="宋体" w:hAnsi="宋体" w:eastAsia="宋体" w:cs="宋体"/>
          <w:color w:val="auto"/>
          <w:spacing w:val="1"/>
          <w:sz w:val="21"/>
          <w:szCs w:val="21"/>
          <w:highlight w:val="none"/>
        </w:rPr>
        <w:t>串通投标、弄虚作假、行贿等违法行为。</w:t>
      </w:r>
    </w:p>
    <w:p w14:paraId="259CAE56">
      <w:pPr>
        <w:keepNext w:val="0"/>
        <w:keepLines w:val="0"/>
        <w:pageBreakBefore w:val="0"/>
        <w:widowControl/>
        <w:kinsoku w:val="0"/>
        <w:wordWrap/>
        <w:overflowPunct/>
        <w:topLinePunct w:val="0"/>
        <w:autoSpaceDE w:val="0"/>
        <w:autoSpaceDN w:val="0"/>
        <w:bidi w:val="0"/>
        <w:adjustRightInd w:val="0"/>
        <w:snapToGrid w:val="0"/>
        <w:spacing w:line="353" w:lineRule="auto"/>
        <w:ind w:left="6" w:right="74" w:firstLine="425"/>
        <w:jc w:val="both"/>
        <w:textAlignment w:val="baseline"/>
        <w:rPr>
          <w:rFonts w:hint="eastAsia" w:ascii="宋体" w:hAnsi="宋体" w:eastAsia="宋体" w:cs="宋体"/>
          <w:color w:val="auto"/>
          <w:spacing w:val="1"/>
          <w:sz w:val="21"/>
          <w:szCs w:val="21"/>
          <w:highlight w:val="none"/>
          <w:lang w:val="en-US" w:eastAsia="zh-CN"/>
        </w:rPr>
      </w:pPr>
      <w:r>
        <w:rPr>
          <w:rFonts w:hint="eastAsia" w:ascii="宋体" w:hAnsi="宋体" w:eastAsia="宋体" w:cs="宋体"/>
          <w:color w:val="auto"/>
          <w:spacing w:val="1"/>
          <w:sz w:val="21"/>
          <w:szCs w:val="21"/>
          <w:highlight w:val="none"/>
        </w:rPr>
        <w:t>(</w:t>
      </w:r>
      <w:r>
        <w:rPr>
          <w:rFonts w:hint="eastAsia" w:ascii="宋体" w:hAnsi="宋体" w:eastAsia="宋体" w:cs="宋体"/>
          <w:color w:val="auto"/>
          <w:spacing w:val="1"/>
          <w:sz w:val="21"/>
          <w:szCs w:val="21"/>
          <w:highlight w:val="none"/>
          <w:lang w:val="en-US" w:eastAsia="zh-CN"/>
        </w:rPr>
        <w:t>3</w:t>
      </w:r>
      <w:r>
        <w:rPr>
          <w:rFonts w:hint="eastAsia" w:ascii="宋体" w:hAnsi="宋体" w:eastAsia="宋体" w:cs="宋体"/>
          <w:color w:val="auto"/>
          <w:spacing w:val="1"/>
          <w:sz w:val="21"/>
          <w:szCs w:val="21"/>
          <w:highlight w:val="none"/>
        </w:rPr>
        <w:t>)</w:t>
      </w:r>
      <w:r>
        <w:rPr>
          <w:rFonts w:hint="eastAsia" w:ascii="宋体" w:hAnsi="宋体" w:eastAsia="宋体" w:cs="宋体"/>
          <w:color w:val="auto"/>
          <w:spacing w:val="1"/>
          <w:sz w:val="21"/>
          <w:szCs w:val="21"/>
          <w:highlight w:val="none"/>
          <w:lang w:val="en-US" w:eastAsia="zh-CN"/>
        </w:rPr>
        <w:t>以向招标人或者评标委员会成员行贿的手段谋取中标。</w:t>
      </w:r>
    </w:p>
    <w:p w14:paraId="76D30EE3">
      <w:pPr>
        <w:spacing w:before="149" w:line="352" w:lineRule="auto"/>
        <w:ind w:left="6" w:right="74" w:firstLine="417"/>
        <w:jc w:val="both"/>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rPr>
        <w:t>3.</w:t>
      </w:r>
      <w:r>
        <w:rPr>
          <w:rFonts w:hint="eastAsia" w:ascii="宋体" w:hAnsi="宋体" w:eastAsia="宋体" w:cs="宋体"/>
          <w:color w:val="auto"/>
          <w:spacing w:val="-5"/>
          <w:sz w:val="21"/>
          <w:szCs w:val="21"/>
          <w:highlight w:val="none"/>
        </w:rPr>
        <w:t>1</w:t>
      </w:r>
      <w:r>
        <w:rPr>
          <w:rFonts w:hint="eastAsia" w:ascii="宋体" w:hAnsi="宋体" w:eastAsia="宋体" w:cs="宋体"/>
          <w:color w:val="auto"/>
          <w:spacing w:val="-4"/>
          <w:sz w:val="21"/>
          <w:szCs w:val="21"/>
          <w:highlight w:val="none"/>
        </w:rPr>
        <w:t>.3 投标报价有算术错误及其他错误的，评标委员会按以下原则要求投标人对投标报价进</w:t>
      </w:r>
      <w:r>
        <w:rPr>
          <w:rFonts w:hint="eastAsia" w:ascii="宋体" w:hAnsi="宋体" w:eastAsia="宋体" w:cs="宋体"/>
          <w:color w:val="auto"/>
          <w:spacing w:val="-2"/>
          <w:sz w:val="21"/>
          <w:szCs w:val="21"/>
          <w:highlight w:val="none"/>
        </w:rPr>
        <w:t>行修正，并要求投标人书面澄清确认。投</w:t>
      </w:r>
      <w:r>
        <w:rPr>
          <w:rFonts w:hint="eastAsia" w:ascii="宋体" w:hAnsi="宋体" w:eastAsia="宋体" w:cs="宋体"/>
          <w:color w:val="auto"/>
          <w:spacing w:val="-1"/>
          <w:sz w:val="21"/>
          <w:szCs w:val="21"/>
          <w:highlight w:val="none"/>
        </w:rPr>
        <w:t>标人拒不澄清确认的，评标委员会应当否决其投标：</w:t>
      </w:r>
    </w:p>
    <w:p w14:paraId="7DE59746">
      <w:pPr>
        <w:spacing w:before="1" w:line="218" w:lineRule="auto"/>
        <w:ind w:left="428"/>
        <w:jc w:val="both"/>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rPr>
        <w:t>(1)投标</w:t>
      </w:r>
      <w:r>
        <w:rPr>
          <w:rFonts w:hint="eastAsia" w:ascii="宋体" w:hAnsi="宋体" w:eastAsia="宋体" w:cs="宋体"/>
          <w:color w:val="auto"/>
          <w:spacing w:val="7"/>
          <w:sz w:val="21"/>
          <w:szCs w:val="21"/>
          <w:highlight w:val="none"/>
        </w:rPr>
        <w:t>文</w:t>
      </w:r>
      <w:r>
        <w:rPr>
          <w:rFonts w:hint="eastAsia" w:ascii="宋体" w:hAnsi="宋体" w:eastAsia="宋体" w:cs="宋体"/>
          <w:color w:val="auto"/>
          <w:spacing w:val="4"/>
          <w:sz w:val="21"/>
          <w:szCs w:val="21"/>
          <w:highlight w:val="none"/>
        </w:rPr>
        <w:t>件中的大写金额与小写金额不一致的，以大写金额为准；</w:t>
      </w:r>
    </w:p>
    <w:p w14:paraId="5169D1C9">
      <w:pPr>
        <w:spacing w:before="151" w:line="362" w:lineRule="auto"/>
        <w:ind w:left="7" w:right="74" w:firstLine="421"/>
        <w:jc w:val="both"/>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rPr>
        <w:t>(2)总</w:t>
      </w:r>
      <w:r>
        <w:rPr>
          <w:rFonts w:hint="eastAsia" w:ascii="宋体" w:hAnsi="宋体" w:eastAsia="宋体" w:cs="宋体"/>
          <w:color w:val="auto"/>
          <w:spacing w:val="-6"/>
          <w:sz w:val="21"/>
          <w:szCs w:val="21"/>
          <w:highlight w:val="none"/>
        </w:rPr>
        <w:t>价</w:t>
      </w:r>
      <w:r>
        <w:rPr>
          <w:rFonts w:hint="eastAsia" w:ascii="宋体" w:hAnsi="宋体" w:eastAsia="宋体" w:cs="宋体"/>
          <w:color w:val="auto"/>
          <w:spacing w:val="-4"/>
          <w:sz w:val="21"/>
          <w:szCs w:val="21"/>
          <w:highlight w:val="none"/>
        </w:rPr>
        <w:t>金额与单价金额不一致的，以单价金额为准，但单价金额小数点有明显错误的除</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11"/>
          <w:sz w:val="21"/>
          <w:szCs w:val="21"/>
          <w:highlight w:val="none"/>
        </w:rPr>
        <w:t>外</w:t>
      </w:r>
      <w:r>
        <w:rPr>
          <w:rFonts w:hint="eastAsia" w:ascii="宋体" w:hAnsi="宋体" w:eastAsia="宋体" w:cs="宋体"/>
          <w:color w:val="auto"/>
          <w:spacing w:val="-10"/>
          <w:sz w:val="21"/>
          <w:szCs w:val="21"/>
          <w:highlight w:val="none"/>
        </w:rPr>
        <w:t>。</w:t>
      </w:r>
    </w:p>
    <w:p w14:paraId="099D9EC3">
      <w:pPr>
        <w:spacing w:before="139" w:line="229" w:lineRule="auto"/>
        <w:ind w:left="143"/>
        <w:outlineLvl w:val="2"/>
        <w:rPr>
          <w:rFonts w:hint="eastAsia" w:ascii="宋体" w:hAnsi="宋体" w:eastAsia="宋体" w:cs="宋体"/>
          <w:color w:val="auto"/>
          <w:sz w:val="27"/>
          <w:szCs w:val="27"/>
          <w:highlight w:val="none"/>
        </w:rPr>
      </w:pPr>
      <w:bookmarkStart w:id="476" w:name="_Toc19800"/>
      <w:r>
        <w:rPr>
          <w:rFonts w:hint="eastAsia" w:ascii="宋体" w:hAnsi="宋体" w:eastAsia="宋体" w:cs="宋体"/>
          <w:color w:val="auto"/>
          <w:spacing w:val="7"/>
          <w:sz w:val="27"/>
          <w:szCs w:val="27"/>
          <w:highlight w:val="none"/>
        </w:rPr>
        <w:t>3</w:t>
      </w:r>
      <w:r>
        <w:rPr>
          <w:rFonts w:hint="eastAsia" w:ascii="宋体" w:hAnsi="宋体" w:eastAsia="宋体" w:cs="宋体"/>
          <w:color w:val="auto"/>
          <w:spacing w:val="5"/>
          <w:sz w:val="27"/>
          <w:szCs w:val="27"/>
          <w:highlight w:val="none"/>
        </w:rPr>
        <w:t>.2 详细评审</w:t>
      </w:r>
      <w:bookmarkEnd w:id="476"/>
    </w:p>
    <w:p w14:paraId="2C09C0A3">
      <w:pPr>
        <w:spacing w:line="312" w:lineRule="auto"/>
        <w:rPr>
          <w:rFonts w:hint="eastAsia" w:ascii="宋体" w:hAnsi="宋体" w:eastAsia="宋体" w:cs="宋体"/>
          <w:color w:val="auto"/>
          <w:sz w:val="21"/>
          <w:highlight w:val="none"/>
        </w:rPr>
      </w:pPr>
    </w:p>
    <w:p w14:paraId="4204E4A0">
      <w:pPr>
        <w:tabs>
          <w:tab w:val="left" w:pos="532"/>
        </w:tabs>
        <w:spacing w:before="69" w:line="352" w:lineRule="auto"/>
        <w:ind w:left="8" w:leftChars="0" w:firstLine="415" w:firstLineChars="0"/>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rPr>
        <w:t xml:space="preserve">3.2.1 </w:t>
      </w:r>
      <w:r>
        <w:rPr>
          <w:rFonts w:hint="eastAsia" w:ascii="宋体" w:hAnsi="宋体" w:eastAsia="宋体" w:cs="宋体"/>
          <w:color w:val="auto"/>
          <w:spacing w:val="-4"/>
          <w:sz w:val="21"/>
          <w:szCs w:val="21"/>
          <w:highlight w:val="none"/>
        </w:rPr>
        <w:t>评标委员会按本章第</w:t>
      </w:r>
      <w:r>
        <w:rPr>
          <w:rFonts w:hint="eastAsia" w:ascii="宋体" w:hAnsi="宋体" w:eastAsia="宋体" w:cs="宋体"/>
          <w:color w:val="auto"/>
          <w:spacing w:val="-4"/>
          <w:sz w:val="21"/>
          <w:szCs w:val="21"/>
          <w:highlight w:val="none"/>
          <w:lang w:val="en-US" w:eastAsia="zh-CN"/>
        </w:rPr>
        <w:t xml:space="preserve"> </w:t>
      </w:r>
      <w:r>
        <w:rPr>
          <w:rFonts w:hint="eastAsia" w:ascii="宋体" w:hAnsi="宋体" w:eastAsia="宋体" w:cs="宋体"/>
          <w:color w:val="auto"/>
          <w:spacing w:val="-4"/>
          <w:sz w:val="21"/>
          <w:szCs w:val="21"/>
          <w:highlight w:val="none"/>
        </w:rPr>
        <w:t>2.2 款规定的量化因素和分值进行打分，并计算出综合评估得分。</w:t>
      </w:r>
    </w:p>
    <w:p w14:paraId="4B080C4A">
      <w:pPr>
        <w:tabs>
          <w:tab w:val="left" w:pos="532"/>
        </w:tabs>
        <w:spacing w:before="69" w:line="352" w:lineRule="auto"/>
        <w:ind w:left="0" w:leftChars="0" w:firstLine="415" w:firstLineChars="0"/>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rPr>
        <w:t>(1</w:t>
      </w:r>
      <w:r>
        <w:rPr>
          <w:rFonts w:hint="eastAsia" w:ascii="宋体" w:hAnsi="宋体" w:eastAsia="宋体" w:cs="宋体"/>
          <w:color w:val="auto"/>
          <w:spacing w:val="3"/>
          <w:sz w:val="21"/>
          <w:szCs w:val="21"/>
          <w:highlight w:val="none"/>
        </w:rPr>
        <w:t>)</w:t>
      </w:r>
      <w:r>
        <w:rPr>
          <w:rFonts w:hint="eastAsia" w:ascii="宋体" w:hAnsi="宋体" w:eastAsia="宋体" w:cs="宋体"/>
          <w:color w:val="auto"/>
          <w:spacing w:val="2"/>
          <w:sz w:val="21"/>
          <w:szCs w:val="21"/>
          <w:highlight w:val="none"/>
        </w:rPr>
        <w:t>按本章第 2.2.4  (1)目规定的评审因素和分值对资信业绩部分计算出得分</w:t>
      </w:r>
      <w:r>
        <w:rPr>
          <w:rFonts w:hint="eastAsia" w:ascii="宋体" w:hAnsi="宋体" w:eastAsia="宋体" w:cs="宋体"/>
          <w:color w:val="auto"/>
          <w:sz w:val="21"/>
          <w:szCs w:val="21"/>
          <w:highlight w:val="none"/>
        </w:rPr>
        <w:t>A</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u w:val="single"/>
        </w:rPr>
        <w:t>资信业绩</w:t>
      </w:r>
      <w:r>
        <w:rPr>
          <w:rFonts w:hint="eastAsia" w:ascii="宋体" w:hAnsi="宋体" w:eastAsia="宋体" w:cs="宋体"/>
          <w:color w:val="auto"/>
          <w:sz w:val="21"/>
          <w:szCs w:val="21"/>
          <w:highlight w:val="none"/>
          <w:u w:val="single"/>
          <w:lang w:eastAsia="zh-CN"/>
        </w:rPr>
        <w:t>部分</w:t>
      </w:r>
      <w:r>
        <w:rPr>
          <w:rFonts w:hint="eastAsia" w:ascii="宋体" w:hAnsi="宋体" w:eastAsia="宋体" w:cs="宋体"/>
          <w:color w:val="auto"/>
          <w:sz w:val="21"/>
          <w:szCs w:val="21"/>
          <w:highlight w:val="none"/>
          <w:u w:val="single"/>
        </w:rPr>
        <w:t>评审得分A为各评标专家打分的算术平均值</w:t>
      </w:r>
      <w:r>
        <w:rPr>
          <w:rFonts w:hint="eastAsia" w:ascii="宋体" w:hAnsi="宋体" w:eastAsia="宋体" w:cs="宋体"/>
          <w:color w:val="auto"/>
          <w:spacing w:val="2"/>
          <w:sz w:val="21"/>
          <w:szCs w:val="21"/>
          <w:highlight w:val="none"/>
        </w:rPr>
        <w:t>；</w:t>
      </w:r>
    </w:p>
    <w:p w14:paraId="64F33383">
      <w:pPr>
        <w:tabs>
          <w:tab w:val="left" w:pos="532"/>
        </w:tabs>
        <w:spacing w:before="69" w:line="352" w:lineRule="auto"/>
        <w:ind w:left="8" w:leftChars="0" w:firstLine="415" w:firstLineChars="0"/>
        <w:rPr>
          <w:rFonts w:hint="eastAsia" w:ascii="宋体" w:hAnsi="宋体" w:eastAsia="宋体" w:cs="宋体"/>
          <w:color w:val="auto"/>
          <w:spacing w:val="1"/>
          <w:sz w:val="21"/>
          <w:szCs w:val="21"/>
          <w:highlight w:val="none"/>
        </w:rPr>
      </w:pPr>
      <w:r>
        <w:rPr>
          <w:rFonts w:hint="eastAsia" w:ascii="宋体" w:hAnsi="宋体" w:eastAsia="宋体" w:cs="宋体"/>
          <w:color w:val="auto"/>
          <w:spacing w:val="2"/>
          <w:sz w:val="21"/>
          <w:szCs w:val="21"/>
          <w:highlight w:val="none"/>
        </w:rPr>
        <w:t>(2)按本章第 2.2.4  (2)目规定</w:t>
      </w:r>
      <w:r>
        <w:rPr>
          <w:rFonts w:hint="eastAsia" w:ascii="宋体" w:hAnsi="宋体" w:eastAsia="宋体" w:cs="宋体"/>
          <w:color w:val="auto"/>
          <w:spacing w:val="1"/>
          <w:sz w:val="21"/>
          <w:szCs w:val="21"/>
          <w:highlight w:val="none"/>
        </w:rPr>
        <w:t>的评审因素和分值对</w:t>
      </w:r>
      <w:r>
        <w:rPr>
          <w:rFonts w:hint="eastAsia" w:ascii="宋体" w:hAnsi="宋体" w:eastAsia="宋体" w:cs="宋体"/>
          <w:color w:val="auto"/>
          <w:spacing w:val="1"/>
          <w:sz w:val="21"/>
          <w:szCs w:val="21"/>
          <w:highlight w:val="none"/>
          <w:lang w:eastAsia="zh-CN"/>
        </w:rPr>
        <w:t>勘察</w:t>
      </w:r>
      <w:r>
        <w:rPr>
          <w:rFonts w:hint="eastAsia" w:ascii="宋体" w:hAnsi="宋体" w:eastAsia="宋体" w:cs="宋体"/>
          <w:color w:val="auto"/>
          <w:spacing w:val="1"/>
          <w:sz w:val="21"/>
          <w:szCs w:val="21"/>
          <w:highlight w:val="none"/>
        </w:rPr>
        <w:t>设计方案部分计算出得分</w:t>
      </w:r>
      <w:r>
        <w:rPr>
          <w:rFonts w:hint="eastAsia" w:ascii="宋体" w:hAnsi="宋体" w:eastAsia="宋体" w:cs="宋体"/>
          <w:color w:val="auto"/>
          <w:sz w:val="21"/>
          <w:szCs w:val="21"/>
          <w:highlight w:val="none"/>
        </w:rPr>
        <w:t>B</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u w:val="single"/>
          <w:lang w:eastAsia="zh-CN"/>
        </w:rPr>
        <w:fldChar w:fldCharType="begin"/>
      </w:r>
      <w:r>
        <w:rPr>
          <w:rFonts w:hint="eastAsia" w:ascii="宋体" w:hAnsi="宋体" w:eastAsia="宋体" w:cs="宋体"/>
          <w:color w:val="auto"/>
          <w:sz w:val="21"/>
          <w:szCs w:val="21"/>
          <w:highlight w:val="none"/>
          <w:u w:val="single"/>
          <w:lang w:eastAsia="zh-CN"/>
        </w:rPr>
        <w:instrText xml:space="preserve"> = 1 \* GB3 \* MERGEFORMAT </w:instrText>
      </w:r>
      <w:r>
        <w:rPr>
          <w:rFonts w:hint="eastAsia" w:ascii="宋体" w:hAnsi="宋体" w:eastAsia="宋体" w:cs="宋体"/>
          <w:color w:val="auto"/>
          <w:sz w:val="21"/>
          <w:szCs w:val="21"/>
          <w:highlight w:val="none"/>
          <w:u w:val="single"/>
          <w:lang w:eastAsia="zh-CN"/>
        </w:rPr>
        <w:fldChar w:fldCharType="separate"/>
      </w:r>
      <w:r>
        <w:rPr>
          <w:rFonts w:hint="eastAsia" w:ascii="宋体" w:hAnsi="宋体" w:eastAsia="宋体" w:cs="宋体"/>
          <w:color w:val="auto"/>
          <w:sz w:val="21"/>
          <w:szCs w:val="21"/>
          <w:highlight w:val="none"/>
          <w:u w:val="single"/>
        </w:rPr>
        <w:t>①</w:t>
      </w:r>
      <w:r>
        <w:rPr>
          <w:rFonts w:hint="eastAsia" w:ascii="宋体" w:hAnsi="宋体" w:eastAsia="宋体" w:cs="宋体"/>
          <w:color w:val="auto"/>
          <w:sz w:val="21"/>
          <w:szCs w:val="21"/>
          <w:highlight w:val="none"/>
          <w:u w:val="single"/>
        </w:rPr>
        <w:fldChar w:fldCharType="end"/>
      </w:r>
      <w:r>
        <w:rPr>
          <w:rFonts w:hint="eastAsia" w:ascii="宋体" w:hAnsi="宋体" w:eastAsia="宋体" w:cs="宋体"/>
          <w:color w:val="auto"/>
          <w:sz w:val="21"/>
          <w:szCs w:val="21"/>
          <w:highlight w:val="none"/>
          <w:u w:val="single"/>
          <w:lang w:eastAsia="zh-CN"/>
        </w:rPr>
        <w:t>勘察设计方案</w:t>
      </w:r>
      <w:r>
        <w:rPr>
          <w:rFonts w:hint="eastAsia" w:ascii="宋体" w:hAnsi="宋体" w:eastAsia="宋体" w:cs="宋体"/>
          <w:color w:val="auto"/>
          <w:sz w:val="21"/>
          <w:szCs w:val="21"/>
          <w:highlight w:val="none"/>
          <w:u w:val="single"/>
        </w:rPr>
        <w:t>部分评审得分</w:t>
      </w:r>
      <w:r>
        <w:rPr>
          <w:rFonts w:hint="eastAsia" w:ascii="宋体" w:hAnsi="宋体" w:eastAsia="宋体" w:cs="宋体"/>
          <w:color w:val="auto"/>
          <w:sz w:val="21"/>
          <w:szCs w:val="21"/>
          <w:highlight w:val="none"/>
        </w:rPr>
        <w:t>B</w:t>
      </w:r>
      <w:r>
        <w:rPr>
          <w:rFonts w:hint="eastAsia" w:ascii="宋体" w:hAnsi="宋体" w:eastAsia="宋体" w:cs="宋体"/>
          <w:color w:val="auto"/>
          <w:sz w:val="21"/>
          <w:szCs w:val="21"/>
          <w:highlight w:val="none"/>
          <w:u w:val="single"/>
        </w:rPr>
        <w:t>为从各评标专家打分中去掉一个最高分和去掉一个最低分后的剩余评标专家打分的算术平均值</w:t>
      </w:r>
      <w:r>
        <w:rPr>
          <w:rFonts w:hint="eastAsia" w:ascii="宋体" w:hAnsi="宋体" w:eastAsia="宋体" w:cs="宋体"/>
          <w:color w:val="auto"/>
          <w:sz w:val="21"/>
          <w:szCs w:val="21"/>
          <w:highlight w:val="none"/>
          <w:u w:val="single"/>
          <w:lang w:eastAsia="zh-CN"/>
        </w:rPr>
        <w:t>或</w:t>
      </w:r>
      <w:r>
        <w:rPr>
          <w:rFonts w:hint="eastAsia" w:ascii="宋体" w:hAnsi="宋体" w:eastAsia="宋体" w:cs="宋体"/>
          <w:color w:val="auto"/>
          <w:sz w:val="21"/>
          <w:szCs w:val="21"/>
          <w:highlight w:val="none"/>
          <w:u w:val="single"/>
          <w:lang w:eastAsia="zh-CN"/>
        </w:rPr>
        <w:fldChar w:fldCharType="begin"/>
      </w:r>
      <w:r>
        <w:rPr>
          <w:rFonts w:hint="eastAsia" w:ascii="宋体" w:hAnsi="宋体" w:eastAsia="宋体" w:cs="宋体"/>
          <w:color w:val="auto"/>
          <w:sz w:val="21"/>
          <w:szCs w:val="21"/>
          <w:highlight w:val="none"/>
          <w:u w:val="single"/>
          <w:lang w:eastAsia="zh-CN"/>
        </w:rPr>
        <w:instrText xml:space="preserve"> = 2 \* GB3 \* MERGEFORMAT </w:instrText>
      </w:r>
      <w:r>
        <w:rPr>
          <w:rFonts w:hint="eastAsia" w:ascii="宋体" w:hAnsi="宋体" w:eastAsia="宋体" w:cs="宋体"/>
          <w:color w:val="auto"/>
          <w:sz w:val="21"/>
          <w:szCs w:val="21"/>
          <w:highlight w:val="none"/>
          <w:u w:val="single"/>
          <w:lang w:eastAsia="zh-CN"/>
        </w:rPr>
        <w:fldChar w:fldCharType="separate"/>
      </w:r>
      <w:r>
        <w:rPr>
          <w:rFonts w:hint="eastAsia" w:ascii="宋体" w:hAnsi="宋体" w:eastAsia="宋体" w:cs="宋体"/>
          <w:color w:val="auto"/>
          <w:sz w:val="21"/>
          <w:szCs w:val="21"/>
          <w:highlight w:val="none"/>
          <w:u w:val="single"/>
        </w:rPr>
        <w:t>②</w:t>
      </w:r>
      <w:r>
        <w:rPr>
          <w:rFonts w:hint="eastAsia" w:ascii="宋体" w:hAnsi="宋体" w:eastAsia="宋体" w:cs="宋体"/>
          <w:color w:val="auto"/>
          <w:sz w:val="21"/>
          <w:szCs w:val="21"/>
          <w:highlight w:val="none"/>
          <w:u w:val="single"/>
        </w:rPr>
        <w:fldChar w:fldCharType="end"/>
      </w:r>
      <w:r>
        <w:rPr>
          <w:rFonts w:hint="eastAsia" w:ascii="宋体" w:hAnsi="宋体" w:eastAsia="宋体" w:cs="宋体"/>
          <w:color w:val="auto"/>
          <w:sz w:val="21"/>
          <w:szCs w:val="21"/>
          <w:highlight w:val="none"/>
          <w:u w:val="single"/>
          <w:lang w:eastAsia="zh-CN"/>
        </w:rPr>
        <w:t>勘察设计方案</w:t>
      </w:r>
      <w:r>
        <w:rPr>
          <w:rFonts w:hint="eastAsia" w:ascii="宋体" w:hAnsi="宋体" w:eastAsia="宋体" w:cs="宋体"/>
          <w:color w:val="auto"/>
          <w:sz w:val="21"/>
          <w:szCs w:val="21"/>
          <w:highlight w:val="none"/>
          <w:u w:val="single"/>
        </w:rPr>
        <w:t>部分评审得分</w:t>
      </w:r>
      <w:r>
        <w:rPr>
          <w:rFonts w:hint="eastAsia" w:ascii="宋体" w:hAnsi="宋体" w:eastAsia="宋体" w:cs="宋体"/>
          <w:color w:val="auto"/>
          <w:sz w:val="21"/>
          <w:szCs w:val="21"/>
          <w:highlight w:val="none"/>
        </w:rPr>
        <w:t>B</w:t>
      </w:r>
      <w:r>
        <w:rPr>
          <w:rFonts w:hint="eastAsia" w:ascii="宋体" w:hAnsi="宋体" w:eastAsia="宋体" w:cs="宋体"/>
          <w:color w:val="auto"/>
          <w:sz w:val="21"/>
          <w:szCs w:val="21"/>
          <w:highlight w:val="none"/>
          <w:u w:val="single"/>
        </w:rPr>
        <w:t>为各评标专家打分的算术平均值</w:t>
      </w:r>
      <w:r>
        <w:rPr>
          <w:rFonts w:hint="eastAsia" w:ascii="宋体" w:hAnsi="宋体" w:eastAsia="宋体" w:cs="宋体"/>
          <w:i/>
          <w:iCs/>
          <w:color w:val="auto"/>
          <w:sz w:val="21"/>
          <w:szCs w:val="21"/>
          <w:highlight w:val="none"/>
          <w:u w:val="single"/>
          <w:lang w:eastAsia="zh-CN"/>
        </w:rPr>
        <w:t>（二选一，招标人自行选择）</w:t>
      </w:r>
      <w:r>
        <w:rPr>
          <w:rFonts w:hint="eastAsia" w:ascii="宋体" w:hAnsi="宋体" w:eastAsia="宋体" w:cs="宋体"/>
          <w:color w:val="auto"/>
          <w:spacing w:val="1"/>
          <w:sz w:val="21"/>
          <w:szCs w:val="21"/>
          <w:highlight w:val="none"/>
        </w:rPr>
        <w:t xml:space="preserve"> ；</w:t>
      </w:r>
    </w:p>
    <w:p w14:paraId="3DF0EDE5">
      <w:pPr>
        <w:tabs>
          <w:tab w:val="left" w:pos="532"/>
        </w:tabs>
        <w:spacing w:before="69" w:line="352" w:lineRule="auto"/>
        <w:ind w:left="8" w:leftChars="0" w:firstLine="415" w:firstLineChars="0"/>
        <w:jc w:val="both"/>
        <w:rPr>
          <w:rFonts w:hint="eastAsia" w:ascii="宋体" w:hAnsi="宋体" w:eastAsia="宋体" w:cs="宋体"/>
          <w:color w:val="auto"/>
          <w:spacing w:val="2"/>
          <w:highlight w:val="none"/>
          <w:u w:val="none"/>
        </w:rPr>
      </w:pPr>
      <w:r>
        <w:rPr>
          <w:rFonts w:hint="eastAsia" w:ascii="宋体" w:hAnsi="宋体" w:eastAsia="宋体" w:cs="宋体"/>
          <w:color w:val="auto"/>
          <w:spacing w:val="2"/>
          <w:sz w:val="21"/>
          <w:szCs w:val="21"/>
          <w:highlight w:val="none"/>
        </w:rPr>
        <w:t>(</w:t>
      </w:r>
      <w:r>
        <w:rPr>
          <w:rFonts w:hint="eastAsia" w:ascii="宋体" w:hAnsi="宋体" w:eastAsia="宋体" w:cs="宋体"/>
          <w:color w:val="auto"/>
          <w:spacing w:val="2"/>
          <w:sz w:val="21"/>
          <w:szCs w:val="21"/>
          <w:highlight w:val="none"/>
          <w:lang w:val="en-US" w:eastAsia="zh-CN"/>
        </w:rPr>
        <w:t>3</w:t>
      </w:r>
      <w:r>
        <w:rPr>
          <w:rFonts w:hint="eastAsia" w:ascii="宋体" w:hAnsi="宋体" w:eastAsia="宋体" w:cs="宋体"/>
          <w:color w:val="auto"/>
          <w:spacing w:val="2"/>
          <w:sz w:val="21"/>
          <w:szCs w:val="21"/>
          <w:highlight w:val="none"/>
        </w:rPr>
        <w:t>)</w:t>
      </w:r>
      <w:r>
        <w:rPr>
          <w:rFonts w:hint="eastAsia" w:ascii="宋体" w:hAnsi="宋体" w:eastAsia="宋体" w:cs="宋体"/>
          <w:color w:val="auto"/>
          <w:spacing w:val="2"/>
          <w:highlight w:val="none"/>
        </w:rPr>
        <w:t>揭晓技术文件评审结果</w:t>
      </w:r>
      <w:r>
        <w:rPr>
          <w:rFonts w:hint="eastAsia" w:ascii="宋体" w:hAnsi="宋体" w:eastAsia="宋体" w:cs="宋体"/>
          <w:color w:val="auto"/>
          <w:spacing w:val="2"/>
          <w:highlight w:val="none"/>
          <w:lang w:eastAsia="zh-CN"/>
        </w:rPr>
        <w:t>：</w:t>
      </w:r>
      <w:r>
        <w:rPr>
          <w:rFonts w:hint="eastAsia" w:ascii="宋体" w:hAnsi="宋体" w:eastAsia="宋体" w:cs="宋体"/>
          <w:color w:val="auto"/>
          <w:spacing w:val="2"/>
          <w:szCs w:val="21"/>
          <w:highlight w:val="none"/>
        </w:rPr>
        <w:t>由评标委员会在中心系统揭晓，系统自动形成暗标编码表显示各投标单位对应的编码，并由评标委员会确认投标人技术文件的评审得分。</w:t>
      </w:r>
    </w:p>
    <w:p w14:paraId="198D1105">
      <w:pPr>
        <w:tabs>
          <w:tab w:val="left" w:pos="532"/>
        </w:tabs>
        <w:spacing w:before="69" w:line="352" w:lineRule="auto"/>
        <w:ind w:left="428" w:hanging="5"/>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rPr>
        <w:t>(</w:t>
      </w:r>
      <w:r>
        <w:rPr>
          <w:rFonts w:hint="eastAsia" w:ascii="宋体" w:hAnsi="宋体" w:eastAsia="宋体" w:cs="宋体"/>
          <w:color w:val="auto"/>
          <w:spacing w:val="4"/>
          <w:sz w:val="21"/>
          <w:szCs w:val="21"/>
          <w:highlight w:val="none"/>
          <w:lang w:val="en-US" w:eastAsia="zh-CN"/>
        </w:rPr>
        <w:t>4</w:t>
      </w:r>
      <w:r>
        <w:rPr>
          <w:rFonts w:hint="eastAsia" w:ascii="宋体" w:hAnsi="宋体" w:eastAsia="宋体" w:cs="宋体"/>
          <w:color w:val="auto"/>
          <w:spacing w:val="4"/>
          <w:sz w:val="21"/>
          <w:szCs w:val="21"/>
          <w:highlight w:val="none"/>
        </w:rPr>
        <w:t>)按</w:t>
      </w:r>
      <w:r>
        <w:rPr>
          <w:rFonts w:hint="eastAsia" w:ascii="宋体" w:hAnsi="宋体" w:eastAsia="宋体" w:cs="宋体"/>
          <w:color w:val="auto"/>
          <w:spacing w:val="3"/>
          <w:sz w:val="21"/>
          <w:szCs w:val="21"/>
          <w:highlight w:val="none"/>
        </w:rPr>
        <w:t>本</w:t>
      </w:r>
      <w:r>
        <w:rPr>
          <w:rFonts w:hint="eastAsia" w:ascii="宋体" w:hAnsi="宋体" w:eastAsia="宋体" w:cs="宋体"/>
          <w:color w:val="auto"/>
          <w:spacing w:val="2"/>
          <w:sz w:val="21"/>
          <w:szCs w:val="21"/>
          <w:highlight w:val="none"/>
        </w:rPr>
        <w:t>章第 2.2.4  (3)目规定的评审因素和分值对投标报价计算出得分</w:t>
      </w:r>
      <w:r>
        <w:rPr>
          <w:rFonts w:hint="eastAsia" w:ascii="宋体" w:hAnsi="宋体" w:eastAsia="宋体" w:cs="宋体"/>
          <w:color w:val="auto"/>
          <w:sz w:val="21"/>
          <w:szCs w:val="21"/>
          <w:highlight w:val="none"/>
        </w:rPr>
        <w:t>C</w:t>
      </w:r>
      <w:r>
        <w:rPr>
          <w:rFonts w:hint="eastAsia" w:ascii="宋体" w:hAnsi="宋体" w:eastAsia="宋体" w:cs="宋体"/>
          <w:color w:val="auto"/>
          <w:spacing w:val="2"/>
          <w:sz w:val="21"/>
          <w:szCs w:val="21"/>
          <w:highlight w:val="none"/>
        </w:rPr>
        <w:t>；</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8"/>
          <w:sz w:val="21"/>
          <w:szCs w:val="21"/>
          <w:highlight w:val="none"/>
        </w:rPr>
        <w:t>(</w:t>
      </w:r>
      <w:r>
        <w:rPr>
          <w:rFonts w:hint="eastAsia" w:ascii="宋体" w:hAnsi="宋体" w:eastAsia="宋体" w:cs="宋体"/>
          <w:color w:val="auto"/>
          <w:spacing w:val="8"/>
          <w:sz w:val="21"/>
          <w:szCs w:val="21"/>
          <w:highlight w:val="none"/>
          <w:lang w:val="en-US" w:eastAsia="zh-CN"/>
        </w:rPr>
        <w:t>5</w:t>
      </w:r>
      <w:r>
        <w:rPr>
          <w:rFonts w:hint="eastAsia" w:ascii="宋体" w:hAnsi="宋体" w:eastAsia="宋体" w:cs="宋体"/>
          <w:color w:val="auto"/>
          <w:spacing w:val="8"/>
          <w:sz w:val="21"/>
          <w:szCs w:val="21"/>
          <w:highlight w:val="none"/>
        </w:rPr>
        <w:t>)按本章第</w:t>
      </w:r>
      <w:r>
        <w:rPr>
          <w:rFonts w:hint="eastAsia" w:ascii="宋体" w:hAnsi="宋体" w:eastAsia="宋体" w:cs="宋体"/>
          <w:color w:val="auto"/>
          <w:spacing w:val="7"/>
          <w:sz w:val="21"/>
          <w:szCs w:val="21"/>
          <w:highlight w:val="none"/>
        </w:rPr>
        <w:t xml:space="preserve"> </w:t>
      </w:r>
      <w:r>
        <w:rPr>
          <w:rFonts w:hint="eastAsia" w:ascii="宋体" w:hAnsi="宋体" w:eastAsia="宋体" w:cs="宋体"/>
          <w:color w:val="auto"/>
          <w:spacing w:val="4"/>
          <w:sz w:val="21"/>
          <w:szCs w:val="21"/>
          <w:highlight w:val="none"/>
        </w:rPr>
        <w:t xml:space="preserve">2.2.4 </w:t>
      </w:r>
      <w:r>
        <w:rPr>
          <w:rFonts w:hint="eastAsia" w:ascii="宋体" w:hAnsi="宋体" w:eastAsia="宋体" w:cs="宋体"/>
          <w:color w:val="auto"/>
          <w:spacing w:val="4"/>
          <w:sz w:val="21"/>
          <w:szCs w:val="21"/>
          <w:highlight w:val="none"/>
          <w:lang w:val="en-US" w:eastAsia="zh-CN"/>
        </w:rPr>
        <w:t xml:space="preserve"> </w:t>
      </w:r>
      <w:r>
        <w:rPr>
          <w:rFonts w:hint="eastAsia" w:ascii="宋体" w:hAnsi="宋体" w:eastAsia="宋体" w:cs="宋体"/>
          <w:color w:val="auto"/>
          <w:spacing w:val="4"/>
          <w:sz w:val="21"/>
          <w:szCs w:val="21"/>
          <w:highlight w:val="none"/>
        </w:rPr>
        <w:t>(4)目规定的评审因素和分值对其他部分计算出得分</w:t>
      </w:r>
      <w:r>
        <w:rPr>
          <w:rFonts w:hint="eastAsia" w:ascii="宋体" w:hAnsi="宋体" w:eastAsia="宋体" w:cs="宋体"/>
          <w:color w:val="auto"/>
          <w:sz w:val="21"/>
          <w:szCs w:val="21"/>
          <w:highlight w:val="none"/>
        </w:rPr>
        <w:t>D</w:t>
      </w:r>
      <w:r>
        <w:rPr>
          <w:rFonts w:hint="eastAsia" w:ascii="宋体" w:hAnsi="宋体" w:eastAsia="宋体" w:cs="宋体"/>
          <w:color w:val="auto"/>
          <w:spacing w:val="4"/>
          <w:sz w:val="21"/>
          <w:szCs w:val="21"/>
          <w:highlight w:val="none"/>
        </w:rPr>
        <w:t>。</w:t>
      </w:r>
    </w:p>
    <w:p w14:paraId="40B27644">
      <w:pPr>
        <w:spacing w:before="1" w:line="220" w:lineRule="auto"/>
        <w:ind w:left="423"/>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3.2.2 评分</w:t>
      </w:r>
      <w:r>
        <w:rPr>
          <w:rFonts w:hint="eastAsia" w:ascii="宋体" w:hAnsi="宋体" w:eastAsia="宋体" w:cs="宋体"/>
          <w:color w:val="auto"/>
          <w:sz w:val="21"/>
          <w:szCs w:val="21"/>
          <w:highlight w:val="none"/>
        </w:rPr>
        <w:t>分值计算保留小数点后两位，小数点后第三位“四舍五入”。</w:t>
      </w:r>
    </w:p>
    <w:p w14:paraId="55BDB83D">
      <w:pPr>
        <w:spacing w:before="150" w:line="220" w:lineRule="auto"/>
        <w:ind w:left="423"/>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3.2.3 投标</w:t>
      </w:r>
      <w:r>
        <w:rPr>
          <w:rFonts w:hint="eastAsia" w:ascii="宋体" w:hAnsi="宋体" w:eastAsia="宋体" w:cs="宋体"/>
          <w:color w:val="auto"/>
          <w:sz w:val="21"/>
          <w:szCs w:val="21"/>
          <w:highlight w:val="none"/>
        </w:rPr>
        <w:t>人得分=A+B+C+D。</w:t>
      </w:r>
    </w:p>
    <w:p w14:paraId="3718F8C8">
      <w:pPr>
        <w:spacing w:before="148" w:line="357" w:lineRule="auto"/>
        <w:ind w:left="5" w:firstLine="417"/>
        <w:jc w:val="both"/>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rPr>
        <w:t>3.</w:t>
      </w:r>
      <w:r>
        <w:rPr>
          <w:rFonts w:hint="eastAsia" w:ascii="宋体" w:hAnsi="宋体" w:eastAsia="宋体" w:cs="宋体"/>
          <w:color w:val="auto"/>
          <w:spacing w:val="-5"/>
          <w:sz w:val="21"/>
          <w:szCs w:val="21"/>
          <w:highlight w:val="none"/>
        </w:rPr>
        <w:t>2</w:t>
      </w:r>
      <w:r>
        <w:rPr>
          <w:rFonts w:hint="eastAsia" w:ascii="宋体" w:hAnsi="宋体" w:eastAsia="宋体" w:cs="宋体"/>
          <w:color w:val="auto"/>
          <w:spacing w:val="-4"/>
          <w:sz w:val="21"/>
          <w:szCs w:val="21"/>
          <w:highlight w:val="none"/>
        </w:rPr>
        <w:t>.4 评标委员会发现投标人的报价明显低于其他投标报价，使得其投标报价可能低于其个</w:t>
      </w:r>
      <w:r>
        <w:rPr>
          <w:rFonts w:hint="eastAsia" w:ascii="宋体" w:hAnsi="宋体" w:eastAsia="宋体" w:cs="宋体"/>
          <w:color w:val="auto"/>
          <w:spacing w:val="1"/>
          <w:sz w:val="21"/>
          <w:szCs w:val="21"/>
          <w:highlight w:val="none"/>
        </w:rPr>
        <w:t>别成本的，应当要求该投标人</w:t>
      </w:r>
      <w:r>
        <w:rPr>
          <w:rFonts w:hint="eastAsia" w:ascii="宋体" w:hAnsi="宋体" w:eastAsia="宋体" w:cs="宋体"/>
          <w:color w:val="auto"/>
          <w:sz w:val="21"/>
          <w:szCs w:val="21"/>
          <w:highlight w:val="none"/>
        </w:rPr>
        <w:t xml:space="preserve">作出书面说明并提供相应的证明材料。投标人不能合理说明或者 </w:t>
      </w:r>
      <w:r>
        <w:rPr>
          <w:rFonts w:hint="eastAsia" w:ascii="宋体" w:hAnsi="宋体" w:eastAsia="宋体" w:cs="宋体"/>
          <w:color w:val="auto"/>
          <w:spacing w:val="-14"/>
          <w:sz w:val="21"/>
          <w:szCs w:val="21"/>
          <w:highlight w:val="none"/>
        </w:rPr>
        <w:t>不能</w:t>
      </w:r>
      <w:r>
        <w:rPr>
          <w:rFonts w:hint="eastAsia" w:ascii="宋体" w:hAnsi="宋体" w:eastAsia="宋体" w:cs="宋体"/>
          <w:color w:val="auto"/>
          <w:spacing w:val="-11"/>
          <w:sz w:val="21"/>
          <w:szCs w:val="21"/>
          <w:highlight w:val="none"/>
        </w:rPr>
        <w:t>提</w:t>
      </w:r>
      <w:r>
        <w:rPr>
          <w:rFonts w:hint="eastAsia" w:ascii="宋体" w:hAnsi="宋体" w:eastAsia="宋体" w:cs="宋体"/>
          <w:color w:val="auto"/>
          <w:spacing w:val="-7"/>
          <w:sz w:val="21"/>
          <w:szCs w:val="21"/>
          <w:highlight w:val="none"/>
        </w:rPr>
        <w:t>供相应证明材料的，评标委员会应当认定该投标人以低于成本报价竞标，并否决其投标。</w:t>
      </w:r>
    </w:p>
    <w:p w14:paraId="4D9C9BD7">
      <w:pPr>
        <w:rPr>
          <w:rFonts w:hint="eastAsia" w:ascii="宋体" w:hAnsi="宋体" w:eastAsia="宋体" w:cs="宋体"/>
          <w:color w:val="auto"/>
          <w:highlight w:val="none"/>
        </w:rPr>
      </w:pPr>
    </w:p>
    <w:p w14:paraId="68500248">
      <w:pPr>
        <w:spacing w:before="134" w:line="229" w:lineRule="auto"/>
        <w:ind w:left="140"/>
        <w:outlineLvl w:val="2"/>
        <w:rPr>
          <w:rFonts w:hint="eastAsia" w:ascii="宋体" w:hAnsi="宋体" w:eastAsia="宋体" w:cs="宋体"/>
          <w:color w:val="auto"/>
          <w:sz w:val="27"/>
          <w:szCs w:val="27"/>
          <w:highlight w:val="none"/>
        </w:rPr>
      </w:pPr>
      <w:bookmarkStart w:id="477" w:name="_Toc6056"/>
      <w:r>
        <w:rPr>
          <w:rFonts w:hint="eastAsia" w:ascii="宋体" w:hAnsi="宋体" w:eastAsia="宋体" w:cs="宋体"/>
          <w:color w:val="auto"/>
          <w:spacing w:val="10"/>
          <w:sz w:val="27"/>
          <w:szCs w:val="27"/>
          <w:highlight w:val="none"/>
        </w:rPr>
        <w:t>3</w:t>
      </w:r>
      <w:r>
        <w:rPr>
          <w:rFonts w:hint="eastAsia" w:ascii="宋体" w:hAnsi="宋体" w:eastAsia="宋体" w:cs="宋体"/>
          <w:color w:val="auto"/>
          <w:spacing w:val="6"/>
          <w:sz w:val="27"/>
          <w:szCs w:val="27"/>
          <w:highlight w:val="none"/>
        </w:rPr>
        <w:t>.3 投标文件的澄清</w:t>
      </w:r>
      <w:bookmarkEnd w:id="477"/>
    </w:p>
    <w:p w14:paraId="25FE7057">
      <w:pPr>
        <w:spacing w:line="314" w:lineRule="auto"/>
        <w:rPr>
          <w:rFonts w:hint="eastAsia" w:ascii="宋体" w:hAnsi="宋体" w:eastAsia="宋体" w:cs="宋体"/>
          <w:color w:val="auto"/>
          <w:sz w:val="21"/>
          <w:highlight w:val="none"/>
        </w:rPr>
      </w:pPr>
    </w:p>
    <w:p w14:paraId="7D37A307">
      <w:pPr>
        <w:spacing w:before="68" w:line="352" w:lineRule="auto"/>
        <w:ind w:right="73" w:firstLine="420"/>
        <w:jc w:val="both"/>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rPr>
        <w:t>3.</w:t>
      </w:r>
      <w:r>
        <w:rPr>
          <w:rFonts w:hint="eastAsia" w:ascii="宋体" w:hAnsi="宋体" w:eastAsia="宋体" w:cs="宋体"/>
          <w:color w:val="auto"/>
          <w:spacing w:val="-4"/>
          <w:sz w:val="21"/>
          <w:szCs w:val="21"/>
          <w:highlight w:val="none"/>
        </w:rPr>
        <w:t>3.1 在评标过程中，经评标委员会中两人以上（含两人）以书面形式提出动议，评标委员会可以书面形式要求投标人对投标文件中含义不明确、对同</w:t>
      </w:r>
      <w:r>
        <w:rPr>
          <w:rFonts w:hint="eastAsia" w:ascii="宋体" w:hAnsi="宋体" w:eastAsia="宋体" w:cs="宋体"/>
          <w:color w:val="auto"/>
          <w:spacing w:val="1"/>
          <w:sz w:val="21"/>
          <w:szCs w:val="21"/>
          <w:highlight w:val="none"/>
        </w:rPr>
        <w:t>类问题表述不一致或者有明显文字</w:t>
      </w:r>
      <w:r>
        <w:rPr>
          <w:rFonts w:hint="eastAsia" w:ascii="宋体" w:hAnsi="宋体" w:eastAsia="宋体" w:cs="宋体"/>
          <w:color w:val="auto"/>
          <w:sz w:val="21"/>
          <w:szCs w:val="21"/>
          <w:highlight w:val="none"/>
        </w:rPr>
        <w:t xml:space="preserve">和计算错误的内容作必要的澄清、说明或补正。澄清、说明 </w:t>
      </w:r>
      <w:r>
        <w:rPr>
          <w:rFonts w:hint="eastAsia" w:ascii="宋体" w:hAnsi="宋体" w:eastAsia="宋体" w:cs="宋体"/>
          <w:color w:val="auto"/>
          <w:spacing w:val="-1"/>
          <w:sz w:val="21"/>
          <w:szCs w:val="21"/>
          <w:highlight w:val="none"/>
        </w:rPr>
        <w:t>或补正应以书面方式进行。评标委员会不接受投标人主动提出的澄清、说明或补正。</w:t>
      </w:r>
    </w:p>
    <w:p w14:paraId="6E30BE78">
      <w:pPr>
        <w:spacing w:before="1" w:line="351" w:lineRule="auto"/>
        <w:ind w:left="1" w:right="73" w:firstLine="418"/>
        <w:jc w:val="both"/>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rPr>
        <w:t>3.</w:t>
      </w:r>
      <w:r>
        <w:rPr>
          <w:rFonts w:hint="eastAsia" w:ascii="宋体" w:hAnsi="宋体" w:eastAsia="宋体" w:cs="宋体"/>
          <w:color w:val="auto"/>
          <w:spacing w:val="-4"/>
          <w:sz w:val="21"/>
          <w:szCs w:val="21"/>
          <w:highlight w:val="none"/>
        </w:rPr>
        <w:t>3.2 澄清、说明或补正不得超出投标文件的范围且不得改变投标文件的实质性内容，并构</w:t>
      </w:r>
      <w:r>
        <w:rPr>
          <w:rFonts w:hint="eastAsia" w:ascii="宋体" w:hAnsi="宋体" w:eastAsia="宋体" w:cs="宋体"/>
          <w:color w:val="auto"/>
          <w:spacing w:val="-6"/>
          <w:sz w:val="21"/>
          <w:szCs w:val="21"/>
          <w:highlight w:val="none"/>
        </w:rPr>
        <w:t>成</w:t>
      </w:r>
      <w:r>
        <w:rPr>
          <w:rFonts w:hint="eastAsia" w:ascii="宋体" w:hAnsi="宋体" w:eastAsia="宋体" w:cs="宋体"/>
          <w:color w:val="auto"/>
          <w:spacing w:val="-3"/>
          <w:sz w:val="21"/>
          <w:szCs w:val="21"/>
          <w:highlight w:val="none"/>
        </w:rPr>
        <w:t>投标文件的组成部分。</w:t>
      </w:r>
    </w:p>
    <w:p w14:paraId="2C4D8ADB">
      <w:pPr>
        <w:spacing w:before="1" w:line="358" w:lineRule="auto"/>
        <w:ind w:left="2" w:firstLine="417"/>
        <w:rPr>
          <w:rFonts w:hint="eastAsia" w:ascii="宋体" w:hAnsi="宋体" w:eastAsia="宋体" w:cs="宋体"/>
          <w:color w:val="auto"/>
          <w:sz w:val="21"/>
          <w:szCs w:val="21"/>
          <w:highlight w:val="none"/>
        </w:rPr>
      </w:pPr>
      <w:r>
        <w:rPr>
          <w:rFonts w:hint="eastAsia" w:ascii="宋体" w:hAnsi="宋体" w:eastAsia="宋体" w:cs="宋体"/>
          <w:color w:val="auto"/>
          <w:spacing w:val="-9"/>
          <w:sz w:val="21"/>
          <w:szCs w:val="21"/>
          <w:highlight w:val="none"/>
        </w:rPr>
        <w:t>3</w:t>
      </w:r>
      <w:r>
        <w:rPr>
          <w:rFonts w:hint="eastAsia" w:ascii="宋体" w:hAnsi="宋体" w:eastAsia="宋体" w:cs="宋体"/>
          <w:color w:val="auto"/>
          <w:spacing w:val="-7"/>
          <w:sz w:val="21"/>
          <w:szCs w:val="21"/>
          <w:highlight w:val="none"/>
        </w:rPr>
        <w:t>.3.3 评标委员会对投标人提交的澄清、说明或补正有疑问的，可以要求投标人进一步澄清、</w:t>
      </w:r>
      <w:r>
        <w:rPr>
          <w:rFonts w:hint="eastAsia" w:ascii="宋体" w:hAnsi="宋体" w:eastAsia="宋体" w:cs="宋体"/>
          <w:color w:val="auto"/>
          <w:spacing w:val="-3"/>
          <w:sz w:val="21"/>
          <w:szCs w:val="21"/>
          <w:highlight w:val="none"/>
        </w:rPr>
        <w:t>说</w:t>
      </w:r>
      <w:r>
        <w:rPr>
          <w:rFonts w:hint="eastAsia" w:ascii="宋体" w:hAnsi="宋体" w:eastAsia="宋体" w:cs="宋体"/>
          <w:color w:val="auto"/>
          <w:spacing w:val="-2"/>
          <w:sz w:val="21"/>
          <w:szCs w:val="21"/>
          <w:highlight w:val="none"/>
        </w:rPr>
        <w:t>明或补正，直至满足评标委员会的要求。</w:t>
      </w:r>
    </w:p>
    <w:p w14:paraId="33E816FB">
      <w:pPr>
        <w:spacing w:before="146" w:line="229" w:lineRule="auto"/>
        <w:ind w:left="140"/>
        <w:outlineLvl w:val="2"/>
        <w:rPr>
          <w:rFonts w:hint="eastAsia" w:ascii="宋体" w:hAnsi="宋体" w:eastAsia="宋体" w:cs="宋体"/>
          <w:color w:val="auto"/>
          <w:sz w:val="27"/>
          <w:szCs w:val="27"/>
          <w:highlight w:val="none"/>
        </w:rPr>
      </w:pPr>
      <w:bookmarkStart w:id="478" w:name="_Toc29723"/>
      <w:r>
        <w:rPr>
          <w:rFonts w:hint="eastAsia" w:ascii="宋体" w:hAnsi="宋体" w:eastAsia="宋体" w:cs="宋体"/>
          <w:color w:val="auto"/>
          <w:spacing w:val="7"/>
          <w:sz w:val="27"/>
          <w:szCs w:val="27"/>
          <w:highlight w:val="none"/>
        </w:rPr>
        <w:t>3</w:t>
      </w:r>
      <w:r>
        <w:rPr>
          <w:rFonts w:hint="eastAsia" w:ascii="宋体" w:hAnsi="宋体" w:eastAsia="宋体" w:cs="宋体"/>
          <w:color w:val="auto"/>
          <w:spacing w:val="5"/>
          <w:sz w:val="27"/>
          <w:szCs w:val="27"/>
          <w:highlight w:val="none"/>
        </w:rPr>
        <w:t>.4 评标结果</w:t>
      </w:r>
      <w:bookmarkEnd w:id="478"/>
    </w:p>
    <w:p w14:paraId="2B3D2256">
      <w:pPr>
        <w:spacing w:line="315" w:lineRule="auto"/>
        <w:rPr>
          <w:rFonts w:hint="eastAsia" w:ascii="宋体" w:hAnsi="宋体" w:eastAsia="宋体" w:cs="宋体"/>
          <w:color w:val="auto"/>
          <w:sz w:val="21"/>
          <w:highlight w:val="none"/>
        </w:rPr>
      </w:pPr>
    </w:p>
    <w:p w14:paraId="6099116C">
      <w:pPr>
        <w:spacing w:before="68" w:line="352" w:lineRule="auto"/>
        <w:ind w:left="17" w:right="72" w:firstLine="403"/>
        <w:jc w:val="both"/>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3.4.1 除第二章“投</w:t>
      </w:r>
      <w:r>
        <w:rPr>
          <w:rFonts w:hint="eastAsia" w:ascii="宋体" w:hAnsi="宋体" w:eastAsia="宋体" w:cs="宋体"/>
          <w:color w:val="auto"/>
          <w:spacing w:val="-1"/>
          <w:sz w:val="21"/>
          <w:szCs w:val="21"/>
          <w:highlight w:val="none"/>
        </w:rPr>
        <w:t>标人须知”前附表授权直接确定中标人外，评标委员会按照得分由高到低</w:t>
      </w:r>
      <w:r>
        <w:rPr>
          <w:rFonts w:hint="eastAsia" w:ascii="宋体" w:hAnsi="宋体" w:eastAsia="宋体" w:cs="宋体"/>
          <w:color w:val="auto"/>
          <w:spacing w:val="-4"/>
          <w:sz w:val="21"/>
          <w:szCs w:val="21"/>
          <w:highlight w:val="none"/>
        </w:rPr>
        <w:t>的</w:t>
      </w:r>
      <w:r>
        <w:rPr>
          <w:rFonts w:hint="eastAsia" w:ascii="宋体" w:hAnsi="宋体" w:eastAsia="宋体" w:cs="宋体"/>
          <w:color w:val="auto"/>
          <w:spacing w:val="-3"/>
          <w:sz w:val="21"/>
          <w:szCs w:val="21"/>
          <w:highlight w:val="none"/>
        </w:rPr>
        <w:t>顺序推荐中标候选人，并标明排序。</w:t>
      </w:r>
    </w:p>
    <w:p w14:paraId="1BD79300">
      <w:pPr>
        <w:spacing w:before="1" w:line="216" w:lineRule="auto"/>
        <w:ind w:left="420"/>
        <w:rPr>
          <w:rFonts w:hint="eastAsia" w:ascii="宋体" w:hAnsi="宋体" w:eastAsia="宋体" w:cs="宋体"/>
          <w:color w:val="auto"/>
          <w:highlight w:val="none"/>
        </w:rPr>
        <w:sectPr>
          <w:footerReference r:id="rId26" w:type="default"/>
          <w:pgSz w:w="12240" w:h="15840"/>
          <w:pgMar w:top="1346" w:right="1724" w:bottom="1104" w:left="1808" w:header="0" w:footer="940" w:gutter="0"/>
          <w:pgBorders>
            <w:top w:val="none" w:sz="0" w:space="0"/>
            <w:left w:val="none" w:sz="0" w:space="0"/>
            <w:bottom w:val="none" w:sz="0" w:space="0"/>
            <w:right w:val="none" w:sz="0" w:space="0"/>
          </w:pgBorders>
          <w:pgNumType w:fmt="decimal"/>
          <w:cols w:space="720" w:num="1"/>
        </w:sectPr>
      </w:pPr>
      <w:r>
        <w:rPr>
          <w:rFonts w:hint="eastAsia" w:ascii="宋体" w:hAnsi="宋体" w:eastAsia="宋体" w:cs="宋体"/>
          <w:color w:val="auto"/>
          <w:spacing w:val="-1"/>
          <w:sz w:val="21"/>
          <w:szCs w:val="21"/>
          <w:highlight w:val="none"/>
        </w:rPr>
        <w:t>3.4.2 评标委员会完成评标后，应当向招标人提交书面评标报告和中标候选人</w:t>
      </w:r>
      <w:r>
        <w:rPr>
          <w:rFonts w:hint="eastAsia" w:ascii="宋体" w:hAnsi="宋体" w:eastAsia="宋体" w:cs="宋体"/>
          <w:color w:val="auto"/>
          <w:sz w:val="21"/>
          <w:szCs w:val="21"/>
          <w:highlight w:val="none"/>
        </w:rPr>
        <w:t>名单。</w:t>
      </w:r>
    </w:p>
    <w:p w14:paraId="1A6F4FF5">
      <w:pPr>
        <w:pStyle w:val="2"/>
        <w:bidi w:val="0"/>
        <w:jc w:val="center"/>
        <w:rPr>
          <w:rFonts w:hint="eastAsia" w:ascii="宋体" w:hAnsi="宋体" w:eastAsia="宋体" w:cs="宋体"/>
          <w:color w:val="auto"/>
          <w:sz w:val="43"/>
          <w:szCs w:val="43"/>
          <w:highlight w:val="none"/>
        </w:rPr>
      </w:pPr>
      <w:bookmarkStart w:id="479" w:name="_Toc29015"/>
      <w:bookmarkStart w:id="480" w:name="_Toc32495"/>
      <w:bookmarkStart w:id="481" w:name="_Toc96"/>
      <w:bookmarkStart w:id="482" w:name="_Toc10824"/>
      <w:r>
        <w:rPr>
          <w:rFonts w:hint="eastAsia" w:ascii="宋体" w:hAnsi="宋体" w:eastAsia="宋体" w:cs="宋体"/>
          <w:color w:val="auto"/>
          <w:spacing w:val="11"/>
          <w:sz w:val="44"/>
          <w:szCs w:val="44"/>
          <w:highlight w:val="none"/>
          <w14:textOutline w14:w="5587" w14:cap="flat" w14:cmpd="sng">
            <w14:solidFill>
              <w14:srgbClr w14:val="000000"/>
            </w14:solidFill>
            <w14:prstDash w14:val="solid"/>
            <w14:miter w14:val="0"/>
          </w14:textOutline>
        </w:rPr>
        <w:t>第</w:t>
      </w:r>
      <w:r>
        <w:rPr>
          <w:rFonts w:hint="eastAsia" w:ascii="宋体" w:hAnsi="宋体" w:eastAsia="宋体" w:cs="宋体"/>
          <w:color w:val="auto"/>
          <w:spacing w:val="10"/>
          <w:sz w:val="44"/>
          <w:szCs w:val="44"/>
          <w:highlight w:val="none"/>
          <w14:textOutline w14:w="5587" w14:cap="flat" w14:cmpd="sng">
            <w14:solidFill>
              <w14:srgbClr w14:val="000000"/>
            </w14:solidFill>
            <w14:prstDash w14:val="solid"/>
            <w14:miter w14:val="0"/>
          </w14:textOutline>
        </w:rPr>
        <w:t>四章</w:t>
      </w:r>
      <w:r>
        <w:rPr>
          <w:rFonts w:hint="eastAsia" w:ascii="宋体" w:hAnsi="宋体" w:cs="宋体"/>
          <w:color w:val="auto"/>
          <w:spacing w:val="10"/>
          <w:sz w:val="44"/>
          <w:szCs w:val="44"/>
          <w:highlight w:val="none"/>
          <w:lang w:val="en-US" w:eastAsia="zh-CN"/>
          <w14:textOutline w14:w="5587" w14:cap="flat" w14:cmpd="sng">
            <w14:solidFill>
              <w14:srgbClr w14:val="000000"/>
            </w14:solidFill>
            <w14:prstDash w14:val="solid"/>
            <w14:miter w14:val="0"/>
          </w14:textOutline>
        </w:rPr>
        <w:t xml:space="preserve"> </w:t>
      </w:r>
      <w:r>
        <w:rPr>
          <w:rFonts w:hint="eastAsia" w:ascii="宋体" w:hAnsi="宋体" w:eastAsia="宋体" w:cs="宋体"/>
          <w:color w:val="auto"/>
          <w:spacing w:val="10"/>
          <w:sz w:val="44"/>
          <w:szCs w:val="44"/>
          <w:highlight w:val="none"/>
          <w14:textOutline w14:w="5587" w14:cap="flat" w14:cmpd="sng">
            <w14:solidFill>
              <w14:srgbClr w14:val="000000"/>
            </w14:solidFill>
            <w14:prstDash w14:val="solid"/>
            <w14:miter w14:val="0"/>
          </w14:textOutline>
        </w:rPr>
        <w:t>合同条款及格式</w:t>
      </w:r>
      <w:bookmarkEnd w:id="479"/>
      <w:bookmarkEnd w:id="480"/>
      <w:bookmarkEnd w:id="481"/>
      <w:bookmarkEnd w:id="482"/>
    </w:p>
    <w:p w14:paraId="02E0FE48">
      <w:pPr>
        <w:spacing w:line="298" w:lineRule="auto"/>
        <w:rPr>
          <w:rFonts w:hint="eastAsia" w:ascii="宋体" w:hAnsi="宋体" w:eastAsia="宋体" w:cs="宋体"/>
          <w:color w:val="auto"/>
          <w:sz w:val="21"/>
          <w:highlight w:val="none"/>
        </w:rPr>
      </w:pPr>
    </w:p>
    <w:p w14:paraId="219DCAA9">
      <w:pPr>
        <w:spacing w:line="299" w:lineRule="auto"/>
        <w:rPr>
          <w:rFonts w:hint="eastAsia" w:ascii="宋体" w:hAnsi="宋体" w:eastAsia="宋体" w:cs="宋体"/>
          <w:color w:val="auto"/>
          <w:sz w:val="21"/>
          <w:highlight w:val="none"/>
        </w:rPr>
      </w:pPr>
    </w:p>
    <w:p w14:paraId="1E968785">
      <w:pPr>
        <w:spacing w:line="299" w:lineRule="auto"/>
        <w:rPr>
          <w:rFonts w:hint="eastAsia" w:ascii="宋体" w:hAnsi="宋体" w:eastAsia="宋体" w:cs="宋体"/>
          <w:color w:val="auto"/>
          <w:sz w:val="21"/>
          <w:highlight w:val="none"/>
        </w:rPr>
      </w:pPr>
    </w:p>
    <w:p w14:paraId="75DF6594">
      <w:pPr>
        <w:widowControl w:val="0"/>
        <w:kinsoku/>
        <w:autoSpaceDE/>
        <w:autoSpaceDN/>
        <w:adjustRightInd/>
        <w:snapToGrid/>
        <w:spacing w:before="0" w:line="240" w:lineRule="auto"/>
        <w:ind w:firstLine="0"/>
        <w:jc w:val="center"/>
        <w:textAlignment w:val="auto"/>
        <w:rPr>
          <w:rFonts w:hint="eastAsia" w:ascii="宋体" w:hAnsi="宋体" w:eastAsia="宋体" w:cs="宋体"/>
          <w:snapToGrid/>
          <w:color w:val="auto"/>
          <w:kern w:val="2"/>
          <w:sz w:val="24"/>
          <w:szCs w:val="24"/>
          <w:highlight w:val="none"/>
          <w:lang w:val="en-US" w:eastAsia="zh-CN" w:bidi="ar-SA"/>
        </w:rPr>
      </w:pPr>
      <w:r>
        <w:rPr>
          <w:rFonts w:hint="eastAsia" w:ascii="宋体" w:hAnsi="宋体" w:eastAsia="宋体" w:cs="宋体"/>
          <w:snapToGrid/>
          <w:color w:val="auto"/>
          <w:kern w:val="2"/>
          <w:sz w:val="28"/>
          <w:szCs w:val="28"/>
          <w:highlight w:val="none"/>
          <w:lang w:val="en-US" w:eastAsia="zh-CN" w:bidi="ar-SA"/>
        </w:rPr>
        <w:t>（另册）</w:t>
      </w:r>
    </w:p>
    <w:p w14:paraId="7A8D5BD6">
      <w:pPr>
        <w:rPr>
          <w:rFonts w:hint="eastAsia" w:ascii="宋体" w:hAnsi="宋体" w:eastAsia="宋体" w:cs="宋体"/>
          <w:color w:val="auto"/>
          <w:sz w:val="24"/>
          <w:szCs w:val="24"/>
          <w:highlight w:val="none"/>
        </w:rPr>
      </w:pPr>
    </w:p>
    <w:p w14:paraId="060F8105">
      <w:pPr>
        <w:bidi w:val="0"/>
        <w:rPr>
          <w:rFonts w:hint="eastAsia"/>
          <w:color w:val="auto"/>
          <w:highlight w:val="none"/>
        </w:rPr>
      </w:pPr>
    </w:p>
    <w:p w14:paraId="1433170C">
      <w:pPr>
        <w:pStyle w:val="6"/>
        <w:rPr>
          <w:rFonts w:hint="eastAsia" w:ascii="宋体" w:hAnsi="宋体" w:eastAsia="宋体" w:cs="宋体"/>
          <w:color w:val="auto"/>
          <w:highlight w:val="none"/>
        </w:rPr>
        <w:sectPr>
          <w:footerReference r:id="rId27" w:type="default"/>
          <w:pgSz w:w="12240" w:h="15840"/>
          <w:pgMar w:top="1346" w:right="1779" w:bottom="1104" w:left="1809" w:header="0" w:footer="940" w:gutter="0"/>
          <w:pgBorders>
            <w:top w:val="none" w:sz="0" w:space="0"/>
            <w:left w:val="none" w:sz="0" w:space="0"/>
            <w:bottom w:val="none" w:sz="0" w:space="0"/>
            <w:right w:val="none" w:sz="0" w:space="0"/>
          </w:pgBorders>
          <w:pgNumType w:fmt="decimal"/>
          <w:cols w:space="720" w:num="1"/>
        </w:sectPr>
      </w:pPr>
    </w:p>
    <w:p w14:paraId="3ACB84C2">
      <w:pPr>
        <w:pStyle w:val="3"/>
        <w:pageBreakBefore w:val="0"/>
        <w:widowControl/>
        <w:kinsoku w:val="0"/>
        <w:wordWrap/>
        <w:overflowPunct/>
        <w:topLinePunct w:val="0"/>
        <w:autoSpaceDE w:val="0"/>
        <w:autoSpaceDN w:val="0"/>
        <w:bidi w:val="0"/>
        <w:adjustRightInd w:val="0"/>
        <w:snapToGrid w:val="0"/>
        <w:spacing w:before="0" w:beforeLines="2200"/>
        <w:textAlignment w:val="baseline"/>
        <w:rPr>
          <w:rFonts w:hint="eastAsia" w:ascii="宋体" w:hAnsi="宋体" w:eastAsia="宋体" w:cs="宋体"/>
          <w:color w:val="auto"/>
          <w:spacing w:val="5"/>
          <w:sz w:val="52"/>
          <w:szCs w:val="52"/>
          <w:highlight w:val="none"/>
          <w14:textOutline w14:w="5587" w14:cap="flat" w14:cmpd="sng">
            <w14:solidFill>
              <w14:srgbClr w14:val="000000"/>
            </w14:solidFill>
            <w14:prstDash w14:val="solid"/>
            <w14:miter w14:val="0"/>
          </w14:textOutline>
        </w:rPr>
      </w:pPr>
      <w:bookmarkStart w:id="483" w:name="_Toc27683"/>
      <w:r>
        <w:rPr>
          <w:rFonts w:hint="eastAsia" w:ascii="宋体" w:hAnsi="宋体" w:eastAsia="宋体" w:cs="宋体"/>
          <w:color w:val="auto"/>
          <w:spacing w:val="5"/>
          <w:sz w:val="52"/>
          <w:szCs w:val="52"/>
          <w:highlight w:val="none"/>
          <w14:textOutline w14:w="5587" w14:cap="flat" w14:cmpd="sng">
            <w14:solidFill>
              <w14:srgbClr w14:val="000000"/>
            </w14:solidFill>
            <w14:prstDash w14:val="solid"/>
            <w14:miter w14:val="0"/>
          </w14:textOutline>
        </w:rPr>
        <w:t>第二卷</w:t>
      </w:r>
      <w:bookmarkEnd w:id="483"/>
    </w:p>
    <w:p w14:paraId="4F4A591B">
      <w:pPr>
        <w:pStyle w:val="3"/>
        <w:pageBreakBefore w:val="0"/>
        <w:widowControl/>
        <w:kinsoku w:val="0"/>
        <w:wordWrap/>
        <w:overflowPunct/>
        <w:topLinePunct w:val="0"/>
        <w:autoSpaceDE w:val="0"/>
        <w:autoSpaceDN w:val="0"/>
        <w:bidi w:val="0"/>
        <w:adjustRightInd w:val="0"/>
        <w:snapToGrid w:val="0"/>
        <w:spacing w:before="0" w:beforeLines="2200"/>
        <w:textAlignment w:val="baseline"/>
        <w:rPr>
          <w:rFonts w:hint="eastAsia" w:ascii="宋体" w:hAnsi="宋体" w:eastAsia="宋体" w:cs="宋体"/>
          <w:color w:val="auto"/>
          <w:spacing w:val="5"/>
          <w:sz w:val="52"/>
          <w:szCs w:val="52"/>
          <w:highlight w:val="none"/>
          <w14:textOutline w14:w="5587" w14:cap="flat" w14:cmpd="sng">
            <w14:solidFill>
              <w14:srgbClr w14:val="000000"/>
            </w14:solidFill>
            <w14:prstDash w14:val="solid"/>
            <w14:miter w14:val="0"/>
          </w14:textOutline>
        </w:rPr>
        <w:sectPr>
          <w:footerReference r:id="rId28" w:type="default"/>
          <w:pgSz w:w="12240" w:h="15840"/>
          <w:pgMar w:top="1346" w:right="1836" w:bottom="1104" w:left="1836" w:header="0" w:footer="940" w:gutter="0"/>
          <w:pgBorders>
            <w:top w:val="none" w:sz="0" w:space="0"/>
            <w:left w:val="none" w:sz="0" w:space="0"/>
            <w:bottom w:val="none" w:sz="0" w:space="0"/>
            <w:right w:val="none" w:sz="0" w:space="0"/>
          </w:pgBorders>
          <w:pgNumType w:fmt="decimal"/>
          <w:cols w:space="720" w:num="1"/>
        </w:sectPr>
      </w:pPr>
    </w:p>
    <w:p w14:paraId="30D19AF8">
      <w:pPr>
        <w:spacing w:line="279" w:lineRule="auto"/>
        <w:rPr>
          <w:rFonts w:hint="eastAsia" w:ascii="宋体" w:hAnsi="宋体" w:eastAsia="宋体" w:cs="宋体"/>
          <w:color w:val="auto"/>
          <w:sz w:val="21"/>
          <w:highlight w:val="none"/>
        </w:rPr>
      </w:pPr>
    </w:p>
    <w:p w14:paraId="2E1B96B9">
      <w:pPr>
        <w:spacing w:line="280" w:lineRule="auto"/>
        <w:rPr>
          <w:rFonts w:hint="eastAsia" w:ascii="宋体" w:hAnsi="宋体" w:eastAsia="宋体" w:cs="宋体"/>
          <w:color w:val="auto"/>
          <w:sz w:val="21"/>
          <w:highlight w:val="none"/>
        </w:rPr>
      </w:pPr>
    </w:p>
    <w:p w14:paraId="302D584A">
      <w:pPr>
        <w:spacing w:line="280" w:lineRule="auto"/>
        <w:rPr>
          <w:rFonts w:hint="eastAsia" w:ascii="宋体" w:hAnsi="宋体" w:eastAsia="宋体" w:cs="宋体"/>
          <w:color w:val="auto"/>
          <w:sz w:val="21"/>
          <w:highlight w:val="none"/>
        </w:rPr>
      </w:pPr>
    </w:p>
    <w:p w14:paraId="7B6C5E84">
      <w:pPr>
        <w:pStyle w:val="2"/>
        <w:bidi w:val="0"/>
        <w:jc w:val="center"/>
        <w:rPr>
          <w:rFonts w:hint="eastAsia" w:ascii="宋体" w:hAnsi="宋体" w:eastAsia="宋体" w:cs="宋体"/>
          <w:color w:val="auto"/>
          <w:sz w:val="43"/>
          <w:szCs w:val="43"/>
          <w:highlight w:val="none"/>
        </w:rPr>
      </w:pPr>
      <w:bookmarkStart w:id="484" w:name="_Toc25759"/>
      <w:bookmarkStart w:id="485" w:name="_Toc2562"/>
      <w:bookmarkStart w:id="486" w:name="_Toc10009"/>
      <w:bookmarkStart w:id="487" w:name="_Toc22402"/>
      <w:r>
        <w:rPr>
          <w:rFonts w:hint="eastAsia" w:ascii="宋体" w:hAnsi="宋体" w:eastAsia="宋体" w:cs="宋体"/>
          <w:color w:val="auto"/>
          <w:spacing w:val="14"/>
          <w:sz w:val="44"/>
          <w:szCs w:val="44"/>
          <w:highlight w:val="none"/>
          <w14:textOutline w14:w="5587" w14:cap="flat" w14:cmpd="sng">
            <w14:solidFill>
              <w14:srgbClr w14:val="000000"/>
            </w14:solidFill>
            <w14:prstDash w14:val="solid"/>
            <w14:miter w14:val="0"/>
          </w14:textOutline>
        </w:rPr>
        <w:t>第</w:t>
      </w:r>
      <w:r>
        <w:rPr>
          <w:rFonts w:hint="eastAsia" w:ascii="宋体" w:hAnsi="宋体" w:eastAsia="宋体" w:cs="宋体"/>
          <w:color w:val="auto"/>
          <w:spacing w:val="9"/>
          <w:sz w:val="44"/>
          <w:szCs w:val="44"/>
          <w:highlight w:val="none"/>
          <w14:textOutline w14:w="5587" w14:cap="flat" w14:cmpd="sng">
            <w14:solidFill>
              <w14:srgbClr w14:val="000000"/>
            </w14:solidFill>
            <w14:prstDash w14:val="solid"/>
            <w14:miter w14:val="0"/>
          </w14:textOutline>
        </w:rPr>
        <w:t>五章</w:t>
      </w:r>
      <w:r>
        <w:rPr>
          <w:rFonts w:hint="eastAsia" w:ascii="宋体" w:hAnsi="宋体" w:eastAsia="宋体" w:cs="宋体"/>
          <w:color w:val="auto"/>
          <w:spacing w:val="9"/>
          <w:sz w:val="44"/>
          <w:szCs w:val="44"/>
          <w:highlight w:val="none"/>
          <w:lang w:val="en-US" w:eastAsia="zh-CN"/>
          <w14:textOutline w14:w="5587" w14:cap="flat" w14:cmpd="sng">
            <w14:solidFill>
              <w14:srgbClr w14:val="000000"/>
            </w14:solidFill>
            <w14:prstDash w14:val="solid"/>
            <w14:miter w14:val="0"/>
          </w14:textOutline>
        </w:rPr>
        <w:t xml:space="preserve"> </w:t>
      </w:r>
      <w:r>
        <w:rPr>
          <w:rFonts w:hint="eastAsia" w:ascii="宋体" w:hAnsi="宋体" w:eastAsia="宋体" w:cs="宋体"/>
          <w:color w:val="auto"/>
          <w:spacing w:val="9"/>
          <w:sz w:val="44"/>
          <w:szCs w:val="44"/>
          <w:highlight w:val="none"/>
          <w14:textOutline w14:w="5587" w14:cap="flat" w14:cmpd="sng">
            <w14:solidFill>
              <w14:srgbClr w14:val="000000"/>
            </w14:solidFill>
            <w14:prstDash w14:val="solid"/>
            <w14:miter w14:val="0"/>
          </w14:textOutline>
        </w:rPr>
        <w:t>发包人要求</w:t>
      </w:r>
      <w:bookmarkEnd w:id="484"/>
      <w:bookmarkEnd w:id="485"/>
      <w:bookmarkEnd w:id="486"/>
      <w:bookmarkEnd w:id="487"/>
    </w:p>
    <w:p w14:paraId="493A45A9">
      <w:pPr>
        <w:pStyle w:val="2"/>
        <w:bidi w:val="0"/>
        <w:rPr>
          <w:rFonts w:hint="eastAsia" w:ascii="宋体" w:hAnsi="宋体" w:eastAsia="宋体" w:cs="宋体"/>
          <w:color w:val="auto"/>
          <w:highlight w:val="none"/>
        </w:rPr>
        <w:sectPr>
          <w:footerReference r:id="rId29" w:type="default"/>
          <w:pgSz w:w="12240" w:h="15840"/>
          <w:pgMar w:top="1346" w:right="1836" w:bottom="1104" w:left="1836" w:header="0" w:footer="940" w:gutter="0"/>
          <w:pgBorders>
            <w:top w:val="none" w:sz="0" w:space="0"/>
            <w:left w:val="none" w:sz="0" w:space="0"/>
            <w:bottom w:val="none" w:sz="0" w:space="0"/>
            <w:right w:val="none" w:sz="0" w:space="0"/>
          </w:pgBorders>
          <w:pgNumType w:fmt="decimal"/>
          <w:cols w:space="720" w:num="1"/>
        </w:sectPr>
      </w:pPr>
    </w:p>
    <w:p w14:paraId="5A5C9D7D">
      <w:pPr>
        <w:topLinePunct/>
        <w:jc w:val="center"/>
        <w:rPr>
          <w:rFonts w:hint="eastAsia" w:ascii="宋体" w:hAnsi="宋体"/>
          <w:b/>
          <w:color w:val="auto"/>
          <w:sz w:val="32"/>
          <w:highlight w:val="none"/>
        </w:rPr>
      </w:pPr>
      <w:bookmarkStart w:id="488" w:name="_Toc7547"/>
      <w:r>
        <w:rPr>
          <w:rFonts w:hint="eastAsia" w:ascii="宋体" w:hAnsi="宋体"/>
          <w:b/>
          <w:color w:val="auto"/>
          <w:sz w:val="32"/>
          <w:highlight w:val="none"/>
        </w:rPr>
        <w:t>基础资料和勘察设计任务书</w:t>
      </w:r>
    </w:p>
    <w:p w14:paraId="5316B6FB">
      <w:pPr>
        <w:topLinePunct/>
        <w:rPr>
          <w:rFonts w:hint="eastAsia" w:ascii="宋体" w:hAnsi="宋体"/>
          <w:color w:val="auto"/>
          <w:highlight w:val="none"/>
        </w:rPr>
      </w:pPr>
    </w:p>
    <w:p w14:paraId="4815CE59">
      <w:pPr>
        <w:wordWrap w:val="0"/>
        <w:topLinePunct/>
        <w:spacing w:line="360" w:lineRule="auto"/>
        <w:rPr>
          <w:color w:val="auto"/>
          <w:highlight w:val="none"/>
        </w:rPr>
      </w:pPr>
      <w:r>
        <w:rPr>
          <w:rFonts w:hint="eastAsia" w:ascii="宋体" w:hAnsi="宋体"/>
          <w:b/>
          <w:color w:val="auto"/>
          <w:sz w:val="24"/>
          <w:highlight w:val="none"/>
        </w:rPr>
        <w:t>1、工程背景：</w:t>
      </w:r>
    </w:p>
    <w:p w14:paraId="1FC3EE28">
      <w:pPr>
        <w:wordWrap w:val="0"/>
        <w:topLinePunct/>
        <w:spacing w:line="360" w:lineRule="auto"/>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u w:val="single"/>
        </w:rPr>
        <w:t>本工程研究范围为白云区石门街道、云城街道、金沙街道。</w:t>
      </w:r>
    </w:p>
    <w:p w14:paraId="4F086FB4">
      <w:pPr>
        <w:wordWrap w:val="0"/>
        <w:topLinePunct/>
        <w:spacing w:line="360" w:lineRule="auto"/>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u w:val="single"/>
        </w:rPr>
        <w:t>石门街道，位于白云区西部，东与白云湖街道、西与佛山市南海区、南与石井街道、北与江高镇接壤，辖区总面积20.28平方千米。云城街道，位于白云区南部，北与黄石街道接壤，南与棠景街道、三元里街道、景泰街道相交，西与新市街道毗邻，东与同和街道接壤。辖区总面积3.56平方千米。金沙街道，隶属于广东省广州市白云区，地处白云区西南部，东与东北临白沙河与松洲街道相望，南、西、西北三面与佛山市南海区里水、黄歧等镇街接壤，总面积10.2平方千米。</w:t>
      </w:r>
    </w:p>
    <w:p w14:paraId="6FDC3AC8">
      <w:pPr>
        <w:wordWrap w:val="0"/>
        <w:topLinePunct/>
        <w:spacing w:line="360" w:lineRule="auto"/>
        <w:ind w:firstLine="420" w:firstLineChars="200"/>
        <w:rPr>
          <w:rFonts w:ascii="宋体" w:hAnsi="宋体" w:cs="宋体"/>
          <w:color w:val="auto"/>
          <w:szCs w:val="21"/>
          <w:highlight w:val="none"/>
          <w:u w:val="single"/>
        </w:rPr>
      </w:pPr>
      <w:r>
        <w:rPr>
          <w:rFonts w:hint="eastAsia" w:ascii="宋体" w:hAnsi="宋体" w:cs="宋体"/>
          <w:color w:val="auto"/>
          <w:szCs w:val="21"/>
          <w:highlight w:val="none"/>
          <w:u w:val="single"/>
        </w:rPr>
        <w:t>本项目主要建设内容：（1）排水单元达标创建工程：涉及改造排水单元共计23个，新建DN200~d500污水管13809m，DN100~d1000雨水管10432m，合流立管改造433处。（2）配套公共管网完善工程：新建d300污水管1243m，d600雨水管55m。（3）城中村雨水管网更新改造工程：新建DN200~d500污水管6667m，更新改造DN200~d1350雨水管25136m，合流立管改造136处。工程总投资为28033.96万元。</w:t>
      </w:r>
    </w:p>
    <w:p w14:paraId="40EEC916">
      <w:pPr>
        <w:wordWrap w:val="0"/>
        <w:topLinePunct/>
        <w:spacing w:line="360" w:lineRule="auto"/>
        <w:rPr>
          <w:rFonts w:hint="eastAsia" w:ascii="宋体" w:hAnsi="宋体"/>
          <w:b/>
          <w:color w:val="auto"/>
          <w:sz w:val="24"/>
          <w:highlight w:val="none"/>
        </w:rPr>
      </w:pPr>
      <w:r>
        <w:rPr>
          <w:rFonts w:hint="eastAsia" w:ascii="宋体" w:hAnsi="宋体"/>
          <w:b/>
          <w:color w:val="auto"/>
          <w:sz w:val="24"/>
          <w:highlight w:val="none"/>
        </w:rPr>
        <w:t>2、设计目标及达到效果：</w:t>
      </w:r>
    </w:p>
    <w:p w14:paraId="221A58DE">
      <w:pPr>
        <w:widowControl/>
        <w:spacing w:line="360" w:lineRule="auto"/>
        <w:ind w:firstLine="420" w:firstLineChars="200"/>
        <w:jc w:val="left"/>
        <w:rPr>
          <w:rFonts w:hint="eastAsia" w:hAnsi="宋体"/>
          <w:color w:val="auto"/>
          <w:highlight w:val="none"/>
        </w:rPr>
      </w:pPr>
      <w:r>
        <w:rPr>
          <w:rFonts w:hAnsi="宋体"/>
          <w:color w:val="auto"/>
          <w:highlight w:val="none"/>
        </w:rPr>
        <w:t>根据</w:t>
      </w:r>
      <w:r>
        <w:rPr>
          <w:rFonts w:hint="eastAsia" w:hAnsi="宋体"/>
          <w:color w:val="auto"/>
          <w:highlight w:val="none"/>
        </w:rPr>
        <w:t>《广州市白云区城镇污水处理提质增效近期工作方案(2024-2026年)》</w:t>
      </w:r>
      <w:r>
        <w:rPr>
          <w:rFonts w:hAnsi="宋体"/>
          <w:color w:val="auto"/>
          <w:highlight w:val="none"/>
        </w:rPr>
        <w:t>，结合</w:t>
      </w:r>
      <w:r>
        <w:rPr>
          <w:rFonts w:hint="eastAsia" w:hAnsi="宋体"/>
          <w:color w:val="auto"/>
          <w:highlight w:val="none"/>
        </w:rPr>
        <w:t>本工程范围</w:t>
      </w:r>
      <w:r>
        <w:rPr>
          <w:rFonts w:hAnsi="宋体"/>
          <w:color w:val="auto"/>
          <w:highlight w:val="none"/>
        </w:rPr>
        <w:t>排水管网的现状，确定本方案工作目标如下：</w:t>
      </w:r>
    </w:p>
    <w:p w14:paraId="4E4067B1">
      <w:pPr>
        <w:widowControl/>
        <w:spacing w:line="360" w:lineRule="auto"/>
        <w:ind w:firstLine="420" w:firstLineChars="200"/>
        <w:jc w:val="left"/>
        <w:rPr>
          <w:rFonts w:hint="eastAsia" w:hAnsi="宋体"/>
          <w:color w:val="auto"/>
          <w:highlight w:val="none"/>
        </w:rPr>
      </w:pPr>
      <w:r>
        <w:rPr>
          <w:rFonts w:hint="eastAsia" w:hAnsi="宋体"/>
          <w:color w:val="auto"/>
          <w:highlight w:val="none"/>
        </w:rPr>
        <w:t>（1）排水单元达标达标创建率大于95%；</w:t>
      </w:r>
    </w:p>
    <w:p w14:paraId="4DD84025">
      <w:pPr>
        <w:widowControl/>
        <w:spacing w:line="360" w:lineRule="auto"/>
        <w:ind w:firstLine="420" w:firstLineChars="200"/>
        <w:jc w:val="left"/>
        <w:rPr>
          <w:rFonts w:hint="eastAsia" w:hAnsi="宋体"/>
          <w:color w:val="auto"/>
          <w:highlight w:val="none"/>
        </w:rPr>
      </w:pPr>
      <w:r>
        <w:rPr>
          <w:rFonts w:hint="eastAsia" w:hAnsi="宋体"/>
          <w:color w:val="auto"/>
          <w:highlight w:val="none"/>
        </w:rPr>
        <w:t>（2）本工程纳入单元完工达标率100%；</w:t>
      </w:r>
    </w:p>
    <w:p w14:paraId="71CFF8EE">
      <w:pPr>
        <w:widowControl/>
        <w:spacing w:line="360" w:lineRule="auto"/>
        <w:ind w:firstLine="420" w:firstLineChars="200"/>
        <w:jc w:val="left"/>
        <w:rPr>
          <w:rFonts w:hint="eastAsia" w:hAnsi="宋体"/>
          <w:color w:val="auto"/>
          <w:highlight w:val="none"/>
        </w:rPr>
      </w:pPr>
      <w:r>
        <w:rPr>
          <w:rFonts w:hint="eastAsia" w:hAnsi="宋体"/>
          <w:color w:val="auto"/>
          <w:highlight w:val="none"/>
        </w:rPr>
        <w:t>（3）工程范围内设计排水单元或城中村污水与市政接驳出口水质汛期(4-9月)月平均浓度≥100mg/L。</w:t>
      </w:r>
    </w:p>
    <w:p w14:paraId="2CF2EA1A">
      <w:pPr>
        <w:wordWrap w:val="0"/>
        <w:topLinePunct/>
        <w:spacing w:line="360" w:lineRule="auto"/>
        <w:rPr>
          <w:rFonts w:hint="eastAsia" w:ascii="宋体" w:hAnsi="宋体"/>
          <w:b/>
          <w:color w:val="auto"/>
          <w:sz w:val="24"/>
          <w:highlight w:val="none"/>
        </w:rPr>
      </w:pPr>
      <w:r>
        <w:rPr>
          <w:rFonts w:hint="eastAsia" w:ascii="宋体" w:hAnsi="宋体"/>
          <w:b/>
          <w:color w:val="auto"/>
          <w:sz w:val="24"/>
          <w:highlight w:val="none"/>
        </w:rPr>
        <w:t>3、工程规划和立项文件</w:t>
      </w:r>
    </w:p>
    <w:p w14:paraId="13DD1EEE">
      <w:pPr>
        <w:widowControl/>
        <w:spacing w:line="360" w:lineRule="auto"/>
        <w:ind w:firstLine="420" w:firstLineChars="200"/>
        <w:jc w:val="left"/>
        <w:rPr>
          <w:rFonts w:hAnsi="宋体"/>
          <w:color w:val="auto"/>
          <w:highlight w:val="none"/>
        </w:rPr>
      </w:pPr>
      <w:r>
        <w:rPr>
          <w:rFonts w:hint="eastAsia" w:hAnsi="宋体"/>
          <w:color w:val="auto"/>
          <w:highlight w:val="none"/>
        </w:rPr>
        <w:t>《广州市白云区城镇污水处理提质增效近期工作方案(2024-2026年)》</w:t>
      </w:r>
    </w:p>
    <w:p w14:paraId="055AE110">
      <w:pPr>
        <w:wordWrap w:val="0"/>
        <w:topLinePunct/>
        <w:spacing w:line="360" w:lineRule="auto"/>
        <w:rPr>
          <w:rFonts w:hint="eastAsia" w:ascii="宋体" w:hAnsi="宋体"/>
          <w:b/>
          <w:color w:val="auto"/>
          <w:sz w:val="24"/>
          <w:highlight w:val="none"/>
        </w:rPr>
      </w:pPr>
      <w:r>
        <w:rPr>
          <w:rFonts w:hint="eastAsia" w:ascii="宋体" w:hAnsi="宋体"/>
          <w:b/>
          <w:color w:val="auto"/>
          <w:sz w:val="24"/>
          <w:highlight w:val="none"/>
        </w:rPr>
        <w:t>4 、周边环境现状</w:t>
      </w:r>
    </w:p>
    <w:p w14:paraId="1D145357">
      <w:pPr>
        <w:wordWrap w:val="0"/>
        <w:topLinePunct/>
        <w:spacing w:line="360" w:lineRule="auto"/>
        <w:ind w:firstLine="420" w:firstLineChars="200"/>
        <w:rPr>
          <w:rFonts w:ascii="宋体" w:hAnsi="宋体" w:cs="宋体"/>
          <w:color w:val="auto"/>
          <w:szCs w:val="21"/>
          <w:highlight w:val="none"/>
          <w:lang w:val="sq-AL"/>
        </w:rPr>
      </w:pPr>
      <w:r>
        <w:rPr>
          <w:rFonts w:hint="eastAsia" w:ascii="宋体" w:hAnsi="宋体" w:cs="宋体"/>
          <w:color w:val="auto"/>
          <w:szCs w:val="21"/>
          <w:highlight w:val="none"/>
        </w:rPr>
        <w:t>石门街道，位于白云区西部，东与白云湖街道、西与佛山市南海区、南与石井街道、北与江高镇接壤，辖区总面积20.28平方千米。石门街道常住总人口8.15万人。石门街道穿越街境的交通主干道有京广铁路和武广高速铁路，广清、华快三期等高速公路，石沙路省道，石井大道、鸦岗大道等市政主干道；在建的广州地铁8号线北延段穿境而过，在石门街设有4个地铁站，分别为滘心站、石井站、亭岗站、白云湖站。石门街片区内主要有鸦岗涌、牛路涌、文笔涌、鹅春岗涌，滘心涌，海口涌等河道。</w:t>
      </w:r>
    </w:p>
    <w:p w14:paraId="4AF18AF7">
      <w:pPr>
        <w:wordWrap w:val="0"/>
        <w:topLinePunct/>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云城街道位于白云区南部，北与黄石街道接壤，南与棠景街道、三元里街道、景泰街道相交，西与新市街道毗邻，东与同和街道接壤。辖区总面积3.56平方千米。常住人口近8万。片区内主要有新市涌，主要水库为大金钟水库、上坑水库、下坑水库。</w:t>
      </w:r>
    </w:p>
    <w:p w14:paraId="6230F922">
      <w:pPr>
        <w:spacing w:line="360" w:lineRule="auto"/>
        <w:ind w:firstLine="420" w:firstLineChars="200"/>
        <w:rPr>
          <w:color w:val="auto"/>
          <w:highlight w:val="none"/>
        </w:rPr>
      </w:pPr>
      <w:r>
        <w:rPr>
          <w:rFonts w:hint="eastAsia"/>
          <w:color w:val="auto"/>
          <w:highlight w:val="none"/>
        </w:rPr>
        <w:t>金沙街位于白云区西南部，东临珠江西航道，与松洲街隔江相望，西、南、北面与佛山市南海区接壤，与南海里水、大沥镇同处金沙洲岛内，辖区面积8.3</w:t>
      </w:r>
      <w:r>
        <w:rPr>
          <w:color w:val="auto"/>
          <w:highlight w:val="none"/>
        </w:rPr>
        <w:t>9</w:t>
      </w:r>
      <w:r>
        <w:rPr>
          <w:rFonts w:hint="eastAsia"/>
          <w:color w:val="auto"/>
          <w:highlight w:val="none"/>
        </w:rPr>
        <w:t>平方公里</w:t>
      </w:r>
      <w:r>
        <w:rPr>
          <w:rFonts w:hint="eastAsia" w:ascii="宋体" w:hAnsi="宋体" w:cs="宋体"/>
          <w:color w:val="auto"/>
          <w:szCs w:val="21"/>
          <w:highlight w:val="none"/>
        </w:rPr>
        <w:t>。金沙街片区主要河涌有：横沙涌、沙贝涌、象拔咀涌三条河涌。横沙涌长约</w:t>
      </w:r>
      <w:r>
        <w:rPr>
          <w:rFonts w:ascii="宋体" w:hAnsi="宋体" w:cs="宋体"/>
          <w:color w:val="auto"/>
          <w:szCs w:val="21"/>
          <w:highlight w:val="none"/>
        </w:rPr>
        <w:t>1.55km</w:t>
      </w:r>
      <w:r>
        <w:rPr>
          <w:rFonts w:hint="eastAsia" w:ascii="宋体" w:hAnsi="宋体" w:cs="宋体"/>
          <w:color w:val="auto"/>
          <w:szCs w:val="21"/>
          <w:highlight w:val="none"/>
        </w:rPr>
        <w:t>，为断头涌；沙贝涌全涌长约</w:t>
      </w:r>
      <w:r>
        <w:rPr>
          <w:rFonts w:ascii="宋体" w:hAnsi="宋体" w:cs="宋体"/>
          <w:color w:val="auto"/>
          <w:szCs w:val="21"/>
          <w:highlight w:val="none"/>
        </w:rPr>
        <w:t>6.28km</w:t>
      </w:r>
      <w:r>
        <w:rPr>
          <w:rFonts w:hint="eastAsia" w:ascii="宋体" w:hAnsi="宋体" w:cs="宋体"/>
          <w:color w:val="auto"/>
          <w:szCs w:val="21"/>
          <w:highlight w:val="none"/>
        </w:rPr>
        <w:t>；象拔咀涌全涌长约</w:t>
      </w:r>
      <w:r>
        <w:rPr>
          <w:rFonts w:ascii="宋体" w:hAnsi="宋体" w:cs="宋体"/>
          <w:color w:val="auto"/>
          <w:szCs w:val="21"/>
          <w:highlight w:val="none"/>
        </w:rPr>
        <w:t>2.38km</w:t>
      </w:r>
      <w:r>
        <w:rPr>
          <w:rFonts w:hint="eastAsia" w:ascii="宋体" w:hAnsi="宋体" w:cs="宋体"/>
          <w:color w:val="auto"/>
          <w:szCs w:val="21"/>
          <w:highlight w:val="none"/>
        </w:rPr>
        <w:t>；</w:t>
      </w:r>
      <w:r>
        <w:rPr>
          <w:rFonts w:hint="eastAsia"/>
          <w:color w:val="auto"/>
          <w:highlight w:val="none"/>
          <w:lang w:val="zh-CN"/>
        </w:rPr>
        <w:t>三条涌出口均为珠江西航道。</w:t>
      </w:r>
      <w:r>
        <w:rPr>
          <w:rFonts w:hint="eastAsia"/>
          <w:color w:val="auto"/>
          <w:highlight w:val="none"/>
        </w:rPr>
        <w:t>金沙街辖区内有现状地铁</w:t>
      </w:r>
      <w:r>
        <w:rPr>
          <w:color w:val="auto"/>
          <w:highlight w:val="none"/>
        </w:rPr>
        <w:t>6</w:t>
      </w:r>
      <w:r>
        <w:rPr>
          <w:rFonts w:hint="eastAsia"/>
          <w:color w:val="auto"/>
          <w:highlight w:val="none"/>
        </w:rPr>
        <w:t>号线以及在建地铁1</w:t>
      </w:r>
      <w:r>
        <w:rPr>
          <w:color w:val="auto"/>
          <w:highlight w:val="none"/>
        </w:rPr>
        <w:t>2</w:t>
      </w:r>
      <w:r>
        <w:rPr>
          <w:rFonts w:hint="eastAsia"/>
          <w:color w:val="auto"/>
          <w:highlight w:val="none"/>
        </w:rPr>
        <w:t>号线。广佛高速东北</w:t>
      </w:r>
      <w:r>
        <w:rPr>
          <w:color w:val="auto"/>
          <w:highlight w:val="none"/>
        </w:rPr>
        <w:t>-</w:t>
      </w:r>
      <w:r>
        <w:rPr>
          <w:rFonts w:hint="eastAsia"/>
          <w:color w:val="auto"/>
          <w:highlight w:val="none"/>
        </w:rPr>
        <w:t>西南走向贯穿金沙洲与南北走向广州环城高速交汇于沙贝立交，南北走向有武广高铁贯穿。现状辖区内的大部分道路已基本实施，相应的市政配套设施相对完善。</w:t>
      </w:r>
    </w:p>
    <w:p w14:paraId="07343E8D">
      <w:pPr>
        <w:wordWrap w:val="0"/>
        <w:topLinePunct/>
        <w:spacing w:line="360" w:lineRule="auto"/>
        <w:rPr>
          <w:rFonts w:hint="eastAsia" w:ascii="宋体" w:hAnsi="宋体"/>
          <w:b/>
          <w:color w:val="auto"/>
          <w:sz w:val="24"/>
          <w:highlight w:val="none"/>
        </w:rPr>
      </w:pPr>
      <w:r>
        <w:rPr>
          <w:rFonts w:hint="eastAsia" w:ascii="宋体" w:hAnsi="宋体"/>
          <w:b/>
          <w:color w:val="auto"/>
          <w:sz w:val="24"/>
          <w:highlight w:val="none"/>
        </w:rPr>
        <w:t>5、气候与地质条件</w:t>
      </w:r>
    </w:p>
    <w:p w14:paraId="387704FF">
      <w:pPr>
        <w:widowControl/>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本工程流域位于广州市白云区，根据水文气象特征分析，该流域属南亚热带季风湿润气候区，气候温和，雨量充沛，日照充足，温差较小，夏季长，常年霜期较短，无霜期长等气候特征。</w:t>
      </w:r>
    </w:p>
    <w:p w14:paraId="68A58D9C">
      <w:pPr>
        <w:wordWrap w:val="0"/>
        <w:topLinePunct/>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白云区地势北部与东北部高，西部和南部低。大致以广从断裂带和瘦狗岭断裂带为界，广从断裂带以东，瘦狗岭断裂带以北，是白云山低山丘陵地区，中有山间冲积平原点缀，良田坑冲积而成的白米洞等。广从断裂以西，主要是流溪河冲积平原和珠江三角洲平原。北部及东北部以低山为主，谷深，坡陡，基岩是坚硬的、块状的变质岩和花岗岩。在低山的边缘地带，如新广从公路东侧、旧广从公路大源以南两侧，展布着一系列丘陵，其基岩是抗风化力较弱的中粗粒花岗岩，故山顶浑圆，山坡平缓。在丘陵区的南部边缘，沿瘦狗岭断裂走向是一片带状的台地，区境内西起王圣堂，依次是走马岗、桂花岗，接天河区境的横枝岗、瘦狗岭、下元岗。白云山西麓，是丘陵与山前平原相接地带，并展布着一系列北东向的山前洼地和台地，与冲积平原相间，组成了流溪河波状平原。</w:t>
      </w:r>
    </w:p>
    <w:p w14:paraId="3CB6033E">
      <w:pPr>
        <w:wordWrap w:val="0"/>
        <w:topLinePunct/>
        <w:spacing w:line="360" w:lineRule="auto"/>
        <w:jc w:val="left"/>
        <w:rPr>
          <w:rFonts w:hint="eastAsia" w:ascii="宋体" w:hAnsi="宋体"/>
          <w:b/>
          <w:color w:val="auto"/>
          <w:sz w:val="24"/>
          <w:highlight w:val="none"/>
        </w:rPr>
      </w:pPr>
      <w:r>
        <w:rPr>
          <w:rFonts w:hint="eastAsia" w:ascii="宋体" w:hAnsi="宋体"/>
          <w:b/>
          <w:color w:val="auto"/>
          <w:sz w:val="24"/>
          <w:highlight w:val="none"/>
        </w:rPr>
        <w:t>6、相关文件及技术标准</w:t>
      </w:r>
    </w:p>
    <w:p w14:paraId="76C3083F">
      <w:pPr>
        <w:widowControl/>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（1）《广州市总河长令》第1号，2018年9月；</w:t>
      </w:r>
    </w:p>
    <w:p w14:paraId="2D16731E">
      <w:pPr>
        <w:widowControl/>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（2）《广州市建设项目雨水径流控制办法》，2014年11月</w:t>
      </w:r>
    </w:p>
    <w:p w14:paraId="4656147E">
      <w:pPr>
        <w:widowControl/>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（3）《广州市内涝治理系统化实施方案》（2021-2025年）</w:t>
      </w:r>
    </w:p>
    <w:p w14:paraId="41105FE8">
      <w:pPr>
        <w:widowControl/>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（4）《广州市水务局关于进一步明确排水工程建设要求的通知》（穗水规划[2017]79号）；</w:t>
      </w:r>
    </w:p>
    <w:p w14:paraId="60E2AEEF">
      <w:pPr>
        <w:widowControl/>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（5）《广东省住房和城乡建设厅关于印发&lt;广东省城镇排水管网设计施工及验收技术指引（试行）&gt;的通知》（粤建质【2021】20号）</w:t>
      </w:r>
    </w:p>
    <w:p w14:paraId="69F2A5A0">
      <w:pPr>
        <w:widowControl/>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（6）《广州市水务发展“十四五”规划》（广州市水务局2022年3月）；</w:t>
      </w:r>
    </w:p>
    <w:p w14:paraId="225F47D1">
      <w:pPr>
        <w:widowControl/>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（7）《广州市中心城区河涌水系规划》（广州市水利局，2007）；</w:t>
      </w:r>
    </w:p>
    <w:p w14:paraId="13387EC9">
      <w:pPr>
        <w:widowControl/>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（8）《广州市水务局关于印发广州市合流渠箱清污分流摸查设计技术指引的通知》(穗水规划[2019]3号)</w:t>
      </w:r>
    </w:p>
    <w:p w14:paraId="7DB33C98">
      <w:pPr>
        <w:widowControl/>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（9）《关于流域配套公共管网和合流渠箱清污分流工程初步设计阶段技术方案编制及咨询审查的要求》(广州市白云区水务工程技术审查中心 2020.10)</w:t>
      </w:r>
    </w:p>
    <w:p w14:paraId="58880C06">
      <w:pPr>
        <w:widowControl/>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（10）《广州市排水单元达标创建工程方案编制指引》(2019.09.28)</w:t>
      </w:r>
    </w:p>
    <w:p w14:paraId="1ED5F04F">
      <w:pPr>
        <w:widowControl/>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（11）《广州市河长制办公室关于明确排水单元达标认定工作有关事项的通知》(2020.12.3)</w:t>
      </w:r>
    </w:p>
    <w:p w14:paraId="152DD00F">
      <w:pPr>
        <w:widowControl/>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（12）《广州市白云区城镇污水治理提质增效近期工作方案》（2024-2026年）</w:t>
      </w:r>
    </w:p>
    <w:p w14:paraId="2F312ACB">
      <w:pPr>
        <w:widowControl/>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（13）《国家发展改革委关于印发投资项目建设方案编写大纲及说明的通知》（发改投资规【2023】304号）</w:t>
      </w:r>
    </w:p>
    <w:p w14:paraId="511D0108">
      <w:pPr>
        <w:widowControl/>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（14）《广州市白云区城镇污水处理提质增效近期工作方案（2024-2026年）》</w:t>
      </w:r>
    </w:p>
    <w:p w14:paraId="3D2285AC">
      <w:pPr>
        <w:widowControl/>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（15）《广州市城市环境总体规划（2022—2035年）》</w:t>
      </w:r>
    </w:p>
    <w:p w14:paraId="226367A8">
      <w:pPr>
        <w:widowControl/>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（16）《广州市暴雨强度公式编制与设计暴雨雨型研究技术报告》（穗水科信〔2023〕3号）</w:t>
      </w:r>
    </w:p>
    <w:p w14:paraId="61FEFC18">
      <w:pPr>
        <w:widowControl/>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（17）《城镇给水排水技术规范》</w:t>
      </w:r>
    </w:p>
    <w:p w14:paraId="18945DA2">
      <w:pPr>
        <w:widowControl/>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（18）</w:t>
      </w:r>
      <w:r>
        <w:rPr>
          <w:rFonts w:ascii="宋体" w:hAnsi="宋体" w:cs="宋体"/>
          <w:color w:val="auto"/>
          <w:szCs w:val="21"/>
          <w:highlight w:val="none"/>
        </w:rPr>
        <w:t>《室外排水设计标准》（GB50014-2021）</w:t>
      </w:r>
    </w:p>
    <w:p w14:paraId="122FD7C7">
      <w:pPr>
        <w:widowControl/>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（19）</w:t>
      </w:r>
      <w:r>
        <w:rPr>
          <w:rFonts w:ascii="宋体" w:hAnsi="宋体" w:cs="宋体"/>
          <w:color w:val="auto"/>
          <w:szCs w:val="21"/>
          <w:highlight w:val="none"/>
        </w:rPr>
        <w:t>《城市工程管线综合规划规范》（GB50289-2016）</w:t>
      </w:r>
    </w:p>
    <w:p w14:paraId="11DBB1A6">
      <w:pPr>
        <w:widowControl/>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（20）</w:t>
      </w:r>
      <w:r>
        <w:rPr>
          <w:rFonts w:ascii="宋体" w:hAnsi="宋体" w:cs="宋体"/>
          <w:color w:val="auto"/>
          <w:szCs w:val="21"/>
          <w:highlight w:val="none"/>
        </w:rPr>
        <w:t>《城市排水工程规划规范》（GB50318-2017）</w:t>
      </w:r>
    </w:p>
    <w:p w14:paraId="6E05C5DF">
      <w:pPr>
        <w:widowControl/>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（21）</w:t>
      </w:r>
      <w:r>
        <w:rPr>
          <w:rFonts w:ascii="宋体" w:hAnsi="宋体" w:cs="宋体"/>
          <w:color w:val="auto"/>
          <w:szCs w:val="21"/>
          <w:highlight w:val="none"/>
        </w:rPr>
        <w:t>《城乡排水工程项目规范》（GB 55027-2022）</w:t>
      </w:r>
    </w:p>
    <w:p w14:paraId="1B96F3BC">
      <w:pPr>
        <w:widowControl/>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（22）</w:t>
      </w:r>
      <w:r>
        <w:rPr>
          <w:rFonts w:ascii="宋体" w:hAnsi="宋体" w:cs="宋体"/>
          <w:color w:val="auto"/>
          <w:szCs w:val="21"/>
          <w:highlight w:val="none"/>
        </w:rPr>
        <w:t>《给水排水管道工程施工及验收规范》（GB50268-2008）</w:t>
      </w:r>
    </w:p>
    <w:p w14:paraId="2006ECFB">
      <w:pPr>
        <w:widowControl/>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（23）</w:t>
      </w:r>
      <w:r>
        <w:rPr>
          <w:rFonts w:ascii="宋体" w:hAnsi="宋体" w:cs="宋体"/>
          <w:color w:val="auto"/>
          <w:szCs w:val="21"/>
          <w:highlight w:val="none"/>
        </w:rPr>
        <w:t>《给水排水构筑物工程施工及验收规范》（GB 50141-2008）</w:t>
      </w:r>
    </w:p>
    <w:p w14:paraId="18909EBF">
      <w:pPr>
        <w:widowControl/>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（24）</w:t>
      </w:r>
      <w:r>
        <w:rPr>
          <w:rFonts w:ascii="宋体" w:hAnsi="宋体" w:cs="宋体"/>
          <w:color w:val="auto"/>
          <w:szCs w:val="21"/>
          <w:highlight w:val="none"/>
        </w:rPr>
        <w:t>《工业金属管道工程施工规范》（GB 50235-2010）</w:t>
      </w:r>
    </w:p>
    <w:p w14:paraId="7EC248E2">
      <w:pPr>
        <w:widowControl/>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（25）</w:t>
      </w:r>
      <w:r>
        <w:rPr>
          <w:rFonts w:ascii="宋体" w:hAnsi="宋体" w:cs="宋体"/>
          <w:color w:val="auto"/>
          <w:szCs w:val="21"/>
          <w:highlight w:val="none"/>
        </w:rPr>
        <w:t>《工业金属管道工程施工质量验收规范》（GB 50184-2011）</w:t>
      </w:r>
    </w:p>
    <w:p w14:paraId="2401A84D">
      <w:pPr>
        <w:widowControl/>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（26）</w:t>
      </w:r>
      <w:r>
        <w:rPr>
          <w:rFonts w:ascii="宋体" w:hAnsi="宋体" w:cs="宋体"/>
          <w:color w:val="auto"/>
          <w:szCs w:val="21"/>
          <w:highlight w:val="none"/>
        </w:rPr>
        <w:t>《混凝土和钢筋混凝土排水管》(GB/T 11836-2009)</w:t>
      </w:r>
    </w:p>
    <w:p w14:paraId="600B6720">
      <w:pPr>
        <w:widowControl/>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（27）</w:t>
      </w:r>
      <w:r>
        <w:rPr>
          <w:rFonts w:ascii="宋体" w:hAnsi="宋体" w:cs="宋体"/>
          <w:color w:val="auto"/>
          <w:szCs w:val="21"/>
          <w:highlight w:val="none"/>
        </w:rPr>
        <w:t>《埋地塑料排水管道工程技术规范》（CJJ 143-2010）</w:t>
      </w:r>
    </w:p>
    <w:p w14:paraId="3685E00D">
      <w:pPr>
        <w:widowControl/>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（28）</w:t>
      </w:r>
      <w:r>
        <w:rPr>
          <w:rFonts w:ascii="宋体" w:hAnsi="宋体" w:cs="宋体"/>
          <w:color w:val="auto"/>
          <w:szCs w:val="21"/>
          <w:highlight w:val="none"/>
        </w:rPr>
        <w:t>《井盖设施建设技术规范》（DBJ440100/T160-2013）</w:t>
      </w:r>
    </w:p>
    <w:p w14:paraId="3D2225AB">
      <w:pPr>
        <w:widowControl/>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（29）</w:t>
      </w:r>
      <w:r>
        <w:rPr>
          <w:rFonts w:ascii="宋体" w:hAnsi="宋体" w:cs="宋体"/>
          <w:color w:val="auto"/>
          <w:szCs w:val="21"/>
          <w:highlight w:val="none"/>
        </w:rPr>
        <w:t>《市政排水管道工程及附属设施》（06MS201）</w:t>
      </w:r>
    </w:p>
    <w:p w14:paraId="77C6C42B">
      <w:pPr>
        <w:widowControl/>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（30）</w:t>
      </w:r>
      <w:r>
        <w:rPr>
          <w:rFonts w:ascii="宋体" w:hAnsi="宋体" w:cs="宋体"/>
          <w:color w:val="auto"/>
          <w:szCs w:val="21"/>
          <w:highlight w:val="none"/>
        </w:rPr>
        <w:t>《市政公用工程设计文件编制深度规定》（2013年版）</w:t>
      </w:r>
    </w:p>
    <w:p w14:paraId="0B1A2E6C">
      <w:pPr>
        <w:widowControl/>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（31）</w:t>
      </w:r>
      <w:r>
        <w:rPr>
          <w:rFonts w:ascii="宋体" w:hAnsi="宋体" w:cs="宋体"/>
          <w:color w:val="auto"/>
          <w:szCs w:val="21"/>
          <w:highlight w:val="none"/>
        </w:rPr>
        <w:t>《泵站设计标准》（GB 50265-2022）</w:t>
      </w:r>
    </w:p>
    <w:p w14:paraId="27881574">
      <w:pPr>
        <w:widowControl/>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（32）</w:t>
      </w:r>
      <w:r>
        <w:rPr>
          <w:rFonts w:ascii="宋体" w:hAnsi="宋体" w:cs="宋体"/>
          <w:color w:val="auto"/>
          <w:szCs w:val="21"/>
          <w:highlight w:val="none"/>
        </w:rPr>
        <w:t>《水污染物排放限值》广东省地方标准</w:t>
      </w:r>
      <w:r>
        <w:rPr>
          <w:rFonts w:ascii="宋体" w:hAnsi="宋体" w:cs="宋体"/>
          <w:color w:val="auto"/>
          <w:szCs w:val="21"/>
          <w:highlight w:val="none"/>
        </w:rPr>
        <w:tab/>
      </w:r>
      <w:r>
        <w:rPr>
          <w:rFonts w:ascii="宋体" w:hAnsi="宋体" w:cs="宋体"/>
          <w:color w:val="auto"/>
          <w:szCs w:val="21"/>
          <w:highlight w:val="none"/>
        </w:rPr>
        <w:t>（DB44/26-2001）</w:t>
      </w:r>
    </w:p>
    <w:p w14:paraId="496A25D0">
      <w:pPr>
        <w:widowControl/>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（33）</w:t>
      </w:r>
      <w:r>
        <w:rPr>
          <w:rFonts w:ascii="宋体" w:hAnsi="宋体" w:cs="宋体"/>
          <w:color w:val="auto"/>
          <w:szCs w:val="21"/>
          <w:highlight w:val="none"/>
        </w:rPr>
        <w:t>《基坑工程技术规范》（DG/T J08-61-2010）</w:t>
      </w:r>
    </w:p>
    <w:p w14:paraId="01D60A6C">
      <w:pPr>
        <w:widowControl/>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（34）</w:t>
      </w:r>
      <w:r>
        <w:rPr>
          <w:rFonts w:ascii="宋体" w:hAnsi="宋体" w:cs="宋体"/>
          <w:color w:val="auto"/>
          <w:szCs w:val="21"/>
          <w:highlight w:val="none"/>
        </w:rPr>
        <w:t>《地下工程防水技术规范》（GB50108-2008）</w:t>
      </w:r>
    </w:p>
    <w:p w14:paraId="4A244115">
      <w:pPr>
        <w:widowControl/>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（35）</w:t>
      </w:r>
      <w:r>
        <w:rPr>
          <w:rFonts w:ascii="宋体" w:hAnsi="宋体" w:cs="宋体"/>
          <w:color w:val="auto"/>
          <w:szCs w:val="21"/>
          <w:highlight w:val="none"/>
        </w:rPr>
        <w:t>《给水排水工程构筑物结构设计规范》（GB50069-2002）</w:t>
      </w:r>
    </w:p>
    <w:p w14:paraId="2242216A">
      <w:pPr>
        <w:widowControl/>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（35）</w:t>
      </w:r>
      <w:r>
        <w:rPr>
          <w:rFonts w:ascii="宋体" w:hAnsi="宋体" w:cs="宋体"/>
          <w:color w:val="auto"/>
          <w:szCs w:val="21"/>
          <w:highlight w:val="none"/>
        </w:rPr>
        <w:t>《建筑给水排水设计标准》（GB50015-2019）</w:t>
      </w:r>
    </w:p>
    <w:p w14:paraId="4B04CBF9">
      <w:pPr>
        <w:widowControl/>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（36）</w:t>
      </w:r>
      <w:r>
        <w:rPr>
          <w:rFonts w:ascii="宋体" w:hAnsi="宋体" w:cs="宋体"/>
          <w:color w:val="auto"/>
          <w:szCs w:val="21"/>
          <w:highlight w:val="none"/>
        </w:rPr>
        <w:t>《地表水环境质量标准》（GB3838-2002）</w:t>
      </w:r>
    </w:p>
    <w:p w14:paraId="0B94AF93">
      <w:pPr>
        <w:wordWrap w:val="0"/>
        <w:topLinePunct/>
        <w:spacing w:line="360" w:lineRule="auto"/>
        <w:jc w:val="left"/>
        <w:rPr>
          <w:rFonts w:hint="eastAsia" w:ascii="宋体" w:hAnsi="宋体"/>
          <w:b/>
          <w:color w:val="auto"/>
          <w:sz w:val="24"/>
          <w:highlight w:val="none"/>
        </w:rPr>
      </w:pPr>
      <w:r>
        <w:rPr>
          <w:rFonts w:hint="eastAsia" w:ascii="宋体" w:hAnsi="宋体"/>
          <w:b/>
          <w:color w:val="auto"/>
          <w:sz w:val="24"/>
          <w:highlight w:val="none"/>
        </w:rPr>
        <w:t>7、勘察测量任务及基本情况</w:t>
      </w:r>
    </w:p>
    <w:p w14:paraId="2BC460A2">
      <w:pPr>
        <w:wordWrap w:val="0"/>
        <w:topLinePunct/>
        <w:spacing w:line="360" w:lineRule="auto"/>
        <w:ind w:firstLine="420" w:firstLineChars="200"/>
        <w:jc w:val="left"/>
        <w:rPr>
          <w:color w:val="auto"/>
          <w:highlight w:val="none"/>
        </w:rPr>
      </w:pPr>
      <w:r>
        <w:rPr>
          <w:rFonts w:hint="eastAsia"/>
          <w:color w:val="auto"/>
          <w:highlight w:val="none"/>
        </w:rPr>
        <w:t>（1）勘察任务及基本情况</w:t>
      </w:r>
    </w:p>
    <w:p w14:paraId="53F6430B">
      <w:pPr>
        <w:wordWrap w:val="0"/>
        <w:topLinePunct/>
        <w:spacing w:line="360" w:lineRule="auto"/>
        <w:ind w:firstLine="420" w:firstLineChars="200"/>
        <w:jc w:val="left"/>
        <w:rPr>
          <w:color w:val="auto"/>
          <w:highlight w:val="none"/>
        </w:rPr>
      </w:pPr>
      <w:r>
        <w:rPr>
          <w:rFonts w:hint="eastAsia"/>
          <w:color w:val="auto"/>
          <w:highlight w:val="none"/>
        </w:rPr>
        <w:t>目的是查明拟建场地的岩土条件，为设计提供工程地质依据。查明场区地形地貌、地层岩性、地质构造、不良地质及特殊性岩土的分布和工程地质特性。查明场区地下水的埋藏条件、地下水位和水位变化幅度，分析评价地下水和土对建筑材料的腐蚀性。查明场区岩土的物理力学性质，提供工程设计所需的岩土技术参数。判定场地土类型、地震效应，对场区的稳定性作出评价。评价各岩土层的工程特性，明确基础持力层，提出地基及施工方案建议。按上述任务要求及国家地方相关规范标准编制提交岩土工程详细勘察报告。</w:t>
      </w:r>
    </w:p>
    <w:p w14:paraId="590C2377">
      <w:pPr>
        <w:wordWrap w:val="0"/>
        <w:topLinePunct/>
        <w:spacing w:line="360" w:lineRule="auto"/>
        <w:ind w:firstLine="420" w:firstLineChars="200"/>
        <w:jc w:val="left"/>
        <w:rPr>
          <w:color w:val="auto"/>
          <w:highlight w:val="none"/>
        </w:rPr>
      </w:pPr>
      <w:r>
        <w:rPr>
          <w:rFonts w:hint="eastAsia"/>
          <w:color w:val="auto"/>
          <w:highlight w:val="none"/>
        </w:rPr>
        <w:t>根据可行性研究报告内容，本项目管道施工工法采用明挖（最大挖深3.5m）。根据广东省标准《市政工程勘察规范》（DBJ/T 15-255-2023）第3.0.1.1～3.0.1.4条，结合周边其它过往工程勘察情况，确定本次勘察工程重要性等级为一级，场地复杂程度等级为二级，岩土条件复杂程度等级为二级，综合确定本市政工程勘察等级为甲级。</w:t>
      </w:r>
    </w:p>
    <w:p w14:paraId="4E8509C3">
      <w:pPr>
        <w:wordWrap w:val="0"/>
        <w:topLinePunct/>
        <w:spacing w:line="360" w:lineRule="auto"/>
        <w:ind w:firstLine="420" w:firstLineChars="200"/>
        <w:jc w:val="left"/>
        <w:rPr>
          <w:color w:val="auto"/>
          <w:highlight w:val="none"/>
        </w:rPr>
      </w:pPr>
      <w:r>
        <w:rPr>
          <w:rFonts w:hint="eastAsia"/>
          <w:color w:val="auto"/>
          <w:highlight w:val="none"/>
        </w:rPr>
        <w:t>（2）测量任务及基本情况</w:t>
      </w:r>
    </w:p>
    <w:p w14:paraId="1B7262FE">
      <w:pPr>
        <w:wordWrap w:val="0"/>
        <w:topLinePunct/>
        <w:spacing w:line="360" w:lineRule="auto"/>
        <w:ind w:firstLine="420" w:firstLineChars="200"/>
        <w:jc w:val="left"/>
        <w:rPr>
          <w:color w:val="auto"/>
          <w:highlight w:val="none"/>
        </w:rPr>
      </w:pPr>
      <w:r>
        <w:rPr>
          <w:rFonts w:hint="eastAsia"/>
          <w:color w:val="auto"/>
          <w:highlight w:val="none"/>
        </w:rPr>
        <w:t>根据工程设计方案，拟在石门街鸦岗村、朝阳村、滘心村、红星村，云城街萧岗村，金沙街横沙村、沙凤村主要村道的</w:t>
      </w:r>
      <w:r>
        <w:rPr>
          <w:rFonts w:hint="eastAsia" w:hAnsi="宋体"/>
          <w:color w:val="auto"/>
          <w:highlight w:val="none"/>
        </w:rPr>
        <w:t>雨污水管进行</w:t>
      </w:r>
      <w:r>
        <w:rPr>
          <w:rFonts w:hint="eastAsia"/>
          <w:color w:val="auto"/>
          <w:highlight w:val="none"/>
        </w:rPr>
        <w:t>更新改造及排水单元达标创建。根据工程实际情况、规范规定和设计要求，本工程测量内容有：控制测量、地形图测量、管线测量。在控制测量方面：本工程平面及高程控制测量按GPS一级精度要求施测、四等水准进行导线测量。在地形测量方面：测量工程范围内1:500详细数字化地形图，包括但不限于各类建筑物、构筑物及其附属设施，各线状地物，道路及其附属物，河涌水系及其附属物，自然形态地貌，植被，标志性独立地物、古树、古建筑等，居民地、道路、山岭、河谷、河流等自然地理名称，各重要位置高程标注。在管线测量方面：工程范围内存在密集的地下管线，尤其是主要道路沿线及道路交叉口处，对雨污水管网的勘察设计形成一定的阻碍。根据工程的需要和管线探测、测绘有关规范要求，并结合探测工区的具体施工条件，查明改造工程沿线范围内的各类地下管线的位置、埋深等信息，为排水管网的勘察设计提供可参考的依据。此外，结合水务工程设计特点，需要对设计方案划定的流域范围内可能与设计管道产生水力联系的现状排水管道进行扩大排查测量，为后续梳理流域排水系统、管道水力计算及改造方案提供基础数据。按上述任务要求及国家地方相关规范标准编制提交管线测量报告。</w:t>
      </w:r>
    </w:p>
    <w:p w14:paraId="52A3123E">
      <w:pPr>
        <w:wordWrap w:val="0"/>
        <w:topLinePunct/>
        <w:spacing w:line="360" w:lineRule="auto"/>
        <w:ind w:firstLine="420" w:firstLineChars="200"/>
        <w:jc w:val="left"/>
        <w:rPr>
          <w:rFonts w:hint="eastAsia"/>
          <w:color w:val="auto"/>
          <w:highlight w:val="none"/>
        </w:rPr>
      </w:pPr>
      <w:r>
        <w:rPr>
          <w:rFonts w:hint="eastAsia"/>
          <w:color w:val="auto"/>
          <w:highlight w:val="none"/>
        </w:rPr>
        <w:t>根据可行性研究报告内容，参照周边其它工程测量情况，已了解的地下综合管线有供水、合流排水、雨水、污水、燃气、供电、路灯、交通信号、电信、联通、移动、治安监控、其他通信等十三种以上管线。结合过往水务工程经验，拟定本项目综合地下管线测量总长度为594km。</w:t>
      </w:r>
    </w:p>
    <w:p w14:paraId="32B06BE4">
      <w:pPr>
        <w:pStyle w:val="3"/>
        <w:pageBreakBefore w:val="0"/>
        <w:widowControl/>
        <w:kinsoku w:val="0"/>
        <w:wordWrap/>
        <w:overflowPunct/>
        <w:topLinePunct w:val="0"/>
        <w:autoSpaceDE w:val="0"/>
        <w:autoSpaceDN w:val="0"/>
        <w:bidi w:val="0"/>
        <w:adjustRightInd w:val="0"/>
        <w:snapToGrid w:val="0"/>
        <w:spacing w:before="0" w:beforeLines="2200"/>
        <w:textAlignment w:val="baseline"/>
        <w:rPr>
          <w:rFonts w:hint="eastAsia" w:ascii="宋体" w:hAnsi="宋体" w:eastAsia="宋体" w:cs="宋体"/>
          <w:color w:val="auto"/>
          <w:spacing w:val="5"/>
          <w:sz w:val="52"/>
          <w:szCs w:val="52"/>
          <w:highlight w:val="none"/>
          <w14:textOutline w14:w="5587" w14:cap="flat" w14:cmpd="sng">
            <w14:solidFill>
              <w14:srgbClr w14:val="000000"/>
            </w14:solidFill>
            <w14:prstDash w14:val="solid"/>
            <w14:miter w14:val="0"/>
          </w14:textOutline>
        </w:rPr>
      </w:pPr>
      <w:r>
        <w:rPr>
          <w:rFonts w:hint="eastAsia"/>
          <w:color w:val="auto"/>
          <w:highlight w:val="none"/>
        </w:rPr>
        <w:br w:type="column"/>
      </w:r>
      <w:r>
        <w:rPr>
          <w:rFonts w:hint="eastAsia" w:ascii="宋体" w:hAnsi="宋体" w:eastAsia="宋体" w:cs="宋体"/>
          <w:color w:val="auto"/>
          <w:spacing w:val="5"/>
          <w:sz w:val="52"/>
          <w:szCs w:val="52"/>
          <w:highlight w:val="none"/>
          <w14:textOutline w14:w="5587" w14:cap="flat" w14:cmpd="sng">
            <w14:solidFill>
              <w14:srgbClr w14:val="000000"/>
            </w14:solidFill>
            <w14:prstDash w14:val="solid"/>
            <w14:miter w14:val="0"/>
          </w14:textOutline>
        </w:rPr>
        <w:t>第三卷</w:t>
      </w:r>
      <w:bookmarkEnd w:id="488"/>
    </w:p>
    <w:p w14:paraId="37267E7F">
      <w:pPr>
        <w:pStyle w:val="3"/>
        <w:pageBreakBefore w:val="0"/>
        <w:widowControl/>
        <w:kinsoku w:val="0"/>
        <w:wordWrap/>
        <w:overflowPunct/>
        <w:topLinePunct w:val="0"/>
        <w:autoSpaceDE w:val="0"/>
        <w:autoSpaceDN w:val="0"/>
        <w:bidi w:val="0"/>
        <w:adjustRightInd w:val="0"/>
        <w:snapToGrid w:val="0"/>
        <w:spacing w:before="0" w:beforeLines="2200"/>
        <w:textAlignment w:val="baseline"/>
        <w:rPr>
          <w:rFonts w:hint="eastAsia" w:ascii="宋体" w:hAnsi="宋体" w:eastAsia="宋体" w:cs="宋体"/>
          <w:color w:val="auto"/>
          <w:spacing w:val="5"/>
          <w:sz w:val="52"/>
          <w:szCs w:val="52"/>
          <w:highlight w:val="none"/>
          <w14:textOutline w14:w="5587" w14:cap="flat" w14:cmpd="sng">
            <w14:solidFill>
              <w14:srgbClr w14:val="000000"/>
            </w14:solidFill>
            <w14:prstDash w14:val="solid"/>
            <w14:miter w14:val="0"/>
          </w14:textOutline>
        </w:rPr>
        <w:sectPr>
          <w:footerReference r:id="rId30" w:type="default"/>
          <w:pgSz w:w="12240" w:h="15840"/>
          <w:pgMar w:top="1346" w:right="1836" w:bottom="1103" w:left="1836" w:header="0" w:footer="940" w:gutter="0"/>
          <w:pgBorders>
            <w:top w:val="none" w:sz="0" w:space="0"/>
            <w:left w:val="none" w:sz="0" w:space="0"/>
            <w:bottom w:val="none" w:sz="0" w:space="0"/>
            <w:right w:val="none" w:sz="0" w:space="0"/>
          </w:pgBorders>
          <w:pgNumType w:fmt="decimal"/>
          <w:cols w:space="720" w:num="1"/>
        </w:sectPr>
      </w:pPr>
    </w:p>
    <w:p w14:paraId="64A840C1">
      <w:pPr>
        <w:pStyle w:val="2"/>
        <w:bidi w:val="0"/>
        <w:jc w:val="center"/>
        <w:rPr>
          <w:rFonts w:hint="eastAsia" w:ascii="宋体" w:hAnsi="宋体" w:eastAsia="宋体" w:cs="宋体"/>
          <w:color w:val="auto"/>
          <w:sz w:val="43"/>
          <w:szCs w:val="43"/>
          <w:highlight w:val="none"/>
        </w:rPr>
      </w:pPr>
      <w:bookmarkStart w:id="489" w:name="_Toc21031"/>
      <w:bookmarkStart w:id="490" w:name="_Toc27544"/>
      <w:bookmarkStart w:id="491" w:name="_Toc31817"/>
      <w:bookmarkStart w:id="492" w:name="_Toc18917"/>
      <w:r>
        <w:rPr>
          <w:rFonts w:hint="eastAsia" w:ascii="宋体" w:hAnsi="宋体" w:eastAsia="宋体" w:cs="宋体"/>
          <w:color w:val="auto"/>
          <w:spacing w:val="10"/>
          <w:sz w:val="44"/>
          <w:szCs w:val="44"/>
          <w:highlight w:val="none"/>
          <w14:textOutline w14:w="5587" w14:cap="flat" w14:cmpd="sng">
            <w14:solidFill>
              <w14:srgbClr w14:val="000000"/>
            </w14:solidFill>
            <w14:prstDash w14:val="solid"/>
            <w14:miter w14:val="0"/>
          </w14:textOutline>
        </w:rPr>
        <w:t>第六章</w:t>
      </w:r>
      <w:r>
        <w:rPr>
          <w:rFonts w:hint="eastAsia" w:ascii="宋体" w:hAnsi="宋体" w:cs="宋体"/>
          <w:color w:val="auto"/>
          <w:spacing w:val="10"/>
          <w:sz w:val="44"/>
          <w:szCs w:val="44"/>
          <w:highlight w:val="none"/>
          <w:lang w:val="en-US" w:eastAsia="zh-CN"/>
          <w14:textOutline w14:w="5587" w14:cap="flat" w14:cmpd="sng">
            <w14:solidFill>
              <w14:srgbClr w14:val="000000"/>
            </w14:solidFill>
            <w14:prstDash w14:val="solid"/>
            <w14:miter w14:val="0"/>
          </w14:textOutline>
        </w:rPr>
        <w:t xml:space="preserve"> </w:t>
      </w:r>
      <w:r>
        <w:rPr>
          <w:rFonts w:hint="eastAsia" w:ascii="宋体" w:hAnsi="宋体" w:eastAsia="宋体" w:cs="宋体"/>
          <w:color w:val="auto"/>
          <w:spacing w:val="10"/>
          <w:sz w:val="44"/>
          <w:szCs w:val="44"/>
          <w:highlight w:val="none"/>
          <w14:textOutline w14:w="5587" w14:cap="flat" w14:cmpd="sng">
            <w14:solidFill>
              <w14:srgbClr w14:val="000000"/>
            </w14:solidFill>
            <w14:prstDash w14:val="solid"/>
            <w14:miter w14:val="0"/>
          </w14:textOutline>
        </w:rPr>
        <w:t>投标文件格</w:t>
      </w:r>
      <w:r>
        <w:rPr>
          <w:rFonts w:hint="eastAsia" w:ascii="宋体" w:hAnsi="宋体" w:eastAsia="宋体" w:cs="宋体"/>
          <w:color w:val="auto"/>
          <w:spacing w:val="8"/>
          <w:sz w:val="44"/>
          <w:szCs w:val="44"/>
          <w:highlight w:val="none"/>
          <w14:textOutline w14:w="5587" w14:cap="flat" w14:cmpd="sng">
            <w14:solidFill>
              <w14:srgbClr w14:val="000000"/>
            </w14:solidFill>
            <w14:prstDash w14:val="solid"/>
            <w14:miter w14:val="0"/>
          </w14:textOutline>
        </w:rPr>
        <w:t>式</w:t>
      </w:r>
      <w:bookmarkEnd w:id="489"/>
      <w:bookmarkEnd w:id="490"/>
      <w:bookmarkEnd w:id="491"/>
      <w:bookmarkEnd w:id="492"/>
    </w:p>
    <w:p w14:paraId="7C028B7C">
      <w:pPr>
        <w:rPr>
          <w:rFonts w:hint="eastAsia" w:ascii="宋体" w:hAnsi="宋体" w:eastAsia="宋体" w:cs="宋体"/>
          <w:color w:val="auto"/>
          <w:highlight w:val="none"/>
        </w:rPr>
        <w:sectPr>
          <w:footerReference r:id="rId31" w:type="default"/>
          <w:pgSz w:w="12240" w:h="15840"/>
          <w:pgMar w:top="1346" w:right="1836" w:bottom="1104" w:left="1836" w:header="0" w:footer="940" w:gutter="0"/>
          <w:pgBorders>
            <w:top w:val="none" w:sz="0" w:space="0"/>
            <w:left w:val="none" w:sz="0" w:space="0"/>
            <w:bottom w:val="none" w:sz="0" w:space="0"/>
            <w:right w:val="none" w:sz="0" w:space="0"/>
          </w:pgBorders>
          <w:pgNumType w:fmt="decimal"/>
          <w:cols w:space="720" w:num="1"/>
        </w:sectPr>
      </w:pPr>
    </w:p>
    <w:p w14:paraId="2E7AD6C1">
      <w:pPr>
        <w:spacing w:line="279" w:lineRule="auto"/>
        <w:rPr>
          <w:rFonts w:hint="eastAsia" w:ascii="宋体" w:hAnsi="宋体" w:eastAsia="宋体" w:cs="宋体"/>
          <w:color w:val="auto"/>
          <w:sz w:val="21"/>
          <w:highlight w:val="none"/>
        </w:rPr>
      </w:pPr>
    </w:p>
    <w:p w14:paraId="4EC332CA">
      <w:pPr>
        <w:spacing w:line="279" w:lineRule="auto"/>
        <w:rPr>
          <w:rFonts w:hint="eastAsia" w:ascii="宋体" w:hAnsi="宋体" w:eastAsia="宋体" w:cs="宋体"/>
          <w:color w:val="auto"/>
          <w:sz w:val="21"/>
          <w:highlight w:val="none"/>
        </w:rPr>
      </w:pPr>
    </w:p>
    <w:p w14:paraId="1E855A8D">
      <w:pPr>
        <w:spacing w:line="279" w:lineRule="auto"/>
        <w:rPr>
          <w:rFonts w:hint="eastAsia" w:ascii="宋体" w:hAnsi="宋体" w:eastAsia="宋体" w:cs="宋体"/>
          <w:color w:val="auto"/>
          <w:sz w:val="21"/>
          <w:highlight w:val="none"/>
        </w:rPr>
      </w:pPr>
    </w:p>
    <w:p w14:paraId="0617EF32">
      <w:pPr>
        <w:spacing w:line="279" w:lineRule="auto"/>
        <w:rPr>
          <w:rFonts w:hint="eastAsia" w:ascii="宋体" w:hAnsi="宋体" w:eastAsia="宋体" w:cs="宋体"/>
          <w:color w:val="auto"/>
          <w:sz w:val="21"/>
          <w:highlight w:val="none"/>
        </w:rPr>
      </w:pPr>
    </w:p>
    <w:p w14:paraId="1A1A89D0">
      <w:pPr>
        <w:spacing w:line="280" w:lineRule="auto"/>
        <w:rPr>
          <w:rFonts w:hint="eastAsia" w:ascii="宋体" w:hAnsi="宋体" w:eastAsia="宋体" w:cs="宋体"/>
          <w:color w:val="auto"/>
          <w:sz w:val="21"/>
          <w:highlight w:val="none"/>
        </w:rPr>
      </w:pPr>
    </w:p>
    <w:p w14:paraId="38E28240">
      <w:pPr>
        <w:spacing w:line="280" w:lineRule="auto"/>
        <w:rPr>
          <w:rFonts w:hint="eastAsia" w:ascii="宋体" w:hAnsi="宋体" w:eastAsia="宋体" w:cs="宋体"/>
          <w:color w:val="auto"/>
          <w:sz w:val="21"/>
          <w:highlight w:val="none"/>
        </w:rPr>
      </w:pPr>
    </w:p>
    <w:p w14:paraId="1D6CA983">
      <w:pPr>
        <w:tabs>
          <w:tab w:val="left" w:pos="3332"/>
        </w:tabs>
        <w:spacing w:before="88" w:line="229" w:lineRule="auto"/>
        <w:jc w:val="center"/>
        <w:rPr>
          <w:rFonts w:hint="eastAsia" w:ascii="宋体" w:hAnsi="宋体" w:eastAsia="宋体" w:cs="宋体"/>
          <w:color w:val="auto"/>
          <w:spacing w:val="15"/>
          <w:sz w:val="32"/>
          <w:szCs w:val="32"/>
          <w:highlight w:val="none"/>
          <w:lang w:eastAsia="zh-CN"/>
        </w:rPr>
      </w:pPr>
      <w:r>
        <w:rPr>
          <w:rFonts w:hint="eastAsia" w:ascii="宋体" w:hAnsi="宋体" w:eastAsia="宋体" w:cs="宋体"/>
          <w:b/>
          <w:bCs/>
          <w:color w:val="auto"/>
          <w:sz w:val="36"/>
          <w:szCs w:val="36"/>
          <w:highlight w:val="none"/>
          <w:u w:val="none" w:color="auto"/>
          <w:lang w:eastAsia="zh-CN"/>
        </w:rPr>
        <w:t>石井河流域(二期)提质增效工程勘察、初步设计</w:t>
      </w:r>
    </w:p>
    <w:p w14:paraId="2B46CBE7">
      <w:pPr>
        <w:pStyle w:val="30"/>
        <w:rPr>
          <w:rFonts w:hint="eastAsia" w:ascii="宋体" w:hAnsi="宋体" w:eastAsia="宋体" w:cs="宋体"/>
          <w:color w:val="auto"/>
          <w:highlight w:val="none"/>
        </w:rPr>
      </w:pPr>
    </w:p>
    <w:p w14:paraId="083A6F47">
      <w:pPr>
        <w:spacing w:line="368" w:lineRule="auto"/>
        <w:rPr>
          <w:rFonts w:hint="eastAsia" w:ascii="宋体" w:hAnsi="宋体" w:eastAsia="宋体" w:cs="宋体"/>
          <w:color w:val="auto"/>
          <w:sz w:val="21"/>
          <w:highlight w:val="none"/>
        </w:rPr>
      </w:pPr>
    </w:p>
    <w:p w14:paraId="0E63805F">
      <w:pPr>
        <w:pStyle w:val="30"/>
        <w:rPr>
          <w:rFonts w:hint="eastAsia" w:ascii="宋体" w:hAnsi="宋体" w:eastAsia="宋体" w:cs="宋体"/>
          <w:color w:val="auto"/>
          <w:sz w:val="21"/>
          <w:highlight w:val="none"/>
        </w:rPr>
      </w:pPr>
    </w:p>
    <w:p w14:paraId="4075E4F6">
      <w:pPr>
        <w:pStyle w:val="30"/>
        <w:rPr>
          <w:rFonts w:hint="eastAsia" w:ascii="宋体" w:hAnsi="宋体" w:eastAsia="宋体" w:cs="宋体"/>
          <w:color w:val="auto"/>
          <w:sz w:val="21"/>
          <w:highlight w:val="none"/>
        </w:rPr>
      </w:pPr>
    </w:p>
    <w:p w14:paraId="274AF96B">
      <w:pPr>
        <w:spacing w:before="140" w:line="226" w:lineRule="auto"/>
        <w:ind w:left="2100" w:leftChars="0" w:firstLine="0" w:firstLineChars="0"/>
        <w:rPr>
          <w:rFonts w:hint="eastAsia" w:ascii="宋体" w:hAnsi="宋体" w:eastAsia="宋体" w:cs="宋体"/>
          <w:color w:val="auto"/>
          <w:sz w:val="84"/>
          <w:szCs w:val="84"/>
          <w:highlight w:val="none"/>
        </w:rPr>
      </w:pPr>
      <w:r>
        <w:rPr>
          <w:rFonts w:hint="eastAsia" w:ascii="宋体" w:hAnsi="宋体" w:eastAsia="宋体" w:cs="宋体"/>
          <w:color w:val="auto"/>
          <w:spacing w:val="8"/>
          <w:sz w:val="84"/>
          <w:szCs w:val="84"/>
          <w:highlight w:val="none"/>
        </w:rPr>
        <w:t>投</w:t>
      </w:r>
      <w:r>
        <w:rPr>
          <w:rFonts w:hint="eastAsia" w:ascii="宋体" w:hAnsi="宋体" w:eastAsia="宋体" w:cs="宋体"/>
          <w:color w:val="auto"/>
          <w:spacing w:val="6"/>
          <w:sz w:val="84"/>
          <w:szCs w:val="84"/>
          <w:highlight w:val="none"/>
        </w:rPr>
        <w:t>标文件</w:t>
      </w:r>
    </w:p>
    <w:p w14:paraId="22FAC9C5">
      <w:pPr>
        <w:spacing w:line="246" w:lineRule="auto"/>
        <w:rPr>
          <w:rFonts w:hint="eastAsia" w:ascii="宋体" w:hAnsi="宋体" w:eastAsia="宋体" w:cs="宋体"/>
          <w:color w:val="auto"/>
          <w:sz w:val="21"/>
          <w:highlight w:val="none"/>
        </w:rPr>
      </w:pPr>
    </w:p>
    <w:p w14:paraId="2FD27DED">
      <w:pPr>
        <w:spacing w:line="246" w:lineRule="auto"/>
        <w:rPr>
          <w:rFonts w:hint="eastAsia" w:ascii="宋体" w:hAnsi="宋体" w:eastAsia="宋体" w:cs="宋体"/>
          <w:color w:val="auto"/>
          <w:sz w:val="21"/>
          <w:highlight w:val="none"/>
        </w:rPr>
      </w:pPr>
    </w:p>
    <w:p w14:paraId="5EEE0C89">
      <w:pPr>
        <w:spacing w:line="246" w:lineRule="auto"/>
        <w:rPr>
          <w:rFonts w:hint="eastAsia" w:ascii="宋体" w:hAnsi="宋体" w:eastAsia="宋体" w:cs="宋体"/>
          <w:color w:val="auto"/>
          <w:sz w:val="21"/>
          <w:highlight w:val="none"/>
        </w:rPr>
      </w:pPr>
    </w:p>
    <w:p w14:paraId="5AE74A43">
      <w:pPr>
        <w:spacing w:line="246" w:lineRule="auto"/>
        <w:rPr>
          <w:rFonts w:hint="eastAsia" w:ascii="宋体" w:hAnsi="宋体" w:eastAsia="宋体" w:cs="宋体"/>
          <w:color w:val="auto"/>
          <w:sz w:val="21"/>
          <w:highlight w:val="none"/>
        </w:rPr>
      </w:pPr>
    </w:p>
    <w:p w14:paraId="5CA7688D">
      <w:pPr>
        <w:spacing w:line="246" w:lineRule="auto"/>
        <w:rPr>
          <w:rFonts w:hint="eastAsia" w:ascii="宋体" w:hAnsi="宋体" w:eastAsia="宋体" w:cs="宋体"/>
          <w:color w:val="auto"/>
          <w:sz w:val="21"/>
          <w:highlight w:val="none"/>
        </w:rPr>
      </w:pPr>
    </w:p>
    <w:p w14:paraId="5F921576">
      <w:pPr>
        <w:spacing w:line="246" w:lineRule="auto"/>
        <w:rPr>
          <w:rFonts w:hint="eastAsia" w:ascii="宋体" w:hAnsi="宋体" w:eastAsia="宋体" w:cs="宋体"/>
          <w:color w:val="auto"/>
          <w:sz w:val="21"/>
          <w:highlight w:val="none"/>
        </w:rPr>
      </w:pPr>
    </w:p>
    <w:p w14:paraId="4303DFEF">
      <w:pPr>
        <w:spacing w:line="246" w:lineRule="auto"/>
        <w:rPr>
          <w:rFonts w:hint="eastAsia" w:ascii="宋体" w:hAnsi="宋体" w:eastAsia="宋体" w:cs="宋体"/>
          <w:color w:val="auto"/>
          <w:sz w:val="21"/>
          <w:highlight w:val="none"/>
        </w:rPr>
      </w:pPr>
    </w:p>
    <w:p w14:paraId="0ADC8915">
      <w:pPr>
        <w:spacing w:line="247" w:lineRule="auto"/>
        <w:rPr>
          <w:rFonts w:hint="eastAsia" w:ascii="宋体" w:hAnsi="宋体" w:eastAsia="宋体" w:cs="宋体"/>
          <w:color w:val="auto"/>
          <w:sz w:val="21"/>
          <w:highlight w:val="none"/>
        </w:rPr>
      </w:pPr>
    </w:p>
    <w:p w14:paraId="661A4227">
      <w:pPr>
        <w:spacing w:line="247" w:lineRule="auto"/>
        <w:rPr>
          <w:rFonts w:hint="eastAsia" w:ascii="宋体" w:hAnsi="宋体" w:eastAsia="宋体" w:cs="宋体"/>
          <w:color w:val="auto"/>
          <w:sz w:val="21"/>
          <w:highlight w:val="none"/>
        </w:rPr>
      </w:pPr>
    </w:p>
    <w:p w14:paraId="4981BACC">
      <w:pPr>
        <w:spacing w:line="247" w:lineRule="auto"/>
        <w:rPr>
          <w:rFonts w:hint="eastAsia" w:ascii="宋体" w:hAnsi="宋体" w:eastAsia="宋体" w:cs="宋体"/>
          <w:color w:val="auto"/>
          <w:sz w:val="21"/>
          <w:highlight w:val="none"/>
        </w:rPr>
      </w:pPr>
    </w:p>
    <w:p w14:paraId="2ADE3AD5">
      <w:pPr>
        <w:spacing w:line="247" w:lineRule="auto"/>
        <w:rPr>
          <w:rFonts w:hint="eastAsia" w:ascii="宋体" w:hAnsi="宋体" w:eastAsia="宋体" w:cs="宋体"/>
          <w:color w:val="auto"/>
          <w:sz w:val="21"/>
          <w:highlight w:val="none"/>
        </w:rPr>
      </w:pPr>
    </w:p>
    <w:p w14:paraId="59F8DE41">
      <w:pPr>
        <w:spacing w:line="247" w:lineRule="auto"/>
        <w:rPr>
          <w:rFonts w:hint="eastAsia" w:ascii="宋体" w:hAnsi="宋体" w:eastAsia="宋体" w:cs="宋体"/>
          <w:color w:val="auto"/>
          <w:sz w:val="21"/>
          <w:highlight w:val="none"/>
        </w:rPr>
      </w:pPr>
    </w:p>
    <w:p w14:paraId="764F5208">
      <w:pPr>
        <w:spacing w:line="247" w:lineRule="auto"/>
        <w:rPr>
          <w:rFonts w:hint="eastAsia" w:ascii="宋体" w:hAnsi="宋体" w:eastAsia="宋体" w:cs="宋体"/>
          <w:color w:val="auto"/>
          <w:sz w:val="21"/>
          <w:highlight w:val="none"/>
        </w:rPr>
      </w:pPr>
    </w:p>
    <w:p w14:paraId="2BEDCF48">
      <w:pPr>
        <w:spacing w:line="247" w:lineRule="auto"/>
        <w:rPr>
          <w:rFonts w:hint="eastAsia" w:ascii="宋体" w:hAnsi="宋体" w:eastAsia="宋体" w:cs="宋体"/>
          <w:color w:val="auto"/>
          <w:sz w:val="21"/>
          <w:highlight w:val="none"/>
        </w:rPr>
      </w:pPr>
    </w:p>
    <w:p w14:paraId="363ABB94">
      <w:pPr>
        <w:spacing w:line="247" w:lineRule="auto"/>
        <w:rPr>
          <w:rFonts w:hint="eastAsia" w:ascii="宋体" w:hAnsi="宋体" w:eastAsia="宋体" w:cs="宋体"/>
          <w:color w:val="auto"/>
          <w:sz w:val="21"/>
          <w:highlight w:val="none"/>
        </w:rPr>
      </w:pPr>
    </w:p>
    <w:p w14:paraId="12FDDC2F">
      <w:pPr>
        <w:spacing w:line="247" w:lineRule="auto"/>
        <w:rPr>
          <w:rFonts w:hint="eastAsia" w:ascii="宋体" w:hAnsi="宋体" w:eastAsia="宋体" w:cs="宋体"/>
          <w:color w:val="auto"/>
          <w:sz w:val="21"/>
          <w:highlight w:val="none"/>
        </w:rPr>
      </w:pPr>
    </w:p>
    <w:p w14:paraId="3FBA9D90">
      <w:pPr>
        <w:spacing w:line="247" w:lineRule="auto"/>
        <w:rPr>
          <w:rFonts w:hint="eastAsia" w:ascii="宋体" w:hAnsi="宋体" w:eastAsia="宋体" w:cs="宋体"/>
          <w:color w:val="auto"/>
          <w:sz w:val="21"/>
          <w:highlight w:val="none"/>
        </w:rPr>
      </w:pPr>
    </w:p>
    <w:p w14:paraId="66D1A7C8">
      <w:pPr>
        <w:spacing w:line="247" w:lineRule="auto"/>
        <w:rPr>
          <w:rFonts w:hint="eastAsia" w:ascii="宋体" w:hAnsi="宋体" w:eastAsia="宋体" w:cs="宋体"/>
          <w:color w:val="auto"/>
          <w:sz w:val="21"/>
          <w:highlight w:val="none"/>
        </w:rPr>
      </w:pPr>
    </w:p>
    <w:p w14:paraId="1EEA19B5">
      <w:pPr>
        <w:spacing w:line="247" w:lineRule="auto"/>
        <w:rPr>
          <w:rFonts w:hint="eastAsia" w:ascii="宋体" w:hAnsi="宋体" w:eastAsia="宋体" w:cs="宋体"/>
          <w:color w:val="auto"/>
          <w:sz w:val="21"/>
          <w:highlight w:val="none"/>
        </w:rPr>
      </w:pPr>
    </w:p>
    <w:p w14:paraId="3E2B70ED">
      <w:pPr>
        <w:spacing w:line="247" w:lineRule="auto"/>
        <w:rPr>
          <w:rFonts w:hint="eastAsia" w:ascii="宋体" w:hAnsi="宋体" w:eastAsia="宋体" w:cs="宋体"/>
          <w:color w:val="auto"/>
          <w:sz w:val="21"/>
          <w:highlight w:val="none"/>
        </w:rPr>
      </w:pPr>
    </w:p>
    <w:p w14:paraId="3B795842">
      <w:pPr>
        <w:spacing w:line="247" w:lineRule="auto"/>
        <w:rPr>
          <w:rFonts w:hint="eastAsia" w:ascii="宋体" w:hAnsi="宋体" w:eastAsia="宋体" w:cs="宋体"/>
          <w:color w:val="auto"/>
          <w:sz w:val="21"/>
          <w:highlight w:val="none"/>
        </w:rPr>
      </w:pPr>
    </w:p>
    <w:p w14:paraId="01BB5F92">
      <w:pPr>
        <w:spacing w:before="88" w:line="380" w:lineRule="auto"/>
        <w:ind w:left="1096" w:right="97" w:hanging="4"/>
        <w:rPr>
          <w:rFonts w:hint="eastAsia" w:ascii="宋体" w:hAnsi="宋体" w:eastAsia="宋体" w:cs="宋体"/>
          <w:color w:val="auto"/>
          <w:sz w:val="28"/>
          <w:szCs w:val="28"/>
          <w:highlight w:val="none"/>
        </w:rPr>
      </w:pPr>
      <w:r>
        <w:rPr>
          <w:rFonts w:hint="eastAsia" w:ascii="宋体" w:hAnsi="宋体" w:eastAsia="宋体" w:cs="宋体"/>
          <w:color w:val="auto"/>
          <w:spacing w:val="-2"/>
          <w:sz w:val="28"/>
          <w:szCs w:val="28"/>
          <w:highlight w:val="none"/>
        </w:rPr>
        <w:t>投</w:t>
      </w:r>
      <w:r>
        <w:rPr>
          <w:rFonts w:hint="eastAsia" w:ascii="宋体" w:hAnsi="宋体" w:eastAsia="宋体" w:cs="宋体"/>
          <w:color w:val="auto"/>
          <w:spacing w:val="-1"/>
          <w:sz w:val="28"/>
          <w:szCs w:val="28"/>
          <w:highlight w:val="none"/>
        </w:rPr>
        <w:t>标人：</w:t>
      </w:r>
      <w:r>
        <w:rPr>
          <w:rFonts w:hint="eastAsia" w:ascii="宋体" w:hAnsi="宋体" w:eastAsia="宋体" w:cs="宋体"/>
          <w:color w:val="auto"/>
          <w:spacing w:val="-1"/>
          <w:sz w:val="28"/>
          <w:szCs w:val="28"/>
          <w:highlight w:val="none"/>
          <w:u w:val="single" w:color="auto"/>
        </w:rPr>
        <w:t xml:space="preserve">                               </w:t>
      </w:r>
      <w:r>
        <w:rPr>
          <w:rFonts w:hint="eastAsia" w:ascii="宋体" w:hAnsi="宋体" w:eastAsia="宋体" w:cs="宋体"/>
          <w:color w:val="auto"/>
          <w:spacing w:val="-1"/>
          <w:sz w:val="28"/>
          <w:szCs w:val="28"/>
          <w:highlight w:val="none"/>
        </w:rPr>
        <w:t>(盖单位章)</w:t>
      </w:r>
      <w:r>
        <w:rPr>
          <w:rFonts w:hint="eastAsia" w:ascii="宋体" w:hAnsi="宋体" w:eastAsia="宋体" w:cs="宋体"/>
          <w:color w:val="auto"/>
          <w:sz w:val="28"/>
          <w:szCs w:val="28"/>
          <w:highlight w:val="none"/>
        </w:rPr>
        <w:t xml:space="preserve"> </w:t>
      </w:r>
    </w:p>
    <w:p w14:paraId="6765DBDD">
      <w:pPr>
        <w:spacing w:before="88" w:line="380" w:lineRule="auto"/>
        <w:ind w:left="1096" w:right="97" w:hanging="4"/>
        <w:rPr>
          <w:rFonts w:hint="eastAsia" w:ascii="宋体" w:hAnsi="宋体" w:eastAsia="宋体" w:cs="宋体"/>
          <w:color w:val="auto"/>
          <w:sz w:val="28"/>
          <w:szCs w:val="28"/>
          <w:highlight w:val="none"/>
        </w:rPr>
      </w:pPr>
      <w:r>
        <w:rPr>
          <w:rFonts w:hint="eastAsia" w:ascii="宋体" w:hAnsi="宋体" w:eastAsia="宋体" w:cs="宋体"/>
          <w:color w:val="auto"/>
          <w:spacing w:val="-6"/>
          <w:sz w:val="28"/>
          <w:szCs w:val="28"/>
          <w:highlight w:val="none"/>
        </w:rPr>
        <w:t>法定</w:t>
      </w:r>
      <w:r>
        <w:rPr>
          <w:rFonts w:hint="eastAsia" w:ascii="宋体" w:hAnsi="宋体" w:eastAsia="宋体" w:cs="宋体"/>
          <w:color w:val="auto"/>
          <w:spacing w:val="-3"/>
          <w:sz w:val="28"/>
          <w:szCs w:val="28"/>
          <w:highlight w:val="none"/>
        </w:rPr>
        <w:t>代表人或其委托代理人：</w:t>
      </w:r>
      <w:r>
        <w:rPr>
          <w:rFonts w:hint="eastAsia" w:ascii="宋体" w:hAnsi="宋体" w:eastAsia="宋体" w:cs="宋体"/>
          <w:color w:val="auto"/>
          <w:spacing w:val="-3"/>
          <w:sz w:val="28"/>
          <w:szCs w:val="28"/>
          <w:highlight w:val="none"/>
          <w:u w:val="single" w:color="auto"/>
        </w:rPr>
        <w:t xml:space="preserve">        </w:t>
      </w:r>
      <w:r>
        <w:rPr>
          <w:rFonts w:hint="eastAsia" w:ascii="宋体" w:hAnsi="宋体" w:eastAsia="宋体" w:cs="宋体"/>
          <w:color w:val="auto"/>
          <w:spacing w:val="-3"/>
          <w:sz w:val="28"/>
          <w:szCs w:val="28"/>
          <w:highlight w:val="none"/>
        </w:rPr>
        <w:t>(签字)</w:t>
      </w:r>
    </w:p>
    <w:p w14:paraId="502B8BE7">
      <w:pPr>
        <w:spacing w:line="249" w:lineRule="auto"/>
        <w:rPr>
          <w:rFonts w:hint="eastAsia" w:ascii="宋体" w:hAnsi="宋体" w:eastAsia="宋体" w:cs="宋体"/>
          <w:color w:val="auto"/>
          <w:sz w:val="28"/>
          <w:szCs w:val="28"/>
          <w:highlight w:val="none"/>
        </w:rPr>
      </w:pPr>
    </w:p>
    <w:p w14:paraId="63B1F315">
      <w:pPr>
        <w:tabs>
          <w:tab w:val="left" w:pos="3507"/>
        </w:tabs>
        <w:spacing w:before="87" w:line="230" w:lineRule="auto"/>
        <w:ind w:left="2761"/>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u w:val="single" w:color="auto"/>
        </w:rPr>
        <w:tab/>
      </w:r>
      <w:r>
        <w:rPr>
          <w:rFonts w:hint="eastAsia" w:ascii="宋体" w:hAnsi="宋体" w:eastAsia="宋体" w:cs="宋体"/>
          <w:color w:val="auto"/>
          <w:spacing w:val="6"/>
          <w:sz w:val="28"/>
          <w:szCs w:val="28"/>
          <w:highlight w:val="none"/>
        </w:rPr>
        <w:t>年</w:t>
      </w:r>
      <w:r>
        <w:rPr>
          <w:rFonts w:hint="eastAsia" w:ascii="宋体" w:hAnsi="宋体" w:eastAsia="宋体" w:cs="宋体"/>
          <w:color w:val="auto"/>
          <w:spacing w:val="6"/>
          <w:sz w:val="28"/>
          <w:szCs w:val="28"/>
          <w:highlight w:val="none"/>
          <w:u w:val="single" w:color="auto"/>
        </w:rPr>
        <w:t xml:space="preserve"> </w:t>
      </w:r>
      <w:r>
        <w:rPr>
          <w:rFonts w:hint="eastAsia" w:ascii="宋体" w:hAnsi="宋体" w:eastAsia="宋体" w:cs="宋体"/>
          <w:color w:val="auto"/>
          <w:spacing w:val="3"/>
          <w:sz w:val="28"/>
          <w:szCs w:val="28"/>
          <w:highlight w:val="none"/>
          <w:u w:val="single" w:color="auto"/>
        </w:rPr>
        <w:t xml:space="preserve">    </w:t>
      </w:r>
      <w:r>
        <w:rPr>
          <w:rFonts w:hint="eastAsia" w:ascii="宋体" w:hAnsi="宋体" w:eastAsia="宋体" w:cs="宋体"/>
          <w:color w:val="auto"/>
          <w:spacing w:val="3"/>
          <w:sz w:val="28"/>
          <w:szCs w:val="28"/>
          <w:highlight w:val="none"/>
        </w:rPr>
        <w:t>月</w:t>
      </w:r>
      <w:r>
        <w:rPr>
          <w:rFonts w:hint="eastAsia" w:ascii="宋体" w:hAnsi="宋体" w:eastAsia="宋体" w:cs="宋体"/>
          <w:color w:val="auto"/>
          <w:spacing w:val="3"/>
          <w:sz w:val="28"/>
          <w:szCs w:val="28"/>
          <w:highlight w:val="none"/>
          <w:u w:val="single" w:color="auto"/>
        </w:rPr>
        <w:t xml:space="preserve">     </w:t>
      </w:r>
      <w:r>
        <w:rPr>
          <w:rFonts w:hint="eastAsia" w:ascii="宋体" w:hAnsi="宋体" w:eastAsia="宋体" w:cs="宋体"/>
          <w:color w:val="auto"/>
          <w:spacing w:val="3"/>
          <w:sz w:val="28"/>
          <w:szCs w:val="28"/>
          <w:highlight w:val="none"/>
        </w:rPr>
        <w:t xml:space="preserve"> 日</w:t>
      </w:r>
    </w:p>
    <w:p w14:paraId="77799624">
      <w:pPr>
        <w:rPr>
          <w:rFonts w:hint="eastAsia" w:ascii="宋体" w:hAnsi="宋体" w:eastAsia="宋体" w:cs="宋体"/>
          <w:color w:val="auto"/>
          <w:highlight w:val="none"/>
        </w:rPr>
        <w:sectPr>
          <w:footerReference r:id="rId32" w:type="default"/>
          <w:pgSz w:w="12240" w:h="15840"/>
          <w:pgMar w:top="1346" w:right="1836" w:bottom="1104" w:left="1836" w:header="0" w:footer="940" w:gutter="0"/>
          <w:pgBorders>
            <w:top w:val="none" w:sz="0" w:space="0"/>
            <w:left w:val="none" w:sz="0" w:space="0"/>
            <w:bottom w:val="none" w:sz="0" w:space="0"/>
            <w:right w:val="none" w:sz="0" w:space="0"/>
          </w:pgBorders>
          <w:pgNumType w:fmt="decimal"/>
          <w:cols w:space="720" w:num="1"/>
        </w:sectPr>
      </w:pPr>
    </w:p>
    <w:p w14:paraId="201D6857">
      <w:pPr>
        <w:spacing w:line="347" w:lineRule="auto"/>
        <w:rPr>
          <w:rFonts w:hint="eastAsia" w:ascii="宋体" w:hAnsi="宋体" w:eastAsia="宋体" w:cs="宋体"/>
          <w:color w:val="auto"/>
          <w:sz w:val="21"/>
          <w:highlight w:val="none"/>
        </w:rPr>
      </w:pPr>
    </w:p>
    <w:p w14:paraId="4E2D0D05">
      <w:pPr>
        <w:spacing w:before="101" w:line="228" w:lineRule="auto"/>
        <w:ind w:left="4043"/>
        <w:rPr>
          <w:rFonts w:hint="eastAsia" w:ascii="宋体" w:hAnsi="宋体" w:eastAsia="宋体" w:cs="宋体"/>
          <w:color w:val="auto"/>
          <w:sz w:val="31"/>
          <w:szCs w:val="31"/>
          <w:highlight w:val="none"/>
        </w:rPr>
      </w:pPr>
      <w:r>
        <w:rPr>
          <w:rFonts w:hint="eastAsia" w:ascii="宋体" w:hAnsi="宋体" w:eastAsia="宋体" w:cs="宋体"/>
          <w:color w:val="auto"/>
          <w:spacing w:val="-9"/>
          <w:sz w:val="31"/>
          <w:szCs w:val="31"/>
          <w:highlight w:val="none"/>
          <w14:textOutline w14:w="4064" w14:cap="flat" w14:cmpd="sng">
            <w14:solidFill>
              <w14:srgbClr w14:val="000000"/>
            </w14:solidFill>
            <w14:prstDash w14:val="solid"/>
            <w14:miter w14:val="0"/>
          </w14:textOutline>
        </w:rPr>
        <w:t>目</w:t>
      </w:r>
      <w:r>
        <w:rPr>
          <w:rFonts w:hint="eastAsia" w:ascii="宋体" w:hAnsi="宋体" w:eastAsia="宋体" w:cs="宋体"/>
          <w:color w:val="auto"/>
          <w:spacing w:val="-7"/>
          <w:sz w:val="31"/>
          <w:szCs w:val="31"/>
          <w:highlight w:val="none"/>
          <w14:textOutline w14:w="4064" w14:cap="flat" w14:cmpd="sng">
            <w14:solidFill>
              <w14:srgbClr w14:val="000000"/>
            </w14:solidFill>
            <w14:prstDash w14:val="solid"/>
            <w14:miter w14:val="0"/>
          </w14:textOutline>
        </w:rPr>
        <w:t>录</w:t>
      </w:r>
    </w:p>
    <w:p w14:paraId="1461A454">
      <w:pPr>
        <w:spacing w:before="69" w:line="220" w:lineRule="auto"/>
        <w:ind w:left="4"/>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一、投标函及投标函附录</w:t>
      </w:r>
    </w:p>
    <w:p w14:paraId="503F9B29">
      <w:pPr>
        <w:spacing w:before="289" w:line="217" w:lineRule="auto"/>
        <w:ind w:left="4"/>
        <w:rPr>
          <w:rFonts w:hint="eastAsia"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rPr>
        <w:t>二</w:t>
      </w:r>
      <w:r>
        <w:rPr>
          <w:rFonts w:hint="eastAsia" w:ascii="宋体" w:hAnsi="宋体" w:eastAsia="宋体" w:cs="宋体"/>
          <w:color w:val="auto"/>
          <w:spacing w:val="4"/>
          <w:sz w:val="21"/>
          <w:szCs w:val="21"/>
          <w:highlight w:val="none"/>
        </w:rPr>
        <w:t>、</w:t>
      </w:r>
      <w:r>
        <w:rPr>
          <w:rFonts w:hint="eastAsia" w:ascii="宋体" w:hAnsi="宋体" w:eastAsia="宋体" w:cs="宋体"/>
          <w:color w:val="auto"/>
          <w:spacing w:val="3"/>
          <w:sz w:val="21"/>
          <w:szCs w:val="21"/>
          <w:highlight w:val="none"/>
        </w:rPr>
        <w:t>法定代表人身份证明</w:t>
      </w:r>
    </w:p>
    <w:p w14:paraId="098B3745">
      <w:pPr>
        <w:spacing w:before="293" w:line="217" w:lineRule="auto"/>
        <w:ind w:left="4"/>
        <w:rPr>
          <w:rFonts w:hint="eastAsia"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rPr>
        <w:t>二、授权委</w:t>
      </w:r>
      <w:r>
        <w:rPr>
          <w:rFonts w:hint="eastAsia" w:ascii="宋体" w:hAnsi="宋体" w:eastAsia="宋体" w:cs="宋体"/>
          <w:color w:val="auto"/>
          <w:spacing w:val="4"/>
          <w:sz w:val="21"/>
          <w:szCs w:val="21"/>
          <w:highlight w:val="none"/>
        </w:rPr>
        <w:t>托</w:t>
      </w:r>
      <w:r>
        <w:rPr>
          <w:rFonts w:hint="eastAsia" w:ascii="宋体" w:hAnsi="宋体" w:eastAsia="宋体" w:cs="宋体"/>
          <w:color w:val="auto"/>
          <w:spacing w:val="3"/>
          <w:sz w:val="21"/>
          <w:szCs w:val="21"/>
          <w:highlight w:val="none"/>
        </w:rPr>
        <w:t>书(适用于有委托代理人的情况)</w:t>
      </w:r>
    </w:p>
    <w:p w14:paraId="4BBB0EF3">
      <w:pPr>
        <w:spacing w:before="293" w:line="22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pacing w:val="-1"/>
          <w:sz w:val="21"/>
          <w:szCs w:val="21"/>
          <w:highlight w:val="none"/>
        </w:rPr>
        <w:t>三、联合体协议书</w:t>
      </w:r>
    </w:p>
    <w:p w14:paraId="28AABFE3">
      <w:pPr>
        <w:spacing w:before="290" w:line="221" w:lineRule="auto"/>
        <w:ind w:left="20"/>
        <w:rPr>
          <w:rFonts w:hint="eastAsia" w:ascii="宋体" w:hAnsi="宋体" w:eastAsia="宋体" w:cs="宋体"/>
          <w:color w:val="auto"/>
          <w:sz w:val="21"/>
          <w:szCs w:val="21"/>
          <w:highlight w:val="none"/>
          <w:lang w:eastAsia="zh-CN"/>
        </w:rPr>
      </w:pPr>
      <w:r>
        <w:rPr>
          <w:rFonts w:hint="eastAsia" w:ascii="宋体" w:hAnsi="宋体" w:eastAsia="宋体" w:cs="宋体"/>
          <w:color w:val="auto"/>
          <w:spacing w:val="-6"/>
          <w:sz w:val="21"/>
          <w:szCs w:val="21"/>
          <w:highlight w:val="none"/>
        </w:rPr>
        <w:t>四</w:t>
      </w:r>
      <w:r>
        <w:rPr>
          <w:rFonts w:hint="eastAsia" w:ascii="宋体" w:hAnsi="宋体" w:eastAsia="宋体" w:cs="宋体"/>
          <w:color w:val="auto"/>
          <w:spacing w:val="-3"/>
          <w:sz w:val="21"/>
          <w:szCs w:val="21"/>
          <w:highlight w:val="none"/>
        </w:rPr>
        <w:t>、投标保证金</w:t>
      </w:r>
      <w:r>
        <w:rPr>
          <w:rFonts w:hint="eastAsia" w:ascii="宋体" w:hAnsi="宋体" w:eastAsia="宋体" w:cs="宋体"/>
          <w:color w:val="auto"/>
          <w:spacing w:val="-3"/>
          <w:sz w:val="21"/>
          <w:szCs w:val="21"/>
          <w:highlight w:val="none"/>
          <w:lang w:eastAsia="zh-CN"/>
        </w:rPr>
        <w:t>（若有）</w:t>
      </w:r>
    </w:p>
    <w:p w14:paraId="26988AD4">
      <w:pPr>
        <w:spacing w:before="288" w:line="220" w:lineRule="auto"/>
        <w:ind w:left="4"/>
        <w:rPr>
          <w:rFonts w:hint="eastAsia" w:ascii="宋体" w:hAnsi="宋体" w:eastAsia="宋体" w:cs="宋体"/>
          <w:color w:val="auto"/>
          <w:sz w:val="21"/>
          <w:szCs w:val="21"/>
          <w:highlight w:val="none"/>
          <w:lang w:eastAsia="zh-CN"/>
        </w:rPr>
      </w:pPr>
      <w:r>
        <w:rPr>
          <w:rFonts w:hint="eastAsia" w:ascii="宋体" w:hAnsi="宋体" w:eastAsia="宋体" w:cs="宋体"/>
          <w:color w:val="auto"/>
          <w:spacing w:val="-2"/>
          <w:sz w:val="21"/>
          <w:szCs w:val="21"/>
          <w:highlight w:val="none"/>
        </w:rPr>
        <w:t>五、</w:t>
      </w:r>
      <w:r>
        <w:rPr>
          <w:rFonts w:hint="eastAsia" w:ascii="宋体" w:hAnsi="宋体" w:eastAsia="宋体" w:cs="宋体"/>
          <w:color w:val="auto"/>
          <w:spacing w:val="-2"/>
          <w:sz w:val="21"/>
          <w:szCs w:val="21"/>
          <w:highlight w:val="none"/>
          <w:lang w:eastAsia="zh-CN"/>
        </w:rPr>
        <w:t>勘察</w:t>
      </w:r>
      <w:r>
        <w:rPr>
          <w:rFonts w:hint="eastAsia" w:ascii="宋体" w:hAnsi="宋体" w:eastAsia="宋体" w:cs="宋体"/>
          <w:color w:val="auto"/>
          <w:spacing w:val="-2"/>
          <w:sz w:val="21"/>
          <w:szCs w:val="21"/>
          <w:highlight w:val="none"/>
        </w:rPr>
        <w:t>设</w:t>
      </w:r>
      <w:r>
        <w:rPr>
          <w:rFonts w:hint="eastAsia" w:ascii="宋体" w:hAnsi="宋体" w:eastAsia="宋体" w:cs="宋体"/>
          <w:color w:val="auto"/>
          <w:spacing w:val="-1"/>
          <w:sz w:val="21"/>
          <w:szCs w:val="21"/>
          <w:highlight w:val="none"/>
        </w:rPr>
        <w:t>计费</w:t>
      </w:r>
      <w:r>
        <w:rPr>
          <w:rFonts w:hint="eastAsia" w:ascii="宋体" w:hAnsi="宋体" w:eastAsia="宋体" w:cs="宋体"/>
          <w:color w:val="auto"/>
          <w:spacing w:val="-1"/>
          <w:sz w:val="21"/>
          <w:szCs w:val="21"/>
          <w:highlight w:val="none"/>
          <w:lang w:eastAsia="zh-CN"/>
        </w:rPr>
        <w:t>报价表</w:t>
      </w:r>
    </w:p>
    <w:p w14:paraId="575B4ABB">
      <w:pPr>
        <w:spacing w:before="290" w:line="219" w:lineRule="auto"/>
        <w:ind w:left="2"/>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六</w:t>
      </w:r>
      <w:r>
        <w:rPr>
          <w:rFonts w:hint="eastAsia" w:ascii="宋体" w:hAnsi="宋体" w:eastAsia="宋体" w:cs="宋体"/>
          <w:color w:val="auto"/>
          <w:spacing w:val="-1"/>
          <w:sz w:val="21"/>
          <w:szCs w:val="21"/>
          <w:highlight w:val="none"/>
        </w:rPr>
        <w:t>、资格审查资料</w:t>
      </w:r>
    </w:p>
    <w:p w14:paraId="32D5A752">
      <w:pPr>
        <w:spacing w:before="291" w:line="221" w:lineRule="auto"/>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七</w:t>
      </w:r>
      <w:r>
        <w:rPr>
          <w:rFonts w:hint="eastAsia" w:ascii="宋体" w:hAnsi="宋体" w:eastAsia="宋体" w:cs="宋体"/>
          <w:color w:val="auto"/>
          <w:spacing w:val="-1"/>
          <w:sz w:val="21"/>
          <w:szCs w:val="21"/>
          <w:highlight w:val="none"/>
        </w:rPr>
        <w:t>、</w:t>
      </w:r>
      <w:r>
        <w:rPr>
          <w:rFonts w:hint="eastAsia" w:ascii="宋体" w:hAnsi="宋体" w:eastAsia="宋体" w:cs="宋体"/>
          <w:color w:val="auto"/>
          <w:spacing w:val="-1"/>
          <w:sz w:val="21"/>
          <w:szCs w:val="21"/>
          <w:highlight w:val="none"/>
          <w:lang w:eastAsia="zh-CN"/>
        </w:rPr>
        <w:t>勘察</w:t>
      </w:r>
      <w:r>
        <w:rPr>
          <w:rFonts w:hint="eastAsia" w:ascii="宋体" w:hAnsi="宋体" w:eastAsia="宋体" w:cs="宋体"/>
          <w:color w:val="auto"/>
          <w:spacing w:val="-1"/>
          <w:sz w:val="21"/>
          <w:szCs w:val="21"/>
          <w:highlight w:val="none"/>
        </w:rPr>
        <w:t>设计方案</w:t>
      </w:r>
    </w:p>
    <w:p w14:paraId="6E4D3C7F">
      <w:pPr>
        <w:spacing w:before="288" w:line="218" w:lineRule="auto"/>
        <w:ind w:left="4"/>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八、其他</w:t>
      </w:r>
      <w:r>
        <w:rPr>
          <w:rFonts w:hint="eastAsia" w:ascii="宋体" w:hAnsi="宋体" w:eastAsia="宋体" w:cs="宋体"/>
          <w:color w:val="auto"/>
          <w:spacing w:val="-1"/>
          <w:sz w:val="21"/>
          <w:szCs w:val="21"/>
          <w:highlight w:val="none"/>
        </w:rPr>
        <w:t>资料</w:t>
      </w:r>
    </w:p>
    <w:p w14:paraId="0AED9BF7">
      <w:pPr>
        <w:rPr>
          <w:rFonts w:hint="eastAsia" w:ascii="宋体" w:hAnsi="宋体" w:eastAsia="宋体" w:cs="宋体"/>
          <w:color w:val="auto"/>
          <w:highlight w:val="none"/>
        </w:rPr>
        <w:sectPr>
          <w:footerReference r:id="rId33" w:type="default"/>
          <w:pgSz w:w="12240" w:h="15840"/>
          <w:pgMar w:top="1346" w:right="1836" w:bottom="1103" w:left="1807" w:header="0" w:footer="940" w:gutter="0"/>
          <w:pgBorders>
            <w:top w:val="none" w:sz="0" w:space="0"/>
            <w:left w:val="none" w:sz="0" w:space="0"/>
            <w:bottom w:val="none" w:sz="0" w:space="0"/>
            <w:right w:val="none" w:sz="0" w:space="0"/>
          </w:pgBorders>
          <w:pgNumType w:fmt="decimal"/>
          <w:cols w:space="720" w:num="1"/>
        </w:sectPr>
      </w:pPr>
    </w:p>
    <w:p w14:paraId="124DD22F">
      <w:pPr>
        <w:pStyle w:val="4"/>
        <w:bidi w:val="0"/>
        <w:jc w:val="center"/>
        <w:rPr>
          <w:rFonts w:hint="eastAsia" w:ascii="宋体" w:hAnsi="宋体" w:eastAsia="宋体" w:cs="宋体"/>
          <w:color w:val="auto"/>
          <w:sz w:val="31"/>
          <w:szCs w:val="31"/>
          <w:highlight w:val="none"/>
        </w:rPr>
      </w:pPr>
      <w:bookmarkStart w:id="493" w:name="_Toc9600"/>
      <w:bookmarkStart w:id="494" w:name="_Toc13542"/>
      <w:bookmarkStart w:id="495" w:name="_Toc28826"/>
      <w:bookmarkStart w:id="496" w:name="_Toc5146"/>
      <w:bookmarkStart w:id="497" w:name="_Toc19895"/>
      <w:bookmarkStart w:id="498" w:name="_Toc5060"/>
      <w:r>
        <w:rPr>
          <w:rFonts w:hint="eastAsia" w:ascii="宋体" w:hAnsi="宋体" w:eastAsia="宋体" w:cs="宋体"/>
          <w:color w:val="auto"/>
          <w:spacing w:val="10"/>
          <w:sz w:val="31"/>
          <w:szCs w:val="31"/>
          <w:highlight w:val="none"/>
          <w14:textOutline w14:w="4064" w14:cap="flat" w14:cmpd="sng">
            <w14:solidFill>
              <w14:srgbClr w14:val="000000"/>
            </w14:solidFill>
            <w14:prstDash w14:val="solid"/>
            <w14:miter w14:val="0"/>
          </w14:textOutline>
        </w:rPr>
        <w:t>一、投标函及投标函附</w:t>
      </w:r>
      <w:r>
        <w:rPr>
          <w:rFonts w:hint="eastAsia" w:ascii="宋体" w:hAnsi="宋体" w:eastAsia="宋体" w:cs="宋体"/>
          <w:color w:val="auto"/>
          <w:spacing w:val="7"/>
          <w:sz w:val="31"/>
          <w:szCs w:val="31"/>
          <w:highlight w:val="none"/>
          <w14:textOutline w14:w="4064" w14:cap="flat" w14:cmpd="sng">
            <w14:solidFill>
              <w14:srgbClr w14:val="000000"/>
            </w14:solidFill>
            <w14:prstDash w14:val="solid"/>
            <w14:miter w14:val="0"/>
          </w14:textOutline>
        </w:rPr>
        <w:t>录</w:t>
      </w:r>
      <w:bookmarkEnd w:id="493"/>
      <w:bookmarkEnd w:id="494"/>
      <w:bookmarkEnd w:id="495"/>
      <w:bookmarkEnd w:id="496"/>
      <w:bookmarkEnd w:id="497"/>
      <w:bookmarkEnd w:id="498"/>
    </w:p>
    <w:p w14:paraId="058ABF6C">
      <w:pPr>
        <w:spacing w:before="87" w:line="229" w:lineRule="auto"/>
        <w:ind w:left="210"/>
        <w:outlineLvl w:val="2"/>
        <w:rPr>
          <w:rFonts w:hint="eastAsia" w:ascii="宋体" w:hAnsi="宋体" w:eastAsia="宋体" w:cs="宋体"/>
          <w:color w:val="auto"/>
          <w:sz w:val="27"/>
          <w:szCs w:val="27"/>
          <w:highlight w:val="none"/>
        </w:rPr>
      </w:pPr>
      <w:bookmarkStart w:id="499" w:name="_Toc13536"/>
      <w:bookmarkStart w:id="500" w:name="_Toc31094"/>
      <w:bookmarkStart w:id="501" w:name="_Toc20818"/>
      <w:bookmarkStart w:id="502" w:name="_Toc8025"/>
      <w:bookmarkStart w:id="503" w:name="_Toc12396"/>
      <w:bookmarkStart w:id="504" w:name="_Toc17427"/>
      <w:r>
        <w:rPr>
          <w:rFonts w:hint="eastAsia" w:ascii="宋体" w:hAnsi="宋体" w:eastAsia="宋体" w:cs="宋体"/>
          <w:color w:val="auto"/>
          <w:spacing w:val="52"/>
          <w:sz w:val="27"/>
          <w:szCs w:val="27"/>
          <w:highlight w:val="none"/>
        </w:rPr>
        <w:t>(</w:t>
      </w:r>
      <w:r>
        <w:rPr>
          <w:rFonts w:hint="eastAsia" w:ascii="宋体" w:hAnsi="宋体" w:eastAsia="宋体" w:cs="宋体"/>
          <w:color w:val="auto"/>
          <w:spacing w:val="49"/>
          <w:sz w:val="27"/>
          <w:szCs w:val="27"/>
          <w:highlight w:val="none"/>
        </w:rPr>
        <w:t>一)投标函</w:t>
      </w:r>
      <w:bookmarkEnd w:id="499"/>
      <w:bookmarkEnd w:id="500"/>
      <w:bookmarkEnd w:id="501"/>
      <w:bookmarkEnd w:id="502"/>
      <w:bookmarkEnd w:id="503"/>
      <w:bookmarkEnd w:id="504"/>
    </w:p>
    <w:p w14:paraId="5CA0889D">
      <w:pPr>
        <w:keepNext w:val="0"/>
        <w:keepLines w:val="0"/>
        <w:pageBreakBefore w:val="0"/>
        <w:widowControl/>
        <w:tabs>
          <w:tab w:val="left" w:pos="2048"/>
        </w:tabs>
        <w:kinsoku w:val="0"/>
        <w:wordWrap/>
        <w:overflowPunct/>
        <w:topLinePunct w:val="0"/>
        <w:autoSpaceDE w:val="0"/>
        <w:autoSpaceDN w:val="0"/>
        <w:bidi w:val="0"/>
        <w:adjustRightInd w:val="0"/>
        <w:snapToGrid w:val="0"/>
        <w:spacing w:line="360" w:lineRule="auto"/>
        <w:ind w:left="39"/>
        <w:textAlignment w:val="baseline"/>
        <w:rPr>
          <w:rFonts w:hint="eastAsia" w:ascii="宋体" w:hAnsi="宋体" w:eastAsia="宋体" w:cs="宋体"/>
          <w:color w:val="auto"/>
          <w:sz w:val="21"/>
          <w:szCs w:val="21"/>
          <w:highlight w:val="none"/>
          <w:u w:val="single" w:color="auto"/>
        </w:rPr>
      </w:pPr>
    </w:p>
    <w:p w14:paraId="646B0F0F">
      <w:pPr>
        <w:keepNext w:val="0"/>
        <w:keepLines w:val="0"/>
        <w:pageBreakBefore w:val="0"/>
        <w:widowControl/>
        <w:tabs>
          <w:tab w:val="left" w:pos="2048"/>
        </w:tabs>
        <w:kinsoku w:val="0"/>
        <w:wordWrap/>
        <w:overflowPunct/>
        <w:topLinePunct w:val="0"/>
        <w:autoSpaceDE w:val="0"/>
        <w:autoSpaceDN w:val="0"/>
        <w:bidi w:val="0"/>
        <w:adjustRightInd w:val="0"/>
        <w:snapToGrid w:val="0"/>
        <w:spacing w:line="360" w:lineRule="auto"/>
        <w:ind w:left="39"/>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color="auto"/>
        </w:rPr>
        <w:tab/>
      </w:r>
      <w:r>
        <w:rPr>
          <w:rFonts w:hint="eastAsia" w:ascii="宋体" w:hAnsi="宋体" w:eastAsia="宋体" w:cs="宋体"/>
          <w:color w:val="auto"/>
          <w:spacing w:val="-6"/>
          <w:sz w:val="21"/>
          <w:szCs w:val="21"/>
          <w:highlight w:val="none"/>
        </w:rPr>
        <w:t>(</w:t>
      </w:r>
      <w:r>
        <w:rPr>
          <w:rFonts w:hint="eastAsia" w:ascii="宋体" w:hAnsi="宋体" w:eastAsia="宋体" w:cs="宋体"/>
          <w:color w:val="auto"/>
          <w:spacing w:val="-4"/>
          <w:sz w:val="21"/>
          <w:szCs w:val="21"/>
          <w:highlight w:val="none"/>
        </w:rPr>
        <w:t>招</w:t>
      </w:r>
      <w:r>
        <w:rPr>
          <w:rFonts w:hint="eastAsia" w:ascii="宋体" w:hAnsi="宋体" w:eastAsia="宋体" w:cs="宋体"/>
          <w:color w:val="auto"/>
          <w:spacing w:val="-3"/>
          <w:sz w:val="21"/>
          <w:szCs w:val="21"/>
          <w:highlight w:val="none"/>
        </w:rPr>
        <w:t>标人名称)：</w:t>
      </w:r>
    </w:p>
    <w:p w14:paraId="4E9BE8DC">
      <w:pPr>
        <w:keepNext w:val="0"/>
        <w:keepLines w:val="0"/>
        <w:pageBreakBefore w:val="0"/>
        <w:widowControl/>
        <w:kinsoku w:val="0"/>
        <w:wordWrap/>
        <w:overflowPunct/>
        <w:topLinePunct w:val="0"/>
        <w:autoSpaceDE w:val="0"/>
        <w:autoSpaceDN w:val="0"/>
        <w:bidi w:val="0"/>
        <w:adjustRightInd w:val="0"/>
        <w:snapToGrid w:val="0"/>
        <w:spacing w:line="360" w:lineRule="auto"/>
        <w:ind w:left="49" w:firstLine="419"/>
        <w:jc w:val="both"/>
        <w:textAlignment w:val="baseline"/>
        <w:rPr>
          <w:rFonts w:hint="eastAsia" w:ascii="宋体" w:hAnsi="宋体" w:eastAsia="宋体" w:cs="宋体"/>
          <w:color w:val="auto"/>
          <w:sz w:val="21"/>
          <w:szCs w:val="21"/>
          <w:highlight w:val="none"/>
          <w:lang w:eastAsia="zh-CN"/>
        </w:rPr>
      </w:pPr>
      <w:r>
        <w:rPr>
          <w:rFonts w:hint="eastAsia" w:ascii="宋体" w:hAnsi="宋体" w:eastAsia="宋体" w:cs="宋体"/>
          <w:color w:val="auto"/>
          <w:spacing w:val="-4"/>
          <w:sz w:val="21"/>
          <w:szCs w:val="21"/>
          <w:highlight w:val="none"/>
        </w:rPr>
        <w:t>1．我方已仔细研究了</w:t>
      </w:r>
      <w:r>
        <w:rPr>
          <w:rFonts w:hint="eastAsia" w:ascii="宋体" w:hAnsi="宋体" w:eastAsia="宋体" w:cs="宋体"/>
          <w:color w:val="auto"/>
          <w:spacing w:val="-2"/>
          <w:sz w:val="21"/>
          <w:szCs w:val="21"/>
          <w:highlight w:val="none"/>
          <w:u w:val="single" w:color="auto"/>
        </w:rPr>
        <w:t xml:space="preserve">    </w:t>
      </w:r>
      <w:r>
        <w:rPr>
          <w:rFonts w:hint="eastAsia" w:ascii="宋体" w:hAnsi="宋体" w:eastAsia="宋体" w:cs="宋体"/>
          <w:color w:val="auto"/>
          <w:spacing w:val="-2"/>
          <w:sz w:val="21"/>
          <w:szCs w:val="21"/>
          <w:highlight w:val="none"/>
          <w:u w:val="single"/>
        </w:rPr>
        <w:t>(项目名称)</w:t>
      </w:r>
      <w:r>
        <w:rPr>
          <w:rFonts w:hint="eastAsia" w:ascii="宋体" w:hAnsi="宋体" w:eastAsia="宋体" w:cs="宋体"/>
          <w:color w:val="auto"/>
          <w:spacing w:val="-2"/>
          <w:sz w:val="21"/>
          <w:szCs w:val="21"/>
          <w:highlight w:val="none"/>
          <w:u w:val="single" w:color="auto"/>
        </w:rPr>
        <w:t xml:space="preserve">     </w:t>
      </w:r>
      <w:r>
        <w:rPr>
          <w:rFonts w:hint="eastAsia" w:ascii="宋体" w:hAnsi="宋体" w:eastAsia="宋体" w:cs="宋体"/>
          <w:color w:val="auto"/>
          <w:spacing w:val="-2"/>
          <w:sz w:val="21"/>
          <w:szCs w:val="21"/>
          <w:highlight w:val="none"/>
          <w:lang w:eastAsia="zh-CN"/>
        </w:rPr>
        <w:t>招标项目的</w:t>
      </w:r>
      <w:r>
        <w:rPr>
          <w:rFonts w:hint="eastAsia" w:ascii="宋体" w:hAnsi="宋体" w:eastAsia="宋体" w:cs="宋体"/>
          <w:color w:val="auto"/>
          <w:spacing w:val="-2"/>
          <w:sz w:val="21"/>
          <w:szCs w:val="21"/>
          <w:highlight w:val="none"/>
        </w:rPr>
        <w:t>招标文件</w:t>
      </w:r>
      <w:r>
        <w:rPr>
          <w:rFonts w:hint="eastAsia" w:ascii="宋体" w:hAnsi="宋体" w:eastAsia="宋体" w:cs="宋体"/>
          <w:color w:val="auto"/>
          <w:spacing w:val="-2"/>
          <w:sz w:val="21"/>
          <w:szCs w:val="21"/>
          <w:highlight w:val="none"/>
          <w:lang w:eastAsia="zh-CN"/>
        </w:rPr>
        <w:t>、合同条件、招标人要求、资料表、附件、补充文件和技术规范等文件</w:t>
      </w:r>
      <w:r>
        <w:rPr>
          <w:rFonts w:hint="eastAsia" w:ascii="宋体" w:hAnsi="宋体" w:eastAsia="宋体" w:cs="宋体"/>
          <w:color w:val="auto"/>
          <w:spacing w:val="-2"/>
          <w:sz w:val="21"/>
          <w:szCs w:val="21"/>
          <w:highlight w:val="none"/>
        </w:rPr>
        <w:t>，</w:t>
      </w:r>
      <w:r>
        <w:rPr>
          <w:rFonts w:hint="eastAsia" w:ascii="宋体" w:hAnsi="宋体" w:eastAsia="宋体" w:cs="宋体"/>
          <w:color w:val="auto"/>
          <w:spacing w:val="-1"/>
          <w:sz w:val="21"/>
          <w:szCs w:val="21"/>
          <w:highlight w:val="none"/>
        </w:rPr>
        <w:t>愿意以人民币(大写)</w:t>
      </w:r>
      <w:r>
        <w:rPr>
          <w:rFonts w:hint="eastAsia" w:ascii="宋体" w:hAnsi="宋体" w:eastAsia="宋体" w:cs="宋体"/>
          <w:color w:val="auto"/>
          <w:spacing w:val="-1"/>
          <w:sz w:val="21"/>
          <w:szCs w:val="21"/>
          <w:highlight w:val="none"/>
          <w:u w:val="single" w:color="auto"/>
        </w:rPr>
        <w:t xml:space="preserve">     </w:t>
      </w:r>
      <w:r>
        <w:rPr>
          <w:rFonts w:hint="eastAsia" w:ascii="宋体" w:hAnsi="宋体" w:eastAsia="宋体" w:cs="宋体"/>
          <w:color w:val="auto"/>
          <w:spacing w:val="-1"/>
          <w:sz w:val="21"/>
          <w:szCs w:val="21"/>
          <w:highlight w:val="none"/>
        </w:rPr>
        <w:t>(¥</w:t>
      </w:r>
      <w:r>
        <w:rPr>
          <w:rFonts w:hint="eastAsia" w:ascii="宋体" w:hAnsi="宋体" w:eastAsia="宋体" w:cs="宋体"/>
          <w:color w:val="auto"/>
          <w:spacing w:val="-1"/>
          <w:sz w:val="21"/>
          <w:szCs w:val="21"/>
          <w:highlight w:val="none"/>
          <w:u w:val="single" w:color="auto"/>
        </w:rPr>
        <w:t xml:space="preserve"> </w:t>
      </w:r>
      <w:r>
        <w:rPr>
          <w:rFonts w:hint="eastAsia" w:ascii="宋体" w:hAnsi="宋体" w:eastAsia="宋体" w:cs="宋体"/>
          <w:color w:val="auto"/>
          <w:sz w:val="21"/>
          <w:szCs w:val="21"/>
          <w:highlight w:val="none"/>
          <w:u w:val="single" w:color="auto"/>
        </w:rPr>
        <w:t xml:space="preserve">     </w:t>
      </w:r>
      <w:r>
        <w:rPr>
          <w:rFonts w:hint="eastAsia" w:ascii="宋体" w:hAnsi="宋体" w:eastAsia="宋体" w:cs="宋体"/>
          <w:color w:val="auto"/>
          <w:sz w:val="21"/>
          <w:szCs w:val="21"/>
          <w:highlight w:val="none"/>
        </w:rPr>
        <w:t>)的投标总报价</w:t>
      </w:r>
      <w:r>
        <w:rPr>
          <w:rFonts w:hint="eastAsia" w:ascii="宋体" w:hAnsi="宋体" w:eastAsia="宋体" w:cs="宋体"/>
          <w:color w:val="auto"/>
          <w:spacing w:val="-5"/>
          <w:sz w:val="21"/>
          <w:szCs w:val="21"/>
          <w:highlight w:val="none"/>
        </w:rPr>
        <w:t>，按合同约定完成</w:t>
      </w:r>
      <w:r>
        <w:rPr>
          <w:rFonts w:hint="eastAsia" w:ascii="宋体" w:hAnsi="宋体" w:eastAsia="宋体" w:cs="宋体"/>
          <w:color w:val="auto"/>
          <w:spacing w:val="-5"/>
          <w:sz w:val="21"/>
          <w:szCs w:val="21"/>
          <w:highlight w:val="none"/>
          <w:lang w:eastAsia="zh-CN"/>
        </w:rPr>
        <w:t>勘察</w:t>
      </w:r>
      <w:r>
        <w:rPr>
          <w:rFonts w:hint="eastAsia" w:ascii="宋体" w:hAnsi="宋体" w:eastAsia="宋体" w:cs="宋体"/>
          <w:color w:val="auto"/>
          <w:spacing w:val="-5"/>
          <w:sz w:val="21"/>
          <w:szCs w:val="21"/>
          <w:highlight w:val="none"/>
        </w:rPr>
        <w:t>设计工作。</w:t>
      </w:r>
      <w:r>
        <w:rPr>
          <w:rFonts w:hint="eastAsia" w:ascii="宋体" w:hAnsi="宋体" w:eastAsia="宋体" w:cs="宋体"/>
          <w:color w:val="auto"/>
          <w:spacing w:val="-5"/>
          <w:sz w:val="21"/>
          <w:szCs w:val="21"/>
          <w:highlight w:val="none"/>
          <w:lang w:eastAsia="zh-CN"/>
        </w:rPr>
        <w:t>我方</w:t>
      </w:r>
      <w:r>
        <w:rPr>
          <w:rFonts w:hint="eastAsia" w:ascii="宋体" w:hAnsi="宋体" w:eastAsia="宋体" w:cs="宋体"/>
          <w:color w:val="auto"/>
          <w:sz w:val="21"/>
          <w:szCs w:val="21"/>
          <w:highlight w:val="none"/>
          <w:lang w:eastAsia="zh-CN"/>
        </w:rPr>
        <w:t>项目负责人是</w:t>
      </w:r>
      <w:r>
        <w:rPr>
          <w:rFonts w:hint="eastAsia" w:ascii="宋体" w:hAnsi="宋体" w:eastAsia="宋体" w:cs="宋体"/>
          <w:color w:val="auto"/>
          <w:spacing w:val="-5"/>
          <w:sz w:val="21"/>
          <w:szCs w:val="21"/>
          <w:highlight w:val="none"/>
          <w:u w:val="single" w:color="auto"/>
        </w:rPr>
        <w:t xml:space="preserve">     </w:t>
      </w:r>
      <w:r>
        <w:rPr>
          <w:rFonts w:hint="eastAsia" w:ascii="宋体" w:hAnsi="宋体" w:eastAsia="宋体" w:cs="宋体"/>
          <w:color w:val="auto"/>
          <w:spacing w:val="-5"/>
          <w:sz w:val="21"/>
          <w:szCs w:val="21"/>
          <w:highlight w:val="none"/>
          <w:lang w:eastAsia="zh-CN"/>
        </w:rPr>
        <w:t>。</w:t>
      </w:r>
    </w:p>
    <w:p w14:paraId="1754DB18">
      <w:pPr>
        <w:keepNext w:val="0"/>
        <w:keepLines w:val="0"/>
        <w:pageBreakBefore w:val="0"/>
        <w:widowControl/>
        <w:kinsoku w:val="0"/>
        <w:wordWrap/>
        <w:overflowPunct/>
        <w:topLinePunct w:val="0"/>
        <w:autoSpaceDE w:val="0"/>
        <w:autoSpaceDN w:val="0"/>
        <w:bidi w:val="0"/>
        <w:adjustRightInd w:val="0"/>
        <w:snapToGrid w:val="0"/>
        <w:spacing w:line="360" w:lineRule="auto"/>
        <w:ind w:left="464"/>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lang w:val="en-US" w:eastAsia="zh-CN"/>
        </w:rPr>
        <w:t>2</w:t>
      </w:r>
      <w:r>
        <w:rPr>
          <w:rFonts w:hint="eastAsia" w:ascii="宋体" w:hAnsi="宋体" w:eastAsia="宋体" w:cs="宋体"/>
          <w:color w:val="auto"/>
          <w:spacing w:val="-4"/>
          <w:sz w:val="21"/>
          <w:szCs w:val="21"/>
          <w:highlight w:val="none"/>
        </w:rPr>
        <w:t>．我方的</w:t>
      </w:r>
      <w:r>
        <w:rPr>
          <w:rFonts w:hint="eastAsia" w:ascii="宋体" w:hAnsi="宋体" w:eastAsia="宋体" w:cs="宋体"/>
          <w:color w:val="auto"/>
          <w:spacing w:val="-2"/>
          <w:sz w:val="21"/>
          <w:szCs w:val="21"/>
          <w:highlight w:val="none"/>
        </w:rPr>
        <w:t>投标文件包括下列内容：</w:t>
      </w:r>
    </w:p>
    <w:p w14:paraId="3A3C077B">
      <w:pPr>
        <w:keepNext w:val="0"/>
        <w:keepLines w:val="0"/>
        <w:pageBreakBefore w:val="0"/>
        <w:widowControl/>
        <w:kinsoku w:val="0"/>
        <w:wordWrap/>
        <w:overflowPunct/>
        <w:topLinePunct w:val="0"/>
        <w:autoSpaceDE w:val="0"/>
        <w:autoSpaceDN w:val="0"/>
        <w:bidi w:val="0"/>
        <w:adjustRightInd w:val="0"/>
        <w:snapToGrid w:val="0"/>
        <w:spacing w:line="360" w:lineRule="auto"/>
        <w:ind w:left="457"/>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16"/>
          <w:sz w:val="21"/>
          <w:szCs w:val="21"/>
          <w:highlight w:val="none"/>
        </w:rPr>
        <w:t>(</w:t>
      </w:r>
      <w:r>
        <w:rPr>
          <w:rFonts w:hint="eastAsia" w:ascii="宋体" w:hAnsi="宋体" w:eastAsia="宋体" w:cs="宋体"/>
          <w:color w:val="auto"/>
          <w:spacing w:val="11"/>
          <w:sz w:val="21"/>
          <w:szCs w:val="21"/>
          <w:highlight w:val="none"/>
        </w:rPr>
        <w:t>1)投标函及投标函附录；</w:t>
      </w:r>
    </w:p>
    <w:p w14:paraId="39E7B2C1">
      <w:pPr>
        <w:keepNext w:val="0"/>
        <w:keepLines w:val="0"/>
        <w:pageBreakBefore w:val="0"/>
        <w:widowControl/>
        <w:kinsoku w:val="0"/>
        <w:wordWrap/>
        <w:overflowPunct/>
        <w:topLinePunct w:val="0"/>
        <w:autoSpaceDE w:val="0"/>
        <w:autoSpaceDN w:val="0"/>
        <w:bidi w:val="0"/>
        <w:adjustRightInd w:val="0"/>
        <w:snapToGrid w:val="0"/>
        <w:spacing w:line="360" w:lineRule="auto"/>
        <w:ind w:left="457"/>
        <w:textAlignment w:val="baseline"/>
        <w:rPr>
          <w:rFonts w:hint="eastAsia" w:ascii="宋体" w:hAnsi="宋体" w:eastAsia="宋体" w:cs="宋体"/>
          <w:color w:val="auto"/>
          <w:spacing w:val="8"/>
          <w:sz w:val="21"/>
          <w:szCs w:val="21"/>
          <w:highlight w:val="none"/>
        </w:rPr>
      </w:pPr>
      <w:r>
        <w:rPr>
          <w:rFonts w:hint="eastAsia" w:ascii="宋体" w:hAnsi="宋体" w:eastAsia="宋体" w:cs="宋体"/>
          <w:color w:val="auto"/>
          <w:spacing w:val="8"/>
          <w:sz w:val="21"/>
          <w:szCs w:val="21"/>
          <w:highlight w:val="none"/>
        </w:rPr>
        <w:t>(2)法定代表人身份证明或附有法定代表人身份证明的授权委托书；</w:t>
      </w:r>
    </w:p>
    <w:p w14:paraId="2D6BA1B4">
      <w:pPr>
        <w:keepNext w:val="0"/>
        <w:keepLines w:val="0"/>
        <w:pageBreakBefore w:val="0"/>
        <w:widowControl/>
        <w:kinsoku w:val="0"/>
        <w:wordWrap/>
        <w:overflowPunct/>
        <w:topLinePunct w:val="0"/>
        <w:autoSpaceDE w:val="0"/>
        <w:autoSpaceDN w:val="0"/>
        <w:bidi w:val="0"/>
        <w:adjustRightInd w:val="0"/>
        <w:snapToGrid w:val="0"/>
        <w:spacing w:line="360" w:lineRule="auto"/>
        <w:ind w:left="457"/>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27"/>
          <w:sz w:val="21"/>
          <w:szCs w:val="21"/>
          <w:highlight w:val="none"/>
        </w:rPr>
        <w:t>(</w:t>
      </w:r>
      <w:r>
        <w:rPr>
          <w:rFonts w:hint="eastAsia" w:ascii="宋体" w:hAnsi="宋体" w:eastAsia="宋体" w:cs="宋体"/>
          <w:color w:val="auto"/>
          <w:spacing w:val="20"/>
          <w:sz w:val="21"/>
          <w:szCs w:val="21"/>
          <w:highlight w:val="none"/>
        </w:rPr>
        <w:t>3)联合体协议书(如有)；</w:t>
      </w:r>
    </w:p>
    <w:p w14:paraId="4F288A65">
      <w:pPr>
        <w:keepNext w:val="0"/>
        <w:keepLines w:val="0"/>
        <w:pageBreakBefore w:val="0"/>
        <w:widowControl/>
        <w:kinsoku w:val="0"/>
        <w:wordWrap/>
        <w:overflowPunct/>
        <w:topLinePunct w:val="0"/>
        <w:autoSpaceDE w:val="0"/>
        <w:autoSpaceDN w:val="0"/>
        <w:bidi w:val="0"/>
        <w:adjustRightInd w:val="0"/>
        <w:snapToGrid w:val="0"/>
        <w:spacing w:line="360" w:lineRule="auto"/>
        <w:ind w:left="457"/>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23"/>
          <w:sz w:val="21"/>
          <w:szCs w:val="21"/>
          <w:highlight w:val="none"/>
        </w:rPr>
        <w:t>(</w:t>
      </w:r>
      <w:r>
        <w:rPr>
          <w:rFonts w:hint="eastAsia" w:ascii="宋体" w:hAnsi="宋体" w:eastAsia="宋体" w:cs="宋体"/>
          <w:color w:val="auto"/>
          <w:spacing w:val="22"/>
          <w:sz w:val="21"/>
          <w:szCs w:val="21"/>
          <w:highlight w:val="none"/>
        </w:rPr>
        <w:t>4)投标保证金(如有)；</w:t>
      </w:r>
    </w:p>
    <w:p w14:paraId="4FC72AC2">
      <w:pPr>
        <w:keepNext w:val="0"/>
        <w:keepLines w:val="0"/>
        <w:pageBreakBefore w:val="0"/>
        <w:widowControl/>
        <w:kinsoku w:val="0"/>
        <w:wordWrap/>
        <w:overflowPunct/>
        <w:topLinePunct w:val="0"/>
        <w:autoSpaceDE w:val="0"/>
        <w:autoSpaceDN w:val="0"/>
        <w:bidi w:val="0"/>
        <w:adjustRightInd w:val="0"/>
        <w:snapToGrid w:val="0"/>
        <w:spacing w:line="360" w:lineRule="auto"/>
        <w:ind w:left="457"/>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15"/>
          <w:sz w:val="21"/>
          <w:szCs w:val="21"/>
          <w:highlight w:val="none"/>
        </w:rPr>
        <w:t>(5)</w:t>
      </w:r>
      <w:r>
        <w:rPr>
          <w:rFonts w:hint="eastAsia" w:ascii="宋体" w:hAnsi="宋体" w:eastAsia="宋体" w:cs="宋体"/>
          <w:color w:val="auto"/>
          <w:spacing w:val="15"/>
          <w:sz w:val="21"/>
          <w:szCs w:val="21"/>
          <w:highlight w:val="none"/>
          <w:lang w:eastAsia="zh-CN"/>
        </w:rPr>
        <w:t>勘察</w:t>
      </w:r>
      <w:r>
        <w:rPr>
          <w:rFonts w:hint="eastAsia" w:ascii="宋体" w:hAnsi="宋体" w:eastAsia="宋体" w:cs="宋体"/>
          <w:color w:val="auto"/>
          <w:spacing w:val="15"/>
          <w:sz w:val="21"/>
          <w:szCs w:val="21"/>
          <w:highlight w:val="none"/>
        </w:rPr>
        <w:t>设计费</w:t>
      </w:r>
      <w:r>
        <w:rPr>
          <w:rFonts w:hint="eastAsia" w:ascii="宋体" w:hAnsi="宋体" w:eastAsia="宋体" w:cs="宋体"/>
          <w:color w:val="auto"/>
          <w:spacing w:val="15"/>
          <w:sz w:val="21"/>
          <w:szCs w:val="21"/>
          <w:highlight w:val="none"/>
          <w:lang w:eastAsia="zh-CN"/>
        </w:rPr>
        <w:t>报价表</w:t>
      </w:r>
      <w:r>
        <w:rPr>
          <w:rFonts w:hint="eastAsia" w:ascii="宋体" w:hAnsi="宋体" w:eastAsia="宋体" w:cs="宋体"/>
          <w:color w:val="auto"/>
          <w:spacing w:val="13"/>
          <w:sz w:val="21"/>
          <w:szCs w:val="21"/>
          <w:highlight w:val="none"/>
        </w:rPr>
        <w:t>；</w:t>
      </w:r>
    </w:p>
    <w:p w14:paraId="21C06506">
      <w:pPr>
        <w:keepNext w:val="0"/>
        <w:keepLines w:val="0"/>
        <w:pageBreakBefore w:val="0"/>
        <w:widowControl/>
        <w:kinsoku w:val="0"/>
        <w:wordWrap/>
        <w:overflowPunct/>
        <w:topLinePunct w:val="0"/>
        <w:autoSpaceDE w:val="0"/>
        <w:autoSpaceDN w:val="0"/>
        <w:bidi w:val="0"/>
        <w:adjustRightInd w:val="0"/>
        <w:snapToGrid w:val="0"/>
        <w:spacing w:line="360" w:lineRule="auto"/>
        <w:ind w:left="457"/>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15"/>
          <w:sz w:val="21"/>
          <w:szCs w:val="21"/>
          <w:highlight w:val="none"/>
        </w:rPr>
        <w:t>(6)资格审查资料</w:t>
      </w:r>
      <w:r>
        <w:rPr>
          <w:rFonts w:hint="eastAsia" w:ascii="宋体" w:hAnsi="宋体" w:eastAsia="宋体" w:cs="宋体"/>
          <w:color w:val="auto"/>
          <w:spacing w:val="13"/>
          <w:sz w:val="21"/>
          <w:szCs w:val="21"/>
          <w:highlight w:val="none"/>
        </w:rPr>
        <w:t>；</w:t>
      </w:r>
    </w:p>
    <w:p w14:paraId="2C409345">
      <w:pPr>
        <w:keepNext w:val="0"/>
        <w:keepLines w:val="0"/>
        <w:pageBreakBefore w:val="0"/>
        <w:widowControl/>
        <w:kinsoku w:val="0"/>
        <w:wordWrap/>
        <w:overflowPunct/>
        <w:topLinePunct w:val="0"/>
        <w:autoSpaceDE w:val="0"/>
        <w:autoSpaceDN w:val="0"/>
        <w:bidi w:val="0"/>
        <w:adjustRightInd w:val="0"/>
        <w:snapToGrid w:val="0"/>
        <w:spacing w:line="360" w:lineRule="auto"/>
        <w:ind w:left="457"/>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22"/>
          <w:sz w:val="21"/>
          <w:szCs w:val="21"/>
          <w:highlight w:val="none"/>
        </w:rPr>
        <w:t>(</w:t>
      </w:r>
      <w:r>
        <w:rPr>
          <w:rFonts w:hint="eastAsia" w:ascii="宋体" w:hAnsi="宋体" w:eastAsia="宋体" w:cs="宋体"/>
          <w:color w:val="auto"/>
          <w:spacing w:val="18"/>
          <w:sz w:val="21"/>
          <w:szCs w:val="21"/>
          <w:highlight w:val="none"/>
        </w:rPr>
        <w:t>7)</w:t>
      </w:r>
      <w:r>
        <w:rPr>
          <w:rFonts w:hint="eastAsia" w:ascii="宋体" w:hAnsi="宋体" w:eastAsia="宋体" w:cs="宋体"/>
          <w:color w:val="auto"/>
          <w:spacing w:val="18"/>
          <w:sz w:val="21"/>
          <w:szCs w:val="21"/>
          <w:highlight w:val="none"/>
          <w:lang w:eastAsia="zh-CN"/>
        </w:rPr>
        <w:t>勘察</w:t>
      </w:r>
      <w:r>
        <w:rPr>
          <w:rFonts w:hint="eastAsia" w:ascii="宋体" w:hAnsi="宋体" w:eastAsia="宋体" w:cs="宋体"/>
          <w:color w:val="auto"/>
          <w:spacing w:val="18"/>
          <w:sz w:val="21"/>
          <w:szCs w:val="21"/>
          <w:highlight w:val="none"/>
        </w:rPr>
        <w:t>设计方案；</w:t>
      </w:r>
    </w:p>
    <w:p w14:paraId="244AAC16">
      <w:pPr>
        <w:keepNext w:val="0"/>
        <w:keepLines w:val="0"/>
        <w:pageBreakBefore w:val="0"/>
        <w:widowControl/>
        <w:kinsoku w:val="0"/>
        <w:wordWrap/>
        <w:overflowPunct/>
        <w:topLinePunct w:val="0"/>
        <w:autoSpaceDE w:val="0"/>
        <w:autoSpaceDN w:val="0"/>
        <w:bidi w:val="0"/>
        <w:adjustRightInd w:val="0"/>
        <w:snapToGrid w:val="0"/>
        <w:spacing w:line="360" w:lineRule="auto"/>
        <w:ind w:left="47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投标文件的上述组成部分</w:t>
      </w:r>
      <w:r>
        <w:rPr>
          <w:rFonts w:hint="eastAsia" w:ascii="宋体" w:hAnsi="宋体" w:eastAsia="宋体" w:cs="宋体"/>
          <w:color w:val="auto"/>
          <w:spacing w:val="-1"/>
          <w:sz w:val="21"/>
          <w:szCs w:val="21"/>
          <w:highlight w:val="none"/>
        </w:rPr>
        <w:t>如存在内容不一致的，以投标函为准。</w:t>
      </w:r>
    </w:p>
    <w:p w14:paraId="29EA4D4F">
      <w:pPr>
        <w:keepNext w:val="0"/>
        <w:keepLines w:val="0"/>
        <w:pageBreakBefore w:val="0"/>
        <w:widowControl/>
        <w:kinsoku w:val="0"/>
        <w:wordWrap/>
        <w:overflowPunct/>
        <w:topLinePunct w:val="0"/>
        <w:autoSpaceDE w:val="0"/>
        <w:autoSpaceDN w:val="0"/>
        <w:bidi w:val="0"/>
        <w:adjustRightInd w:val="0"/>
        <w:snapToGrid w:val="0"/>
        <w:spacing w:line="360" w:lineRule="auto"/>
        <w:ind w:left="468"/>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rPr>
        <w:t>3</w:t>
      </w:r>
      <w:r>
        <w:rPr>
          <w:rFonts w:hint="eastAsia" w:ascii="宋体" w:hAnsi="宋体" w:eastAsia="宋体" w:cs="宋体"/>
          <w:color w:val="auto"/>
          <w:spacing w:val="-3"/>
          <w:sz w:val="21"/>
          <w:szCs w:val="21"/>
          <w:highlight w:val="none"/>
        </w:rPr>
        <w:t>．我方承诺在招标文件规定的投标有效期内不撤销投标文件。</w:t>
      </w:r>
    </w:p>
    <w:p w14:paraId="4C2EFA48">
      <w:pPr>
        <w:keepNext w:val="0"/>
        <w:keepLines w:val="0"/>
        <w:pageBreakBefore w:val="0"/>
        <w:widowControl/>
        <w:kinsoku w:val="0"/>
        <w:wordWrap/>
        <w:overflowPunct/>
        <w:topLinePunct w:val="0"/>
        <w:autoSpaceDE w:val="0"/>
        <w:autoSpaceDN w:val="0"/>
        <w:bidi w:val="0"/>
        <w:adjustRightInd w:val="0"/>
        <w:snapToGrid w:val="0"/>
        <w:spacing w:line="360" w:lineRule="auto"/>
        <w:ind w:left="463"/>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rPr>
        <w:t>4</w:t>
      </w:r>
      <w:r>
        <w:rPr>
          <w:rFonts w:hint="eastAsia" w:ascii="宋体" w:hAnsi="宋体" w:eastAsia="宋体" w:cs="宋体"/>
          <w:color w:val="auto"/>
          <w:spacing w:val="-7"/>
          <w:sz w:val="21"/>
          <w:szCs w:val="21"/>
          <w:highlight w:val="none"/>
        </w:rPr>
        <w:t>．如我方中标，我方承诺：</w:t>
      </w:r>
    </w:p>
    <w:p w14:paraId="4BF253F8">
      <w:pPr>
        <w:keepNext w:val="0"/>
        <w:keepLines w:val="0"/>
        <w:pageBreakBefore w:val="0"/>
        <w:widowControl/>
        <w:kinsoku w:val="0"/>
        <w:wordWrap/>
        <w:overflowPunct/>
        <w:topLinePunct w:val="0"/>
        <w:autoSpaceDE w:val="0"/>
        <w:autoSpaceDN w:val="0"/>
        <w:bidi w:val="0"/>
        <w:adjustRightInd w:val="0"/>
        <w:snapToGrid w:val="0"/>
        <w:spacing w:line="360" w:lineRule="auto"/>
        <w:ind w:left="893"/>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rPr>
        <w:t>(1)</w:t>
      </w:r>
      <w:r>
        <w:rPr>
          <w:rFonts w:hint="eastAsia" w:ascii="宋体" w:hAnsi="宋体" w:eastAsia="宋体" w:cs="宋体"/>
          <w:color w:val="auto"/>
          <w:spacing w:val="7"/>
          <w:sz w:val="21"/>
          <w:szCs w:val="21"/>
          <w:highlight w:val="none"/>
        </w:rPr>
        <w:t>在</w:t>
      </w:r>
      <w:r>
        <w:rPr>
          <w:rFonts w:hint="eastAsia" w:ascii="宋体" w:hAnsi="宋体" w:eastAsia="宋体" w:cs="宋体"/>
          <w:color w:val="auto"/>
          <w:spacing w:val="4"/>
          <w:sz w:val="21"/>
          <w:szCs w:val="21"/>
          <w:highlight w:val="none"/>
        </w:rPr>
        <w:t>收到中标通知书后，在中标通知书规定的期限内与你方签订合同；</w:t>
      </w:r>
    </w:p>
    <w:p w14:paraId="23A2C38C">
      <w:pPr>
        <w:keepNext w:val="0"/>
        <w:keepLines w:val="0"/>
        <w:pageBreakBefore w:val="0"/>
        <w:widowControl/>
        <w:kinsoku w:val="0"/>
        <w:wordWrap/>
        <w:overflowPunct/>
        <w:topLinePunct w:val="0"/>
        <w:autoSpaceDE w:val="0"/>
        <w:autoSpaceDN w:val="0"/>
        <w:bidi w:val="0"/>
        <w:adjustRightInd w:val="0"/>
        <w:snapToGrid w:val="0"/>
        <w:spacing w:line="360" w:lineRule="auto"/>
        <w:ind w:left="893"/>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14"/>
          <w:sz w:val="21"/>
          <w:szCs w:val="21"/>
          <w:highlight w:val="none"/>
        </w:rPr>
        <w:t>(</w:t>
      </w:r>
      <w:r>
        <w:rPr>
          <w:rFonts w:hint="eastAsia" w:ascii="宋体" w:hAnsi="宋体" w:eastAsia="宋体" w:cs="宋体"/>
          <w:color w:val="auto"/>
          <w:spacing w:val="7"/>
          <w:sz w:val="21"/>
          <w:szCs w:val="21"/>
          <w:highlight w:val="none"/>
        </w:rPr>
        <w:t>2)在签订合同时不向你方提出附加条件；</w:t>
      </w:r>
    </w:p>
    <w:p w14:paraId="178629C9">
      <w:pPr>
        <w:keepNext w:val="0"/>
        <w:keepLines w:val="0"/>
        <w:pageBreakBefore w:val="0"/>
        <w:widowControl/>
        <w:kinsoku w:val="0"/>
        <w:wordWrap/>
        <w:overflowPunct/>
        <w:topLinePunct w:val="0"/>
        <w:autoSpaceDE w:val="0"/>
        <w:autoSpaceDN w:val="0"/>
        <w:bidi w:val="0"/>
        <w:adjustRightInd w:val="0"/>
        <w:snapToGrid w:val="0"/>
        <w:spacing w:line="360" w:lineRule="auto"/>
        <w:ind w:left="893"/>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14"/>
          <w:sz w:val="21"/>
          <w:szCs w:val="21"/>
          <w:highlight w:val="none"/>
        </w:rPr>
        <w:t>(3</w:t>
      </w:r>
      <w:r>
        <w:rPr>
          <w:rFonts w:hint="eastAsia" w:ascii="宋体" w:hAnsi="宋体" w:eastAsia="宋体" w:cs="宋体"/>
          <w:color w:val="auto"/>
          <w:spacing w:val="7"/>
          <w:sz w:val="21"/>
          <w:szCs w:val="21"/>
          <w:highlight w:val="none"/>
        </w:rPr>
        <w:t>)按照招标文件要求提交履约保证金；</w:t>
      </w:r>
    </w:p>
    <w:p w14:paraId="2C744536">
      <w:pPr>
        <w:keepNext w:val="0"/>
        <w:keepLines w:val="0"/>
        <w:pageBreakBefore w:val="0"/>
        <w:widowControl/>
        <w:kinsoku w:val="0"/>
        <w:wordWrap/>
        <w:overflowPunct/>
        <w:topLinePunct w:val="0"/>
        <w:autoSpaceDE w:val="0"/>
        <w:autoSpaceDN w:val="0"/>
        <w:bidi w:val="0"/>
        <w:adjustRightInd w:val="0"/>
        <w:snapToGrid w:val="0"/>
        <w:spacing w:line="360" w:lineRule="auto"/>
        <w:ind w:left="893"/>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7"/>
          <w:sz w:val="21"/>
          <w:szCs w:val="21"/>
          <w:highlight w:val="none"/>
        </w:rPr>
        <w:t>(4)在合同约定的期限内完成合同规定的全部义务</w:t>
      </w:r>
      <w:r>
        <w:rPr>
          <w:rFonts w:hint="eastAsia" w:ascii="宋体" w:hAnsi="宋体" w:eastAsia="宋体" w:cs="宋体"/>
          <w:color w:val="auto"/>
          <w:spacing w:val="4"/>
          <w:sz w:val="21"/>
          <w:szCs w:val="21"/>
          <w:highlight w:val="none"/>
        </w:rPr>
        <w:t>。</w:t>
      </w:r>
    </w:p>
    <w:p w14:paraId="1E4AA6B4">
      <w:pPr>
        <w:keepNext w:val="0"/>
        <w:keepLines w:val="0"/>
        <w:pageBreakBefore w:val="0"/>
        <w:widowControl/>
        <w:kinsoku w:val="0"/>
        <w:wordWrap/>
        <w:overflowPunct/>
        <w:topLinePunct w:val="0"/>
        <w:autoSpaceDE w:val="0"/>
        <w:autoSpaceDN w:val="0"/>
        <w:bidi w:val="0"/>
        <w:adjustRightInd w:val="0"/>
        <w:snapToGrid w:val="0"/>
        <w:spacing w:line="360" w:lineRule="auto"/>
        <w:ind w:left="469"/>
        <w:jc w:val="both"/>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7"/>
          <w:sz w:val="21"/>
          <w:szCs w:val="21"/>
          <w:highlight w:val="none"/>
        </w:rPr>
        <w:t>5．我方在此声明，所递交的投标文件及有关资料内容完整、真实和准确，且不存在第二章</w:t>
      </w:r>
    </w:p>
    <w:p w14:paraId="0D8D78FB">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“投标人须知”第 1.4.3</w:t>
      </w:r>
      <w:r>
        <w:rPr>
          <w:rFonts w:hint="eastAsia" w:ascii="宋体" w:hAnsi="宋体" w:eastAsia="宋体" w:cs="宋体"/>
          <w:color w:val="auto"/>
          <w:spacing w:val="-1"/>
          <w:sz w:val="21"/>
          <w:szCs w:val="21"/>
          <w:highlight w:val="none"/>
        </w:rPr>
        <w:t xml:space="preserve"> 项规定的任何一种情形。</w:t>
      </w:r>
    </w:p>
    <w:p w14:paraId="5ABBE4EC">
      <w:pPr>
        <w:keepNext w:val="0"/>
        <w:keepLines w:val="0"/>
        <w:pageBreakBefore w:val="0"/>
        <w:widowControl/>
        <w:kinsoku w:val="0"/>
        <w:wordWrap/>
        <w:overflowPunct/>
        <w:topLinePunct w:val="0"/>
        <w:autoSpaceDE w:val="0"/>
        <w:autoSpaceDN w:val="0"/>
        <w:bidi w:val="0"/>
        <w:adjustRightInd w:val="0"/>
        <w:snapToGrid w:val="0"/>
        <w:spacing w:line="360" w:lineRule="auto"/>
        <w:ind w:left="468"/>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rPr>
        <w:t>6</w:t>
      </w:r>
      <w:r>
        <w:rPr>
          <w:rFonts w:hint="eastAsia" w:ascii="宋体" w:hAnsi="宋体" w:eastAsia="宋体" w:cs="宋体"/>
          <w:color w:val="auto"/>
          <w:spacing w:val="-5"/>
          <w:sz w:val="21"/>
          <w:szCs w:val="21"/>
          <w:highlight w:val="none"/>
        </w:rPr>
        <w:t>．</w:t>
      </w:r>
      <w:r>
        <w:rPr>
          <w:rFonts w:hint="eastAsia" w:ascii="宋体" w:hAnsi="宋体" w:eastAsia="宋体" w:cs="宋体"/>
          <w:color w:val="auto"/>
          <w:spacing w:val="-4"/>
          <w:sz w:val="21"/>
          <w:szCs w:val="21"/>
          <w:highlight w:val="none"/>
          <w:u w:val="single" w:color="auto"/>
        </w:rPr>
        <w:t xml:space="preserve">                               </w:t>
      </w:r>
      <w:r>
        <w:rPr>
          <w:rFonts w:hint="eastAsia" w:ascii="宋体" w:hAnsi="宋体" w:eastAsia="宋体" w:cs="宋体"/>
          <w:color w:val="auto"/>
          <w:spacing w:val="-4"/>
          <w:sz w:val="21"/>
          <w:szCs w:val="21"/>
          <w:highlight w:val="none"/>
        </w:rPr>
        <w:t>(其他补充说明)。</w:t>
      </w:r>
    </w:p>
    <w:p w14:paraId="4430A215">
      <w:pPr>
        <w:rPr>
          <w:rFonts w:hint="eastAsia" w:ascii="宋体" w:hAnsi="宋体" w:eastAsia="宋体" w:cs="宋体"/>
          <w:color w:val="auto"/>
          <w:highlight w:val="none"/>
        </w:rPr>
        <w:sectPr>
          <w:footerReference r:id="rId34" w:type="default"/>
          <w:pgSz w:w="12240" w:h="15840"/>
          <w:pgMar w:top="1346" w:right="1740" w:bottom="1102" w:left="1760" w:header="0" w:footer="940" w:gutter="0"/>
          <w:pgBorders>
            <w:top w:val="none" w:sz="0" w:space="0"/>
            <w:left w:val="none" w:sz="0" w:space="0"/>
            <w:bottom w:val="none" w:sz="0" w:space="0"/>
            <w:right w:val="none" w:sz="0" w:space="0"/>
          </w:pgBorders>
          <w:pgNumType w:fmt="decimal"/>
          <w:cols w:space="720" w:num="1"/>
        </w:sectPr>
      </w:pPr>
    </w:p>
    <w:p w14:paraId="26A430AE">
      <w:pPr>
        <w:keepNext w:val="0"/>
        <w:keepLines w:val="0"/>
        <w:pageBreakBefore w:val="0"/>
        <w:widowControl/>
        <w:kinsoku w:val="0"/>
        <w:wordWrap/>
        <w:overflowPunct/>
        <w:topLinePunct w:val="0"/>
        <w:autoSpaceDE w:val="0"/>
        <w:autoSpaceDN w:val="0"/>
        <w:bidi w:val="0"/>
        <w:adjustRightInd w:val="0"/>
        <w:snapToGrid w:val="0"/>
        <w:spacing w:line="360" w:lineRule="auto"/>
        <w:ind w:left="2493" w:right="253" w:firstLine="1"/>
        <w:textAlignment w:val="baseline"/>
        <w:rPr>
          <w:rFonts w:hint="eastAsia" w:ascii="宋体" w:hAnsi="宋体" w:eastAsia="宋体" w:cs="宋体"/>
          <w:color w:val="auto"/>
          <w:spacing w:val="-4"/>
          <w:sz w:val="21"/>
          <w:szCs w:val="21"/>
          <w:highlight w:val="none"/>
        </w:rPr>
      </w:pPr>
      <w:r>
        <w:rPr>
          <w:rFonts w:hint="eastAsia" w:ascii="宋体" w:hAnsi="宋体" w:eastAsia="宋体" w:cs="宋体"/>
          <w:color w:val="auto"/>
          <w:spacing w:val="-4"/>
          <w:sz w:val="21"/>
          <w:szCs w:val="21"/>
          <w:highlight w:val="none"/>
        </w:rPr>
        <w:t>投 标 人：</w:t>
      </w:r>
      <w:r>
        <w:rPr>
          <w:rFonts w:hint="eastAsia" w:ascii="宋体" w:hAnsi="宋体" w:eastAsia="宋体" w:cs="宋体"/>
          <w:color w:val="auto"/>
          <w:spacing w:val="-4"/>
          <w:sz w:val="21"/>
          <w:szCs w:val="21"/>
          <w:highlight w:val="none"/>
          <w:u w:val="single" w:color="auto"/>
        </w:rPr>
        <w:t xml:space="preserve">           </w:t>
      </w:r>
      <w:r>
        <w:rPr>
          <w:rFonts w:hint="eastAsia" w:ascii="宋体" w:hAnsi="宋体" w:eastAsia="宋体" w:cs="宋体"/>
          <w:color w:val="auto"/>
          <w:spacing w:val="-2"/>
          <w:sz w:val="21"/>
          <w:szCs w:val="21"/>
          <w:highlight w:val="none"/>
          <w:u w:val="single" w:color="auto"/>
        </w:rPr>
        <w:t xml:space="preserve">                         </w:t>
      </w:r>
      <w:r>
        <w:rPr>
          <w:rFonts w:hint="eastAsia" w:ascii="宋体" w:hAnsi="宋体" w:eastAsia="宋体" w:cs="宋体"/>
          <w:color w:val="auto"/>
          <w:spacing w:val="-2"/>
          <w:sz w:val="21"/>
          <w:szCs w:val="21"/>
          <w:highlight w:val="none"/>
        </w:rPr>
        <w:t>(盖单位章)</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8"/>
          <w:sz w:val="21"/>
          <w:szCs w:val="21"/>
          <w:highlight w:val="none"/>
        </w:rPr>
        <w:t>法定</w:t>
      </w:r>
      <w:r>
        <w:rPr>
          <w:rFonts w:hint="eastAsia" w:ascii="宋体" w:hAnsi="宋体" w:eastAsia="宋体" w:cs="宋体"/>
          <w:color w:val="auto"/>
          <w:spacing w:val="-4"/>
          <w:sz w:val="21"/>
          <w:szCs w:val="21"/>
          <w:highlight w:val="none"/>
        </w:rPr>
        <w:t>代表人</w:t>
      </w:r>
      <w:r>
        <w:rPr>
          <w:rFonts w:hint="eastAsia" w:ascii="宋体" w:hAnsi="宋体" w:eastAsia="宋体" w:cs="宋体"/>
          <w:color w:val="auto"/>
          <w:spacing w:val="-4"/>
          <w:sz w:val="21"/>
          <w:szCs w:val="21"/>
          <w:highlight w:val="none"/>
          <w:lang w:eastAsia="zh-CN"/>
        </w:rPr>
        <w:t>：</w:t>
      </w:r>
      <w:r>
        <w:rPr>
          <w:rFonts w:hint="eastAsia" w:ascii="宋体" w:hAnsi="宋体" w:eastAsia="宋体" w:cs="宋体"/>
          <w:color w:val="auto"/>
          <w:spacing w:val="-4"/>
          <w:sz w:val="21"/>
          <w:szCs w:val="21"/>
          <w:highlight w:val="none"/>
          <w:u w:val="single" w:color="auto"/>
        </w:rPr>
        <w:t xml:space="preserve">            </w:t>
      </w:r>
      <w:r>
        <w:rPr>
          <w:rFonts w:hint="eastAsia" w:ascii="宋体" w:hAnsi="宋体" w:eastAsia="宋体" w:cs="宋体"/>
          <w:color w:val="auto"/>
          <w:spacing w:val="-4"/>
          <w:sz w:val="21"/>
          <w:szCs w:val="21"/>
          <w:highlight w:val="none"/>
        </w:rPr>
        <w:t>(签字</w:t>
      </w:r>
      <w:r>
        <w:rPr>
          <w:rFonts w:hint="eastAsia" w:ascii="宋体" w:hAnsi="宋体" w:eastAsia="宋体" w:cs="宋体"/>
          <w:color w:val="auto"/>
          <w:spacing w:val="-4"/>
          <w:sz w:val="21"/>
          <w:szCs w:val="21"/>
          <w:highlight w:val="none"/>
          <w:lang w:eastAsia="zh-CN"/>
        </w:rPr>
        <w:t>或盖章</w:t>
      </w:r>
      <w:r>
        <w:rPr>
          <w:rFonts w:hint="eastAsia" w:ascii="宋体" w:hAnsi="宋体" w:eastAsia="宋体" w:cs="宋体"/>
          <w:color w:val="auto"/>
          <w:spacing w:val="-4"/>
          <w:sz w:val="21"/>
          <w:szCs w:val="21"/>
          <w:highlight w:val="none"/>
        </w:rPr>
        <w:t>)</w:t>
      </w:r>
    </w:p>
    <w:p w14:paraId="53A67E7A">
      <w:pPr>
        <w:keepNext w:val="0"/>
        <w:keepLines w:val="0"/>
        <w:pageBreakBefore w:val="0"/>
        <w:widowControl/>
        <w:kinsoku w:val="0"/>
        <w:wordWrap/>
        <w:overflowPunct/>
        <w:topLinePunct w:val="0"/>
        <w:autoSpaceDE w:val="0"/>
        <w:autoSpaceDN w:val="0"/>
        <w:bidi w:val="0"/>
        <w:adjustRightInd w:val="0"/>
        <w:snapToGrid w:val="0"/>
        <w:spacing w:line="360" w:lineRule="auto"/>
        <w:ind w:left="2493" w:right="253" w:firstLine="1"/>
        <w:textAlignment w:val="baseline"/>
        <w:rPr>
          <w:rFonts w:hint="eastAsia" w:ascii="宋体" w:hAnsi="宋体" w:eastAsia="宋体" w:cs="宋体"/>
          <w:color w:val="auto"/>
          <w:spacing w:val="-4"/>
          <w:sz w:val="21"/>
          <w:szCs w:val="21"/>
          <w:highlight w:val="none"/>
        </w:rPr>
      </w:pPr>
      <w:r>
        <w:rPr>
          <w:rFonts w:hint="eastAsia" w:ascii="宋体" w:hAnsi="宋体" w:eastAsia="宋体" w:cs="宋体"/>
          <w:color w:val="auto"/>
          <w:spacing w:val="-4"/>
          <w:sz w:val="21"/>
          <w:szCs w:val="21"/>
          <w:highlight w:val="none"/>
        </w:rPr>
        <w:t>委托代理人：</w:t>
      </w:r>
      <w:r>
        <w:rPr>
          <w:rFonts w:hint="eastAsia" w:ascii="宋体" w:hAnsi="宋体" w:eastAsia="宋体" w:cs="宋体"/>
          <w:color w:val="auto"/>
          <w:spacing w:val="-4"/>
          <w:sz w:val="21"/>
          <w:szCs w:val="21"/>
          <w:highlight w:val="none"/>
          <w:u w:val="single" w:color="auto"/>
        </w:rPr>
        <w:t xml:space="preserve">            </w:t>
      </w:r>
      <w:r>
        <w:rPr>
          <w:rFonts w:hint="eastAsia" w:ascii="宋体" w:hAnsi="宋体" w:eastAsia="宋体" w:cs="宋体"/>
          <w:color w:val="auto"/>
          <w:spacing w:val="-4"/>
          <w:sz w:val="21"/>
          <w:szCs w:val="21"/>
          <w:highlight w:val="none"/>
        </w:rPr>
        <w:t>(签字)</w:t>
      </w:r>
    </w:p>
    <w:p w14:paraId="22849388">
      <w:pPr>
        <w:pStyle w:val="30"/>
        <w:keepNext w:val="0"/>
        <w:keepLines w:val="0"/>
        <w:pageBreakBefore w:val="0"/>
        <w:widowControl/>
        <w:kinsoku w:val="0"/>
        <w:wordWrap/>
        <w:overflowPunct/>
        <w:topLinePunct w:val="0"/>
        <w:autoSpaceDE w:val="0"/>
        <w:autoSpaceDN w:val="0"/>
        <w:bidi w:val="0"/>
        <w:adjustRightInd w:val="0"/>
        <w:snapToGrid w:val="0"/>
        <w:spacing w:line="360" w:lineRule="auto"/>
        <w:ind w:left="2520" w:leftChars="1200" w:firstLine="0" w:firstLineChars="0"/>
        <w:jc w:val="left"/>
        <w:textAlignment w:val="baseline"/>
        <w:rPr>
          <w:rFonts w:hint="eastAsia" w:ascii="宋体" w:hAnsi="宋体" w:eastAsia="宋体" w:cs="宋体"/>
          <w:b w:val="0"/>
          <w:snapToGrid w:val="0"/>
          <w:color w:val="auto"/>
          <w:spacing w:val="-4"/>
          <w:kern w:val="0"/>
          <w:sz w:val="21"/>
          <w:szCs w:val="21"/>
          <w:highlight w:val="none"/>
          <w:lang w:eastAsia="zh-CN"/>
        </w:rPr>
      </w:pPr>
      <w:r>
        <w:rPr>
          <w:rFonts w:hint="eastAsia" w:ascii="宋体" w:hAnsi="宋体" w:eastAsia="宋体" w:cs="宋体"/>
          <w:b w:val="0"/>
          <w:snapToGrid w:val="0"/>
          <w:color w:val="auto"/>
          <w:spacing w:val="-4"/>
          <w:kern w:val="0"/>
          <w:sz w:val="21"/>
          <w:szCs w:val="21"/>
          <w:highlight w:val="none"/>
          <w:lang w:eastAsia="zh-CN"/>
        </w:rPr>
        <w:t>项目负责人：</w:t>
      </w:r>
      <w:r>
        <w:rPr>
          <w:rFonts w:hint="eastAsia" w:ascii="宋体" w:hAnsi="宋体" w:eastAsia="宋体" w:cs="宋体"/>
          <w:color w:val="auto"/>
          <w:spacing w:val="-4"/>
          <w:sz w:val="21"/>
          <w:szCs w:val="21"/>
          <w:highlight w:val="none"/>
          <w:u w:val="single" w:color="auto"/>
        </w:rPr>
        <w:t xml:space="preserve">          </w:t>
      </w:r>
      <w:r>
        <w:rPr>
          <w:rFonts w:hint="eastAsia" w:ascii="宋体" w:hAnsi="宋体" w:eastAsia="宋体" w:cs="宋体"/>
          <w:color w:val="auto"/>
          <w:spacing w:val="-4"/>
          <w:sz w:val="21"/>
          <w:szCs w:val="21"/>
          <w:highlight w:val="none"/>
          <w:u w:val="single" w:color="auto"/>
          <w:lang w:val="en-US" w:eastAsia="zh-CN"/>
        </w:rPr>
        <w:t xml:space="preserve">  </w:t>
      </w:r>
      <w:r>
        <w:rPr>
          <w:rFonts w:hint="eastAsia" w:ascii="宋体" w:hAnsi="宋体" w:eastAsia="宋体" w:cs="宋体"/>
          <w:b w:val="0"/>
          <w:bCs/>
          <w:color w:val="auto"/>
          <w:spacing w:val="-4"/>
          <w:sz w:val="21"/>
          <w:szCs w:val="21"/>
          <w:highlight w:val="none"/>
        </w:rPr>
        <w:t>(签字)</w:t>
      </w:r>
    </w:p>
    <w:p w14:paraId="5839E1FF">
      <w:pPr>
        <w:keepNext w:val="0"/>
        <w:keepLines w:val="0"/>
        <w:pageBreakBefore w:val="0"/>
        <w:widowControl/>
        <w:kinsoku w:val="0"/>
        <w:wordWrap/>
        <w:overflowPunct/>
        <w:topLinePunct w:val="0"/>
        <w:autoSpaceDE w:val="0"/>
        <w:autoSpaceDN w:val="0"/>
        <w:bidi w:val="0"/>
        <w:adjustRightInd w:val="0"/>
        <w:snapToGrid w:val="0"/>
        <w:spacing w:line="360" w:lineRule="auto"/>
        <w:ind w:left="2490" w:right="239" w:firstLine="1"/>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rPr>
        <w:t xml:space="preserve">地  </w:t>
      </w:r>
      <w:r>
        <w:rPr>
          <w:rFonts w:hint="eastAsia" w:ascii="宋体" w:hAnsi="宋体" w:eastAsia="宋体" w:cs="宋体"/>
          <w:color w:val="auto"/>
          <w:spacing w:val="-2"/>
          <w:sz w:val="21"/>
          <w:szCs w:val="21"/>
          <w:highlight w:val="none"/>
        </w:rPr>
        <w:t xml:space="preserve">  址：</w:t>
      </w:r>
      <w:r>
        <w:rPr>
          <w:rFonts w:hint="eastAsia" w:ascii="宋体" w:hAnsi="宋体" w:eastAsia="宋体" w:cs="宋体"/>
          <w:color w:val="auto"/>
          <w:spacing w:val="-2"/>
          <w:sz w:val="21"/>
          <w:szCs w:val="21"/>
          <w:highlight w:val="none"/>
          <w:u w:val="single" w:color="auto"/>
        </w:rPr>
        <w:t xml:space="preserve">                                               </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4"/>
          <w:sz w:val="21"/>
          <w:szCs w:val="21"/>
          <w:highlight w:val="none"/>
        </w:rPr>
        <w:t xml:space="preserve">网 </w:t>
      </w:r>
      <w:r>
        <w:rPr>
          <w:rFonts w:hint="eastAsia" w:ascii="宋体" w:hAnsi="宋体" w:eastAsia="宋体" w:cs="宋体"/>
          <w:color w:val="auto"/>
          <w:spacing w:val="-2"/>
          <w:sz w:val="21"/>
          <w:szCs w:val="21"/>
          <w:highlight w:val="none"/>
        </w:rPr>
        <w:t xml:space="preserve">   址：</w:t>
      </w:r>
      <w:r>
        <w:rPr>
          <w:rFonts w:hint="eastAsia" w:ascii="宋体" w:hAnsi="宋体" w:eastAsia="宋体" w:cs="宋体"/>
          <w:color w:val="auto"/>
          <w:spacing w:val="-2"/>
          <w:sz w:val="21"/>
          <w:szCs w:val="21"/>
          <w:highlight w:val="none"/>
          <w:u w:val="single" w:color="auto"/>
        </w:rPr>
        <w:t xml:space="preserve">                                               </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4"/>
          <w:sz w:val="21"/>
          <w:szCs w:val="21"/>
          <w:highlight w:val="none"/>
        </w:rPr>
        <w:t xml:space="preserve">电 </w:t>
      </w:r>
      <w:r>
        <w:rPr>
          <w:rFonts w:hint="eastAsia" w:ascii="宋体" w:hAnsi="宋体" w:eastAsia="宋体" w:cs="宋体"/>
          <w:color w:val="auto"/>
          <w:spacing w:val="-2"/>
          <w:sz w:val="21"/>
          <w:szCs w:val="21"/>
          <w:highlight w:val="none"/>
        </w:rPr>
        <w:t xml:space="preserve">   话：</w:t>
      </w:r>
      <w:r>
        <w:rPr>
          <w:rFonts w:hint="eastAsia" w:ascii="宋体" w:hAnsi="宋体" w:eastAsia="宋体" w:cs="宋体"/>
          <w:color w:val="auto"/>
          <w:spacing w:val="-2"/>
          <w:sz w:val="21"/>
          <w:szCs w:val="21"/>
          <w:highlight w:val="none"/>
          <w:u w:val="single" w:color="auto"/>
        </w:rPr>
        <w:t xml:space="preserve">                                               </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4"/>
          <w:sz w:val="21"/>
          <w:szCs w:val="21"/>
          <w:highlight w:val="none"/>
        </w:rPr>
        <w:t xml:space="preserve">传 </w:t>
      </w:r>
      <w:r>
        <w:rPr>
          <w:rFonts w:hint="eastAsia" w:ascii="宋体" w:hAnsi="宋体" w:eastAsia="宋体" w:cs="宋体"/>
          <w:color w:val="auto"/>
          <w:spacing w:val="-2"/>
          <w:sz w:val="21"/>
          <w:szCs w:val="21"/>
          <w:highlight w:val="none"/>
        </w:rPr>
        <w:t xml:space="preserve">   真：</w:t>
      </w:r>
      <w:r>
        <w:rPr>
          <w:rFonts w:hint="eastAsia" w:ascii="宋体" w:hAnsi="宋体" w:eastAsia="宋体" w:cs="宋体"/>
          <w:color w:val="auto"/>
          <w:spacing w:val="-2"/>
          <w:sz w:val="21"/>
          <w:szCs w:val="21"/>
          <w:highlight w:val="none"/>
          <w:u w:val="single" w:color="auto"/>
        </w:rPr>
        <w:t xml:space="preserve">                                               </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28"/>
          <w:sz w:val="21"/>
          <w:szCs w:val="21"/>
          <w:highlight w:val="none"/>
        </w:rPr>
        <w:t>邮</w:t>
      </w:r>
      <w:r>
        <w:rPr>
          <w:rFonts w:hint="eastAsia" w:ascii="宋体" w:hAnsi="宋体" w:eastAsia="宋体" w:cs="宋体"/>
          <w:color w:val="auto"/>
          <w:spacing w:val="-25"/>
          <w:sz w:val="21"/>
          <w:szCs w:val="21"/>
          <w:highlight w:val="none"/>
        </w:rPr>
        <w:t>政编码：</w:t>
      </w:r>
      <w:r>
        <w:rPr>
          <w:rFonts w:hint="eastAsia" w:ascii="宋体" w:hAnsi="宋体" w:eastAsia="宋体" w:cs="宋体"/>
          <w:color w:val="auto"/>
          <w:sz w:val="21"/>
          <w:szCs w:val="21"/>
          <w:highlight w:val="none"/>
          <w:u w:val="single" w:color="auto"/>
        </w:rPr>
        <w:t xml:space="preserve">                                               </w:t>
      </w:r>
    </w:p>
    <w:p w14:paraId="55C0180F">
      <w:pPr>
        <w:keepNext w:val="0"/>
        <w:keepLines w:val="0"/>
        <w:pageBreakBefore w:val="0"/>
        <w:widowControl/>
        <w:tabs>
          <w:tab w:val="left" w:pos="6722"/>
        </w:tabs>
        <w:kinsoku w:val="0"/>
        <w:wordWrap/>
        <w:overflowPunct/>
        <w:topLinePunct w:val="0"/>
        <w:autoSpaceDE w:val="0"/>
        <w:autoSpaceDN w:val="0"/>
        <w:bidi w:val="0"/>
        <w:adjustRightInd w:val="0"/>
        <w:snapToGrid w:val="0"/>
        <w:spacing w:line="360" w:lineRule="auto"/>
        <w:ind w:left="6084"/>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color="auto"/>
        </w:rPr>
        <w:tab/>
      </w:r>
      <w:r>
        <w:rPr>
          <w:rFonts w:hint="eastAsia" w:ascii="宋体" w:hAnsi="宋体" w:eastAsia="宋体" w:cs="宋体"/>
          <w:color w:val="auto"/>
          <w:spacing w:val="-1"/>
          <w:sz w:val="21"/>
          <w:szCs w:val="21"/>
          <w:highlight w:val="none"/>
        </w:rPr>
        <w:t>年</w:t>
      </w:r>
      <w:r>
        <w:rPr>
          <w:rFonts w:hint="eastAsia" w:ascii="宋体" w:hAnsi="宋体" w:eastAsia="宋体" w:cs="宋体"/>
          <w:color w:val="auto"/>
          <w:spacing w:val="-1"/>
          <w:sz w:val="21"/>
          <w:szCs w:val="21"/>
          <w:highlight w:val="none"/>
          <w:u w:val="single" w:color="auto"/>
        </w:rPr>
        <w:t xml:space="preserve">      </w:t>
      </w:r>
      <w:r>
        <w:rPr>
          <w:rFonts w:hint="eastAsia" w:ascii="宋体" w:hAnsi="宋体" w:eastAsia="宋体" w:cs="宋体"/>
          <w:color w:val="auto"/>
          <w:spacing w:val="-1"/>
          <w:sz w:val="21"/>
          <w:szCs w:val="21"/>
          <w:highlight w:val="none"/>
        </w:rPr>
        <w:t>月</w:t>
      </w:r>
      <w:r>
        <w:rPr>
          <w:rFonts w:hint="eastAsia" w:ascii="宋体" w:hAnsi="宋体" w:eastAsia="宋体" w:cs="宋体"/>
          <w:color w:val="auto"/>
          <w:spacing w:val="-1"/>
          <w:sz w:val="21"/>
          <w:szCs w:val="21"/>
          <w:highlight w:val="none"/>
          <w:u w:val="single" w:color="auto"/>
        </w:rPr>
        <w:t xml:space="preserve">  </w:t>
      </w:r>
      <w:r>
        <w:rPr>
          <w:rFonts w:hint="eastAsia" w:ascii="宋体" w:hAnsi="宋体" w:eastAsia="宋体" w:cs="宋体"/>
          <w:color w:val="auto"/>
          <w:sz w:val="21"/>
          <w:szCs w:val="21"/>
          <w:highlight w:val="none"/>
          <w:u w:val="single" w:color="auto"/>
        </w:rPr>
        <w:t xml:space="preserve">    </w:t>
      </w:r>
      <w:r>
        <w:rPr>
          <w:rFonts w:hint="eastAsia" w:ascii="宋体" w:hAnsi="宋体" w:eastAsia="宋体" w:cs="宋体"/>
          <w:color w:val="auto"/>
          <w:sz w:val="21"/>
          <w:szCs w:val="21"/>
          <w:highlight w:val="none"/>
        </w:rPr>
        <w:t>日</w:t>
      </w:r>
    </w:p>
    <w:p w14:paraId="6CA3F3A4">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highlight w:val="none"/>
        </w:rPr>
        <w:sectPr>
          <w:footerReference r:id="rId35" w:type="default"/>
          <w:pgSz w:w="12240" w:h="15840"/>
          <w:pgMar w:top="1346" w:right="1800" w:bottom="1104" w:left="1836" w:header="0" w:footer="940" w:gutter="0"/>
          <w:pgBorders>
            <w:top w:val="none" w:sz="0" w:space="0"/>
            <w:left w:val="none" w:sz="0" w:space="0"/>
            <w:bottom w:val="none" w:sz="0" w:space="0"/>
            <w:right w:val="none" w:sz="0" w:space="0"/>
          </w:pgBorders>
          <w:pgNumType w:fmt="decimal"/>
          <w:cols w:space="720" w:num="1"/>
        </w:sectPr>
      </w:pPr>
    </w:p>
    <w:p w14:paraId="51D33B50">
      <w:pPr>
        <w:spacing w:before="88" w:line="229" w:lineRule="auto"/>
        <w:ind w:left="241"/>
        <w:outlineLvl w:val="2"/>
        <w:rPr>
          <w:rFonts w:hint="eastAsia" w:ascii="宋体" w:hAnsi="宋体" w:eastAsia="宋体" w:cs="宋体"/>
          <w:color w:val="auto"/>
          <w:sz w:val="27"/>
          <w:szCs w:val="27"/>
          <w:highlight w:val="none"/>
        </w:rPr>
      </w:pPr>
      <w:bookmarkStart w:id="505" w:name="_Toc836"/>
      <w:bookmarkStart w:id="506" w:name="_Toc23934"/>
      <w:bookmarkStart w:id="507" w:name="_Toc8334"/>
      <w:bookmarkStart w:id="508" w:name="_Toc164"/>
      <w:bookmarkStart w:id="509" w:name="_Toc30357"/>
      <w:bookmarkStart w:id="510" w:name="_Toc20683"/>
      <w:r>
        <w:rPr>
          <w:rFonts w:hint="eastAsia" w:ascii="宋体" w:hAnsi="宋体" w:eastAsia="宋体" w:cs="宋体"/>
          <w:color w:val="auto"/>
          <w:spacing w:val="44"/>
          <w:sz w:val="27"/>
          <w:szCs w:val="27"/>
          <w:highlight w:val="none"/>
        </w:rPr>
        <w:t>(</w:t>
      </w:r>
      <w:r>
        <w:rPr>
          <w:rFonts w:hint="eastAsia" w:ascii="宋体" w:hAnsi="宋体" w:eastAsia="宋体" w:cs="宋体"/>
          <w:color w:val="auto"/>
          <w:spacing w:val="39"/>
          <w:sz w:val="27"/>
          <w:szCs w:val="27"/>
          <w:highlight w:val="none"/>
        </w:rPr>
        <w:t>二)投标函附录</w:t>
      </w:r>
      <w:bookmarkEnd w:id="505"/>
      <w:bookmarkEnd w:id="506"/>
      <w:bookmarkEnd w:id="507"/>
      <w:bookmarkEnd w:id="508"/>
      <w:bookmarkEnd w:id="509"/>
      <w:bookmarkEnd w:id="510"/>
    </w:p>
    <w:p w14:paraId="262A0520">
      <w:pPr>
        <w:pStyle w:val="30"/>
        <w:rPr>
          <w:rFonts w:hint="eastAsia" w:ascii="宋体" w:hAnsi="宋体" w:eastAsia="宋体" w:cs="宋体"/>
          <w:color w:val="auto"/>
          <w:sz w:val="21"/>
          <w:highlight w:val="none"/>
        </w:rPr>
      </w:pPr>
    </w:p>
    <w:tbl>
      <w:tblPr>
        <w:tblStyle w:val="23"/>
        <w:tblW w:w="89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5"/>
        <w:gridCol w:w="2108"/>
        <w:gridCol w:w="6245"/>
      </w:tblGrid>
      <w:tr w14:paraId="6BF869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6" w:hRule="atLeast"/>
        </w:trPr>
        <w:tc>
          <w:tcPr>
            <w:tcW w:w="2753" w:type="dxa"/>
            <w:gridSpan w:val="2"/>
            <w:vAlign w:val="center"/>
          </w:tcPr>
          <w:p w14:paraId="7C0177C8">
            <w:pPr>
              <w:pStyle w:val="30"/>
              <w:widowControl w:val="0"/>
              <w:jc w:val="center"/>
              <w:rPr>
                <w:rFonts w:hint="eastAsia" w:ascii="宋体" w:hAnsi="宋体" w:eastAsia="宋体" w:cs="宋体"/>
                <w:b w:val="0"/>
                <w:bCs/>
                <w:color w:val="auto"/>
                <w:sz w:val="21"/>
                <w:highlight w:val="none"/>
                <w:vertAlign w:val="baseline"/>
                <w:lang w:eastAsia="zh-CN"/>
              </w:rPr>
            </w:pPr>
            <w:r>
              <w:rPr>
                <w:rFonts w:hint="eastAsia" w:ascii="宋体" w:hAnsi="宋体" w:eastAsia="宋体" w:cs="宋体"/>
                <w:b w:val="0"/>
                <w:bCs/>
                <w:color w:val="auto"/>
                <w:sz w:val="21"/>
                <w:highlight w:val="none"/>
                <w:vertAlign w:val="baseline"/>
                <w:lang w:eastAsia="zh-CN"/>
              </w:rPr>
              <w:t>项目名称</w:t>
            </w:r>
          </w:p>
        </w:tc>
        <w:tc>
          <w:tcPr>
            <w:tcW w:w="6245" w:type="dxa"/>
            <w:vAlign w:val="center"/>
          </w:tcPr>
          <w:p w14:paraId="7B135105">
            <w:pPr>
              <w:pStyle w:val="30"/>
              <w:widowControl w:val="0"/>
              <w:jc w:val="center"/>
              <w:rPr>
                <w:rFonts w:hint="eastAsia" w:ascii="宋体" w:hAnsi="宋体" w:eastAsia="宋体" w:cs="宋体"/>
                <w:b w:val="0"/>
                <w:bCs/>
                <w:color w:val="auto"/>
                <w:sz w:val="21"/>
                <w:highlight w:val="none"/>
                <w:vertAlign w:val="baseline"/>
              </w:rPr>
            </w:pPr>
          </w:p>
        </w:tc>
      </w:tr>
      <w:tr w14:paraId="30F66C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trPr>
        <w:tc>
          <w:tcPr>
            <w:tcW w:w="2753" w:type="dxa"/>
            <w:gridSpan w:val="2"/>
            <w:vAlign w:val="center"/>
          </w:tcPr>
          <w:p w14:paraId="2A7FB986">
            <w:pPr>
              <w:pStyle w:val="30"/>
              <w:widowControl w:val="0"/>
              <w:jc w:val="center"/>
              <w:rPr>
                <w:rFonts w:hint="eastAsia" w:ascii="宋体" w:hAnsi="宋体" w:eastAsia="宋体" w:cs="宋体"/>
                <w:b w:val="0"/>
                <w:bCs/>
                <w:color w:val="auto"/>
                <w:sz w:val="21"/>
                <w:highlight w:val="none"/>
                <w:vertAlign w:val="baseline"/>
                <w:lang w:eastAsia="zh-CN"/>
              </w:rPr>
            </w:pPr>
            <w:r>
              <w:rPr>
                <w:rFonts w:hint="eastAsia" w:ascii="宋体" w:hAnsi="宋体" w:eastAsia="宋体" w:cs="宋体"/>
                <w:b w:val="0"/>
                <w:bCs/>
                <w:color w:val="auto"/>
                <w:sz w:val="21"/>
                <w:highlight w:val="none"/>
                <w:vertAlign w:val="baseline"/>
                <w:lang w:eastAsia="zh-CN"/>
              </w:rPr>
              <w:t>投标总报价（元）</w:t>
            </w:r>
          </w:p>
        </w:tc>
        <w:tc>
          <w:tcPr>
            <w:tcW w:w="6245" w:type="dxa"/>
            <w:vAlign w:val="center"/>
          </w:tcPr>
          <w:p w14:paraId="668E2914">
            <w:pPr>
              <w:pStyle w:val="30"/>
              <w:widowControl w:val="0"/>
              <w:jc w:val="center"/>
              <w:rPr>
                <w:rFonts w:hint="eastAsia" w:ascii="宋体" w:hAnsi="宋体" w:eastAsia="宋体" w:cs="宋体"/>
                <w:b w:val="0"/>
                <w:bCs/>
                <w:color w:val="auto"/>
                <w:sz w:val="21"/>
                <w:highlight w:val="none"/>
                <w:vertAlign w:val="baseline"/>
              </w:rPr>
            </w:pPr>
          </w:p>
        </w:tc>
      </w:tr>
      <w:tr w14:paraId="6DB038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645" w:type="dxa"/>
            <w:vMerge w:val="restart"/>
            <w:vAlign w:val="center"/>
          </w:tcPr>
          <w:p w14:paraId="31D9E0A0">
            <w:pPr>
              <w:pStyle w:val="30"/>
              <w:widowControl w:val="0"/>
              <w:jc w:val="center"/>
              <w:rPr>
                <w:rFonts w:hint="eastAsia" w:ascii="宋体" w:hAnsi="宋体" w:eastAsia="宋体" w:cs="宋体"/>
                <w:b w:val="0"/>
                <w:bCs/>
                <w:color w:val="auto"/>
                <w:sz w:val="21"/>
                <w:highlight w:val="none"/>
                <w:vertAlign w:val="baseline"/>
                <w:lang w:eastAsia="zh-CN"/>
              </w:rPr>
            </w:pPr>
            <w:r>
              <w:rPr>
                <w:rFonts w:hint="eastAsia" w:ascii="宋体" w:hAnsi="宋体" w:eastAsia="宋体" w:cs="宋体"/>
                <w:b w:val="0"/>
                <w:bCs/>
                <w:color w:val="auto"/>
                <w:sz w:val="21"/>
                <w:highlight w:val="none"/>
                <w:vertAlign w:val="baseline"/>
                <w:lang w:eastAsia="zh-CN"/>
              </w:rPr>
              <w:t>其中</w:t>
            </w:r>
          </w:p>
        </w:tc>
        <w:tc>
          <w:tcPr>
            <w:tcW w:w="2108" w:type="dxa"/>
            <w:vAlign w:val="center"/>
          </w:tcPr>
          <w:p w14:paraId="72094CC3">
            <w:pPr>
              <w:pStyle w:val="30"/>
              <w:widowControl w:val="0"/>
              <w:jc w:val="left"/>
              <w:rPr>
                <w:rFonts w:hint="eastAsia" w:ascii="宋体" w:hAnsi="宋体" w:eastAsia="宋体" w:cs="宋体"/>
                <w:b w:val="0"/>
                <w:bCs/>
                <w:color w:val="auto"/>
                <w:sz w:val="21"/>
                <w:highlight w:val="none"/>
                <w:vertAlign w:val="baseline"/>
                <w:lang w:eastAsia="zh-CN"/>
              </w:rPr>
            </w:pPr>
            <w:r>
              <w:rPr>
                <w:rFonts w:hint="eastAsia" w:ascii="宋体" w:hAnsi="宋体" w:eastAsia="宋体" w:cs="宋体"/>
                <w:b w:val="0"/>
                <w:bCs/>
                <w:color w:val="auto"/>
                <w:sz w:val="21"/>
                <w:highlight w:val="none"/>
                <w:vertAlign w:val="baseline"/>
                <w:lang w:eastAsia="zh-CN"/>
              </w:rPr>
              <w:t>勘察费报价（元）</w:t>
            </w:r>
          </w:p>
        </w:tc>
        <w:tc>
          <w:tcPr>
            <w:tcW w:w="6245" w:type="dxa"/>
            <w:vAlign w:val="center"/>
          </w:tcPr>
          <w:p w14:paraId="2D160858">
            <w:pPr>
              <w:pStyle w:val="30"/>
              <w:widowControl w:val="0"/>
              <w:jc w:val="center"/>
              <w:rPr>
                <w:rFonts w:hint="eastAsia" w:ascii="宋体" w:hAnsi="宋体" w:eastAsia="宋体" w:cs="宋体"/>
                <w:b w:val="0"/>
                <w:bCs/>
                <w:color w:val="auto"/>
                <w:sz w:val="21"/>
                <w:highlight w:val="none"/>
                <w:vertAlign w:val="baseline"/>
              </w:rPr>
            </w:pPr>
          </w:p>
        </w:tc>
      </w:tr>
      <w:tr w14:paraId="2F4E2B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645" w:type="dxa"/>
            <w:vMerge w:val="continue"/>
            <w:vAlign w:val="center"/>
          </w:tcPr>
          <w:p w14:paraId="2F3CBD8C">
            <w:pPr>
              <w:pStyle w:val="30"/>
              <w:widowControl w:val="0"/>
              <w:jc w:val="center"/>
              <w:rPr>
                <w:rFonts w:hint="eastAsia" w:ascii="宋体" w:hAnsi="宋体" w:eastAsia="宋体" w:cs="宋体"/>
                <w:b w:val="0"/>
                <w:bCs/>
                <w:color w:val="auto"/>
                <w:sz w:val="21"/>
                <w:highlight w:val="none"/>
                <w:vertAlign w:val="baseline"/>
              </w:rPr>
            </w:pPr>
          </w:p>
        </w:tc>
        <w:tc>
          <w:tcPr>
            <w:tcW w:w="2108" w:type="dxa"/>
            <w:vAlign w:val="center"/>
          </w:tcPr>
          <w:p w14:paraId="43411AD7">
            <w:pPr>
              <w:pStyle w:val="30"/>
              <w:widowControl w:val="0"/>
              <w:jc w:val="left"/>
              <w:rPr>
                <w:rFonts w:hint="eastAsia" w:ascii="宋体" w:hAnsi="宋体" w:eastAsia="宋体" w:cs="宋体"/>
                <w:b w:val="0"/>
                <w:bCs/>
                <w:color w:val="auto"/>
                <w:sz w:val="21"/>
                <w:highlight w:val="none"/>
                <w:vertAlign w:val="baseline"/>
              </w:rPr>
            </w:pPr>
            <w:r>
              <w:rPr>
                <w:rFonts w:hint="eastAsia" w:ascii="宋体" w:hAnsi="宋体" w:eastAsia="宋体" w:cs="宋体"/>
                <w:b w:val="0"/>
                <w:bCs/>
                <w:color w:val="auto"/>
                <w:sz w:val="21"/>
                <w:highlight w:val="none"/>
                <w:vertAlign w:val="baseline"/>
                <w:lang w:eastAsia="zh-CN"/>
              </w:rPr>
              <w:t>勘察费投标下浮率</w:t>
            </w:r>
          </w:p>
        </w:tc>
        <w:tc>
          <w:tcPr>
            <w:tcW w:w="6245" w:type="dxa"/>
            <w:vAlign w:val="center"/>
          </w:tcPr>
          <w:p w14:paraId="2161CA74">
            <w:pPr>
              <w:pStyle w:val="30"/>
              <w:widowControl w:val="0"/>
              <w:jc w:val="left"/>
              <w:rPr>
                <w:rFonts w:hint="eastAsia" w:ascii="宋体" w:hAnsi="宋体" w:eastAsia="宋体" w:cs="宋体"/>
                <w:b w:val="0"/>
                <w:bCs/>
                <w:color w:val="auto"/>
                <w:sz w:val="21"/>
                <w:highlight w:val="none"/>
                <w:vertAlign w:val="baseline"/>
                <w:lang w:val="en-US" w:eastAsia="zh-CN"/>
              </w:rPr>
            </w:pPr>
            <w:r>
              <w:rPr>
                <w:rFonts w:hint="eastAsia" w:ascii="宋体" w:hAnsi="宋体" w:eastAsia="宋体" w:cs="宋体"/>
                <w:b w:val="0"/>
                <w:bCs/>
                <w:color w:val="auto"/>
                <w:sz w:val="21"/>
                <w:highlight w:val="none"/>
                <w:vertAlign w:val="baseline"/>
                <w:lang w:val="en-US" w:eastAsia="zh-CN"/>
              </w:rPr>
              <w:t xml:space="preserve">            %</w:t>
            </w:r>
          </w:p>
        </w:tc>
      </w:tr>
      <w:tr w14:paraId="05B6F5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645" w:type="dxa"/>
            <w:vMerge w:val="continue"/>
            <w:vAlign w:val="center"/>
          </w:tcPr>
          <w:p w14:paraId="0AC829F0">
            <w:pPr>
              <w:pStyle w:val="30"/>
              <w:widowControl w:val="0"/>
              <w:jc w:val="center"/>
              <w:rPr>
                <w:rFonts w:hint="eastAsia" w:ascii="宋体" w:hAnsi="宋体" w:eastAsia="宋体" w:cs="宋体"/>
                <w:b w:val="0"/>
                <w:bCs/>
                <w:color w:val="auto"/>
                <w:sz w:val="21"/>
                <w:highlight w:val="none"/>
                <w:vertAlign w:val="baseline"/>
              </w:rPr>
            </w:pPr>
          </w:p>
        </w:tc>
        <w:tc>
          <w:tcPr>
            <w:tcW w:w="2108" w:type="dxa"/>
            <w:vAlign w:val="center"/>
          </w:tcPr>
          <w:p w14:paraId="6F5A683C">
            <w:pPr>
              <w:pStyle w:val="30"/>
              <w:widowControl w:val="0"/>
              <w:jc w:val="left"/>
              <w:rPr>
                <w:rFonts w:hint="eastAsia" w:ascii="宋体" w:hAnsi="宋体" w:eastAsia="宋体" w:cs="宋体"/>
                <w:b w:val="0"/>
                <w:bCs/>
                <w:color w:val="auto"/>
                <w:sz w:val="21"/>
                <w:highlight w:val="none"/>
                <w:vertAlign w:val="baseline"/>
                <w:lang w:eastAsia="zh-CN"/>
              </w:rPr>
            </w:pPr>
            <w:r>
              <w:rPr>
                <w:rFonts w:hint="eastAsia" w:ascii="宋体" w:hAnsi="宋体" w:eastAsia="宋体" w:cs="宋体"/>
                <w:b w:val="0"/>
                <w:bCs/>
                <w:color w:val="auto"/>
                <w:sz w:val="21"/>
                <w:highlight w:val="none"/>
                <w:vertAlign w:val="baseline"/>
                <w:lang w:eastAsia="zh-CN"/>
              </w:rPr>
              <w:t>设计费报价（元）</w:t>
            </w:r>
          </w:p>
        </w:tc>
        <w:tc>
          <w:tcPr>
            <w:tcW w:w="6245" w:type="dxa"/>
            <w:vAlign w:val="center"/>
          </w:tcPr>
          <w:p w14:paraId="637B4EB7">
            <w:pPr>
              <w:pStyle w:val="30"/>
              <w:widowControl w:val="0"/>
              <w:jc w:val="center"/>
              <w:rPr>
                <w:rFonts w:hint="eastAsia" w:ascii="宋体" w:hAnsi="宋体" w:eastAsia="宋体" w:cs="宋体"/>
                <w:b w:val="0"/>
                <w:bCs/>
                <w:color w:val="auto"/>
                <w:sz w:val="21"/>
                <w:highlight w:val="none"/>
                <w:vertAlign w:val="baseline"/>
              </w:rPr>
            </w:pPr>
          </w:p>
        </w:tc>
      </w:tr>
      <w:tr w14:paraId="355794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645" w:type="dxa"/>
            <w:vMerge w:val="continue"/>
            <w:vAlign w:val="center"/>
          </w:tcPr>
          <w:p w14:paraId="60221EB7">
            <w:pPr>
              <w:pStyle w:val="30"/>
              <w:widowControl w:val="0"/>
              <w:jc w:val="center"/>
              <w:rPr>
                <w:rFonts w:hint="eastAsia" w:ascii="宋体" w:hAnsi="宋体" w:eastAsia="宋体" w:cs="宋体"/>
                <w:b w:val="0"/>
                <w:bCs/>
                <w:color w:val="auto"/>
                <w:sz w:val="21"/>
                <w:highlight w:val="none"/>
                <w:vertAlign w:val="baseline"/>
              </w:rPr>
            </w:pPr>
          </w:p>
        </w:tc>
        <w:tc>
          <w:tcPr>
            <w:tcW w:w="2108" w:type="dxa"/>
            <w:vAlign w:val="center"/>
          </w:tcPr>
          <w:p w14:paraId="2AC75DD9">
            <w:pPr>
              <w:pStyle w:val="30"/>
              <w:widowControl w:val="0"/>
              <w:jc w:val="left"/>
              <w:rPr>
                <w:rFonts w:hint="eastAsia" w:ascii="宋体" w:hAnsi="宋体" w:eastAsia="宋体" w:cs="宋体"/>
                <w:b w:val="0"/>
                <w:bCs/>
                <w:color w:val="auto"/>
                <w:sz w:val="21"/>
                <w:highlight w:val="none"/>
                <w:vertAlign w:val="baseline"/>
                <w:lang w:eastAsia="zh-CN"/>
              </w:rPr>
            </w:pPr>
            <w:r>
              <w:rPr>
                <w:rFonts w:hint="eastAsia" w:ascii="宋体" w:hAnsi="宋体" w:eastAsia="宋体" w:cs="宋体"/>
                <w:b w:val="0"/>
                <w:bCs/>
                <w:color w:val="auto"/>
                <w:sz w:val="21"/>
                <w:highlight w:val="none"/>
                <w:vertAlign w:val="baseline"/>
                <w:lang w:eastAsia="zh-CN"/>
              </w:rPr>
              <w:t>设计费投标下浮率</w:t>
            </w:r>
          </w:p>
        </w:tc>
        <w:tc>
          <w:tcPr>
            <w:tcW w:w="6245" w:type="dxa"/>
            <w:vAlign w:val="center"/>
          </w:tcPr>
          <w:p w14:paraId="61DE52D6">
            <w:pPr>
              <w:pStyle w:val="30"/>
              <w:widowControl w:val="0"/>
              <w:ind w:firstLine="1260" w:firstLineChars="600"/>
              <w:jc w:val="left"/>
              <w:rPr>
                <w:rFonts w:hint="eastAsia" w:ascii="宋体" w:hAnsi="宋体" w:eastAsia="宋体" w:cs="宋体"/>
                <w:b w:val="0"/>
                <w:bCs/>
                <w:color w:val="auto"/>
                <w:sz w:val="21"/>
                <w:highlight w:val="none"/>
                <w:vertAlign w:val="baseline"/>
                <w:lang w:val="en-US" w:eastAsia="zh-CN"/>
              </w:rPr>
            </w:pPr>
            <w:r>
              <w:rPr>
                <w:rFonts w:hint="eastAsia" w:ascii="宋体" w:hAnsi="宋体" w:eastAsia="宋体" w:cs="宋体"/>
                <w:b w:val="0"/>
                <w:bCs/>
                <w:color w:val="auto"/>
                <w:sz w:val="21"/>
                <w:highlight w:val="none"/>
                <w:vertAlign w:val="baseline"/>
                <w:lang w:val="en-US" w:eastAsia="zh-CN"/>
              </w:rPr>
              <w:t>%</w:t>
            </w:r>
          </w:p>
        </w:tc>
      </w:tr>
      <w:tr w14:paraId="571F6D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trPr>
        <w:tc>
          <w:tcPr>
            <w:tcW w:w="2753" w:type="dxa"/>
            <w:gridSpan w:val="2"/>
            <w:vAlign w:val="center"/>
          </w:tcPr>
          <w:p w14:paraId="790BC934">
            <w:pPr>
              <w:pStyle w:val="30"/>
              <w:widowControl w:val="0"/>
              <w:jc w:val="center"/>
              <w:rPr>
                <w:rFonts w:hint="eastAsia" w:ascii="宋体" w:hAnsi="宋体" w:eastAsia="宋体" w:cs="宋体"/>
                <w:b w:val="0"/>
                <w:bCs/>
                <w:color w:val="auto"/>
                <w:sz w:val="21"/>
                <w:highlight w:val="none"/>
                <w:vertAlign w:val="baseline"/>
                <w:lang w:eastAsia="zh-CN"/>
              </w:rPr>
            </w:pPr>
            <w:r>
              <w:rPr>
                <w:rFonts w:hint="eastAsia" w:ascii="宋体" w:hAnsi="宋体" w:eastAsia="宋体" w:cs="宋体"/>
                <w:b w:val="0"/>
                <w:bCs/>
                <w:color w:val="auto"/>
                <w:sz w:val="21"/>
                <w:highlight w:val="none"/>
                <w:vertAlign w:val="baseline"/>
                <w:lang w:eastAsia="zh-CN"/>
              </w:rPr>
              <w:t>勘察设计</w:t>
            </w:r>
            <w:r>
              <w:rPr>
                <w:rFonts w:hint="eastAsia" w:ascii="宋体" w:hAnsi="宋体" w:eastAsia="宋体" w:cs="宋体"/>
                <w:b w:val="0"/>
                <w:bCs/>
                <w:color w:val="auto"/>
                <w:sz w:val="21"/>
                <w:highlight w:val="none"/>
                <w:vertAlign w:val="baseline"/>
                <w:lang w:val="en-US" w:eastAsia="zh-CN"/>
              </w:rPr>
              <w:t>服务期</w:t>
            </w:r>
          </w:p>
        </w:tc>
        <w:tc>
          <w:tcPr>
            <w:tcW w:w="6245" w:type="dxa"/>
            <w:vAlign w:val="center"/>
          </w:tcPr>
          <w:p w14:paraId="4A6220FB">
            <w:pPr>
              <w:pStyle w:val="30"/>
              <w:widowControl w:val="0"/>
              <w:jc w:val="center"/>
              <w:rPr>
                <w:rFonts w:hint="eastAsia" w:ascii="宋体" w:hAnsi="宋体" w:eastAsia="宋体" w:cs="宋体"/>
                <w:b w:val="0"/>
                <w:bCs/>
                <w:color w:val="auto"/>
                <w:sz w:val="21"/>
                <w:highlight w:val="none"/>
                <w:vertAlign w:val="baseline"/>
              </w:rPr>
            </w:pPr>
          </w:p>
        </w:tc>
      </w:tr>
      <w:tr w14:paraId="293488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6" w:hRule="atLeast"/>
        </w:trPr>
        <w:tc>
          <w:tcPr>
            <w:tcW w:w="2753" w:type="dxa"/>
            <w:gridSpan w:val="2"/>
            <w:vAlign w:val="center"/>
          </w:tcPr>
          <w:p w14:paraId="5063D597">
            <w:pPr>
              <w:pStyle w:val="30"/>
              <w:widowControl w:val="0"/>
              <w:jc w:val="center"/>
              <w:rPr>
                <w:rFonts w:hint="eastAsia" w:ascii="宋体" w:hAnsi="宋体" w:eastAsia="宋体" w:cs="宋体"/>
                <w:b w:val="0"/>
                <w:bCs/>
                <w:color w:val="auto"/>
                <w:sz w:val="21"/>
                <w:highlight w:val="none"/>
                <w:vertAlign w:val="baseline"/>
                <w:lang w:eastAsia="zh-CN"/>
              </w:rPr>
            </w:pPr>
            <w:r>
              <w:rPr>
                <w:rFonts w:hint="eastAsia" w:ascii="宋体" w:hAnsi="宋体" w:eastAsia="宋体" w:cs="宋体"/>
                <w:b w:val="0"/>
                <w:bCs/>
                <w:color w:val="auto"/>
                <w:sz w:val="21"/>
                <w:highlight w:val="none"/>
                <w:vertAlign w:val="baseline"/>
                <w:lang w:eastAsia="zh-CN"/>
              </w:rPr>
              <w:t>项目负责人</w:t>
            </w:r>
          </w:p>
        </w:tc>
        <w:tc>
          <w:tcPr>
            <w:tcW w:w="6245" w:type="dxa"/>
            <w:vAlign w:val="center"/>
          </w:tcPr>
          <w:p w14:paraId="1CE7171E">
            <w:pPr>
              <w:pStyle w:val="30"/>
              <w:widowControl w:val="0"/>
              <w:spacing w:line="360" w:lineRule="auto"/>
              <w:jc w:val="left"/>
              <w:rPr>
                <w:rFonts w:hint="eastAsia" w:ascii="宋体" w:hAnsi="宋体" w:eastAsia="宋体" w:cs="宋体"/>
                <w:b w:val="0"/>
                <w:bCs/>
                <w:color w:val="auto"/>
                <w:sz w:val="21"/>
                <w:highlight w:val="none"/>
                <w:vertAlign w:val="baseline"/>
                <w:lang w:eastAsia="zh-CN"/>
              </w:rPr>
            </w:pPr>
            <w:r>
              <w:rPr>
                <w:rFonts w:hint="eastAsia" w:ascii="宋体" w:hAnsi="宋体" w:eastAsia="宋体" w:cs="宋体"/>
                <w:b w:val="0"/>
                <w:bCs/>
                <w:color w:val="auto"/>
                <w:sz w:val="21"/>
                <w:highlight w:val="none"/>
                <w:vertAlign w:val="baseline"/>
                <w:lang w:eastAsia="zh-CN"/>
              </w:rPr>
              <w:t>姓名：</w:t>
            </w:r>
          </w:p>
          <w:p w14:paraId="70736962">
            <w:pPr>
              <w:pStyle w:val="30"/>
              <w:widowControl w:val="0"/>
              <w:spacing w:line="360" w:lineRule="auto"/>
              <w:jc w:val="left"/>
              <w:rPr>
                <w:rFonts w:hint="eastAsia" w:ascii="宋体" w:hAnsi="宋体" w:eastAsia="宋体" w:cs="宋体"/>
                <w:b w:val="0"/>
                <w:bCs/>
                <w:color w:val="auto"/>
                <w:sz w:val="21"/>
                <w:highlight w:val="none"/>
                <w:vertAlign w:val="baseline"/>
                <w:lang w:eastAsia="zh-CN"/>
              </w:rPr>
            </w:pPr>
            <w:r>
              <w:rPr>
                <w:rFonts w:hint="eastAsia" w:ascii="宋体" w:hAnsi="宋体" w:eastAsia="宋体" w:cs="宋体"/>
                <w:b w:val="0"/>
                <w:bCs/>
                <w:color w:val="auto"/>
                <w:sz w:val="21"/>
                <w:highlight w:val="none"/>
                <w:vertAlign w:val="baseline"/>
                <w:lang w:eastAsia="zh-CN"/>
              </w:rPr>
              <w:t>证书编号：</w:t>
            </w:r>
          </w:p>
        </w:tc>
      </w:tr>
    </w:tbl>
    <w:p w14:paraId="68353EF8">
      <w:pPr>
        <w:spacing w:before="68" w:line="387" w:lineRule="auto"/>
        <w:ind w:right="324"/>
        <w:rPr>
          <w:rFonts w:hint="eastAsia" w:ascii="宋体" w:hAnsi="宋体" w:eastAsia="宋体" w:cs="宋体"/>
          <w:color w:val="auto"/>
          <w:spacing w:val="-4"/>
          <w:sz w:val="21"/>
          <w:szCs w:val="21"/>
          <w:highlight w:val="none"/>
        </w:rPr>
      </w:pPr>
      <w:r>
        <w:rPr>
          <w:rFonts w:hint="eastAsia" w:ascii="宋体" w:hAnsi="宋体" w:eastAsia="宋体" w:cs="宋体"/>
          <w:color w:val="auto"/>
          <w:spacing w:val="-4"/>
          <w:sz w:val="21"/>
          <w:szCs w:val="21"/>
          <w:highlight w:val="none"/>
        </w:rPr>
        <w:t>注：1、勘察费和设计费填报的投标下浮率应一致，投标下浮率应≥0%，投标下浮率不在此范围内的，投标文件按废标处理。</w:t>
      </w:r>
    </w:p>
    <w:p w14:paraId="6D043092">
      <w:pPr>
        <w:spacing w:before="68" w:line="387" w:lineRule="auto"/>
        <w:ind w:right="324"/>
        <w:rPr>
          <w:rFonts w:hint="eastAsia" w:ascii="宋体" w:hAnsi="宋体" w:eastAsia="宋体" w:cs="宋体"/>
          <w:color w:val="auto"/>
          <w:spacing w:val="-4"/>
          <w:sz w:val="21"/>
          <w:szCs w:val="21"/>
          <w:highlight w:val="none"/>
        </w:rPr>
      </w:pPr>
      <w:r>
        <w:rPr>
          <w:rFonts w:hint="eastAsia" w:ascii="宋体" w:hAnsi="宋体" w:eastAsia="宋体" w:cs="宋体"/>
          <w:color w:val="auto"/>
          <w:spacing w:val="-4"/>
          <w:sz w:val="21"/>
          <w:szCs w:val="21"/>
          <w:highlight w:val="none"/>
        </w:rPr>
        <w:t>2、下浮率填报保留小数点后3位，投标报价填报保留小数点后</w:t>
      </w:r>
      <w:r>
        <w:rPr>
          <w:rFonts w:hint="eastAsia" w:ascii="宋体" w:hAnsi="宋体" w:eastAsia="宋体" w:cs="宋体"/>
          <w:color w:val="auto"/>
          <w:spacing w:val="-4"/>
          <w:sz w:val="21"/>
          <w:szCs w:val="21"/>
          <w:highlight w:val="none"/>
          <w:lang w:val="en-US" w:eastAsia="zh-CN"/>
        </w:rPr>
        <w:t>2</w:t>
      </w:r>
      <w:r>
        <w:rPr>
          <w:rFonts w:hint="eastAsia" w:ascii="宋体" w:hAnsi="宋体" w:eastAsia="宋体" w:cs="宋体"/>
          <w:color w:val="auto"/>
          <w:spacing w:val="-4"/>
          <w:sz w:val="21"/>
          <w:szCs w:val="21"/>
          <w:highlight w:val="none"/>
        </w:rPr>
        <w:t>位。</w:t>
      </w:r>
    </w:p>
    <w:p w14:paraId="5AACB0C3">
      <w:pPr>
        <w:spacing w:before="68" w:line="387" w:lineRule="auto"/>
        <w:ind w:right="324"/>
        <w:rPr>
          <w:rFonts w:hint="eastAsia" w:ascii="宋体" w:hAnsi="宋体" w:eastAsia="宋体" w:cs="宋体"/>
          <w:color w:val="auto"/>
          <w:spacing w:val="-4"/>
          <w:sz w:val="21"/>
          <w:szCs w:val="21"/>
          <w:highlight w:val="none"/>
        </w:rPr>
      </w:pPr>
      <w:r>
        <w:rPr>
          <w:rFonts w:hint="eastAsia" w:ascii="宋体" w:hAnsi="宋体" w:eastAsia="宋体" w:cs="宋体"/>
          <w:color w:val="auto"/>
          <w:spacing w:val="-4"/>
          <w:sz w:val="21"/>
          <w:szCs w:val="21"/>
          <w:highlight w:val="none"/>
        </w:rPr>
        <w:t>3、勘察费=勘察费招标控制价*</w:t>
      </w:r>
      <w:r>
        <w:rPr>
          <w:rFonts w:hint="eastAsia" w:ascii="宋体" w:hAnsi="宋体" w:eastAsia="宋体" w:cs="宋体"/>
          <w:color w:val="auto"/>
          <w:spacing w:val="-4"/>
          <w:sz w:val="21"/>
          <w:szCs w:val="21"/>
          <w:highlight w:val="none"/>
          <w:lang w:eastAsia="zh-CN"/>
        </w:rPr>
        <w:t>（</w:t>
      </w:r>
      <w:r>
        <w:rPr>
          <w:rFonts w:hint="eastAsia" w:ascii="宋体" w:hAnsi="宋体" w:eastAsia="宋体" w:cs="宋体"/>
          <w:color w:val="auto"/>
          <w:spacing w:val="-4"/>
          <w:sz w:val="21"/>
          <w:szCs w:val="21"/>
          <w:highlight w:val="none"/>
          <w:lang w:val="en-US" w:eastAsia="zh-CN"/>
        </w:rPr>
        <w:t>1-勘察费投标下浮率</w:t>
      </w:r>
      <w:r>
        <w:rPr>
          <w:rFonts w:hint="eastAsia" w:ascii="宋体" w:hAnsi="宋体" w:eastAsia="宋体" w:cs="宋体"/>
          <w:color w:val="auto"/>
          <w:spacing w:val="-4"/>
          <w:sz w:val="21"/>
          <w:szCs w:val="21"/>
          <w:highlight w:val="none"/>
          <w:lang w:eastAsia="zh-CN"/>
        </w:rPr>
        <w:t>）</w:t>
      </w:r>
      <w:r>
        <w:rPr>
          <w:rFonts w:hint="eastAsia" w:ascii="宋体" w:hAnsi="宋体" w:eastAsia="宋体" w:cs="宋体"/>
          <w:color w:val="auto"/>
          <w:spacing w:val="-4"/>
          <w:sz w:val="21"/>
          <w:szCs w:val="21"/>
          <w:highlight w:val="none"/>
        </w:rPr>
        <w:t>。</w:t>
      </w:r>
    </w:p>
    <w:p w14:paraId="6A0382D8">
      <w:pPr>
        <w:spacing w:before="68" w:line="387" w:lineRule="auto"/>
        <w:ind w:right="324"/>
        <w:rPr>
          <w:rFonts w:hint="eastAsia" w:ascii="宋体" w:hAnsi="宋体" w:eastAsia="宋体" w:cs="宋体"/>
          <w:color w:val="auto"/>
          <w:spacing w:val="-4"/>
          <w:sz w:val="21"/>
          <w:szCs w:val="21"/>
          <w:highlight w:val="none"/>
        </w:rPr>
      </w:pPr>
      <w:r>
        <w:rPr>
          <w:rFonts w:hint="eastAsia" w:ascii="宋体" w:hAnsi="宋体" w:eastAsia="宋体" w:cs="宋体"/>
          <w:color w:val="auto"/>
          <w:spacing w:val="-4"/>
          <w:sz w:val="21"/>
          <w:szCs w:val="21"/>
          <w:highlight w:val="none"/>
        </w:rPr>
        <w:t>4、设计费=设计费招标控制价*</w:t>
      </w:r>
      <w:r>
        <w:rPr>
          <w:rFonts w:hint="eastAsia" w:ascii="宋体" w:hAnsi="宋体" w:eastAsia="宋体" w:cs="宋体"/>
          <w:color w:val="auto"/>
          <w:spacing w:val="-4"/>
          <w:sz w:val="21"/>
          <w:szCs w:val="21"/>
          <w:highlight w:val="none"/>
          <w:lang w:eastAsia="zh-CN"/>
        </w:rPr>
        <w:t>（</w:t>
      </w:r>
      <w:r>
        <w:rPr>
          <w:rFonts w:hint="eastAsia" w:ascii="宋体" w:hAnsi="宋体" w:eastAsia="宋体" w:cs="宋体"/>
          <w:color w:val="auto"/>
          <w:spacing w:val="-4"/>
          <w:sz w:val="21"/>
          <w:szCs w:val="21"/>
          <w:highlight w:val="none"/>
          <w:lang w:val="en-US" w:eastAsia="zh-CN"/>
        </w:rPr>
        <w:t>1-设计费投标下浮率</w:t>
      </w:r>
      <w:r>
        <w:rPr>
          <w:rFonts w:hint="eastAsia" w:ascii="宋体" w:hAnsi="宋体" w:eastAsia="宋体" w:cs="宋体"/>
          <w:color w:val="auto"/>
          <w:spacing w:val="-4"/>
          <w:sz w:val="21"/>
          <w:szCs w:val="21"/>
          <w:highlight w:val="none"/>
          <w:lang w:eastAsia="zh-CN"/>
        </w:rPr>
        <w:t>）</w:t>
      </w:r>
      <w:r>
        <w:rPr>
          <w:rFonts w:hint="eastAsia" w:ascii="宋体" w:hAnsi="宋体" w:eastAsia="宋体" w:cs="宋体"/>
          <w:color w:val="auto"/>
          <w:spacing w:val="-4"/>
          <w:sz w:val="21"/>
          <w:szCs w:val="21"/>
          <w:highlight w:val="none"/>
        </w:rPr>
        <w:t>。</w:t>
      </w:r>
    </w:p>
    <w:p w14:paraId="5D55700B">
      <w:pPr>
        <w:spacing w:before="68" w:line="387" w:lineRule="auto"/>
        <w:ind w:right="324"/>
        <w:rPr>
          <w:rFonts w:hint="eastAsia" w:ascii="宋体" w:hAnsi="宋体" w:eastAsia="宋体" w:cs="宋体"/>
          <w:color w:val="auto"/>
          <w:spacing w:val="-4"/>
          <w:sz w:val="21"/>
          <w:szCs w:val="21"/>
          <w:highlight w:val="none"/>
        </w:rPr>
      </w:pPr>
      <w:r>
        <w:rPr>
          <w:rFonts w:hint="eastAsia" w:ascii="宋体" w:hAnsi="宋体" w:eastAsia="宋体" w:cs="宋体"/>
          <w:color w:val="auto"/>
          <w:spacing w:val="-4"/>
          <w:sz w:val="21"/>
          <w:szCs w:val="21"/>
          <w:highlight w:val="none"/>
        </w:rPr>
        <w:t>5、设计费</w:t>
      </w:r>
      <w:r>
        <w:rPr>
          <w:rFonts w:hint="eastAsia" w:ascii="宋体" w:hAnsi="宋体" w:eastAsia="宋体" w:cs="宋体"/>
          <w:color w:val="auto"/>
          <w:spacing w:val="-4"/>
          <w:sz w:val="21"/>
          <w:szCs w:val="21"/>
          <w:highlight w:val="none"/>
          <w:lang w:val="en-US" w:eastAsia="zh-CN"/>
        </w:rPr>
        <w:t>指</w:t>
      </w:r>
      <w:r>
        <w:rPr>
          <w:rFonts w:hint="eastAsia" w:ascii="宋体" w:hAnsi="宋体" w:eastAsia="宋体" w:cs="宋体"/>
          <w:color w:val="auto"/>
          <w:spacing w:val="-4"/>
          <w:sz w:val="21"/>
          <w:szCs w:val="21"/>
          <w:highlight w:val="none"/>
        </w:rPr>
        <w:t>初步设计</w:t>
      </w:r>
      <w:r>
        <w:rPr>
          <w:rFonts w:hint="eastAsia" w:ascii="宋体" w:hAnsi="宋体" w:eastAsia="宋体" w:cs="宋体"/>
          <w:color w:val="auto"/>
          <w:spacing w:val="-4"/>
          <w:sz w:val="21"/>
          <w:szCs w:val="21"/>
          <w:highlight w:val="none"/>
          <w:lang w:val="en-US" w:eastAsia="zh-CN"/>
        </w:rPr>
        <w:t>费</w:t>
      </w:r>
      <w:r>
        <w:rPr>
          <w:rFonts w:hint="eastAsia" w:ascii="宋体" w:hAnsi="宋体" w:eastAsia="宋体" w:cs="宋体"/>
          <w:color w:val="auto"/>
          <w:spacing w:val="-4"/>
          <w:sz w:val="21"/>
          <w:szCs w:val="21"/>
          <w:highlight w:val="none"/>
        </w:rPr>
        <w:t>。</w:t>
      </w:r>
    </w:p>
    <w:p w14:paraId="0CC4132A">
      <w:pPr>
        <w:spacing w:before="68" w:line="387" w:lineRule="auto"/>
        <w:ind w:left="2599" w:right="324" w:firstLine="1"/>
        <w:rPr>
          <w:rFonts w:hint="eastAsia" w:ascii="宋体" w:hAnsi="宋体" w:eastAsia="宋体" w:cs="宋体"/>
          <w:color w:val="auto"/>
          <w:spacing w:val="-4"/>
          <w:sz w:val="21"/>
          <w:szCs w:val="21"/>
          <w:highlight w:val="none"/>
        </w:rPr>
      </w:pPr>
    </w:p>
    <w:p w14:paraId="033D6717">
      <w:pPr>
        <w:spacing w:before="68" w:line="387" w:lineRule="auto"/>
        <w:ind w:left="2599" w:right="324" w:firstLine="1"/>
        <w:rPr>
          <w:rFonts w:hint="eastAsia" w:ascii="宋体" w:hAnsi="宋体" w:eastAsia="宋体" w:cs="宋体"/>
          <w:color w:val="auto"/>
          <w:spacing w:val="-4"/>
          <w:sz w:val="21"/>
          <w:szCs w:val="21"/>
          <w:highlight w:val="none"/>
        </w:rPr>
      </w:pPr>
    </w:p>
    <w:p w14:paraId="09FD929D">
      <w:pPr>
        <w:spacing w:before="68" w:line="387" w:lineRule="auto"/>
        <w:ind w:left="2599" w:right="324" w:firstLine="1"/>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rPr>
        <w:t>投 标 人：</w:t>
      </w:r>
      <w:r>
        <w:rPr>
          <w:rFonts w:hint="eastAsia" w:ascii="宋体" w:hAnsi="宋体" w:eastAsia="宋体" w:cs="宋体"/>
          <w:color w:val="auto"/>
          <w:spacing w:val="-4"/>
          <w:sz w:val="21"/>
          <w:szCs w:val="21"/>
          <w:highlight w:val="none"/>
          <w:u w:val="single" w:color="auto"/>
        </w:rPr>
        <w:t xml:space="preserve">           </w:t>
      </w:r>
      <w:r>
        <w:rPr>
          <w:rFonts w:hint="eastAsia" w:ascii="宋体" w:hAnsi="宋体" w:eastAsia="宋体" w:cs="宋体"/>
          <w:color w:val="auto"/>
          <w:spacing w:val="-2"/>
          <w:sz w:val="21"/>
          <w:szCs w:val="21"/>
          <w:highlight w:val="none"/>
          <w:u w:val="single" w:color="auto"/>
        </w:rPr>
        <w:t xml:space="preserve">                         </w:t>
      </w:r>
      <w:r>
        <w:rPr>
          <w:rFonts w:hint="eastAsia" w:ascii="宋体" w:hAnsi="宋体" w:eastAsia="宋体" w:cs="宋体"/>
          <w:color w:val="auto"/>
          <w:spacing w:val="-2"/>
          <w:sz w:val="21"/>
          <w:szCs w:val="21"/>
          <w:highlight w:val="none"/>
        </w:rPr>
        <w:t>(盖单位章)</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8"/>
          <w:sz w:val="21"/>
          <w:szCs w:val="21"/>
          <w:highlight w:val="none"/>
        </w:rPr>
        <w:t>法定</w:t>
      </w:r>
      <w:r>
        <w:rPr>
          <w:rFonts w:hint="eastAsia" w:ascii="宋体" w:hAnsi="宋体" w:eastAsia="宋体" w:cs="宋体"/>
          <w:color w:val="auto"/>
          <w:spacing w:val="-4"/>
          <w:sz w:val="21"/>
          <w:szCs w:val="21"/>
          <w:highlight w:val="none"/>
        </w:rPr>
        <w:t>代表人或其委托代理人：</w:t>
      </w:r>
      <w:r>
        <w:rPr>
          <w:rFonts w:hint="eastAsia" w:ascii="宋体" w:hAnsi="宋体" w:eastAsia="宋体" w:cs="宋体"/>
          <w:color w:val="auto"/>
          <w:spacing w:val="-4"/>
          <w:sz w:val="21"/>
          <w:szCs w:val="21"/>
          <w:highlight w:val="none"/>
          <w:u w:val="single" w:color="auto"/>
        </w:rPr>
        <w:t xml:space="preserve">            </w:t>
      </w:r>
      <w:r>
        <w:rPr>
          <w:rFonts w:hint="eastAsia" w:ascii="宋体" w:hAnsi="宋体" w:eastAsia="宋体" w:cs="宋体"/>
          <w:color w:val="auto"/>
          <w:spacing w:val="-4"/>
          <w:sz w:val="21"/>
          <w:szCs w:val="21"/>
          <w:highlight w:val="none"/>
        </w:rPr>
        <w:t>(签字</w:t>
      </w:r>
      <w:r>
        <w:rPr>
          <w:rFonts w:hint="eastAsia" w:ascii="宋体" w:hAnsi="宋体" w:eastAsia="宋体" w:cs="宋体"/>
          <w:color w:val="auto"/>
          <w:spacing w:val="-4"/>
          <w:sz w:val="21"/>
          <w:szCs w:val="21"/>
          <w:highlight w:val="none"/>
          <w:lang w:eastAsia="zh-CN"/>
        </w:rPr>
        <w:t>或盖章</w:t>
      </w:r>
      <w:r>
        <w:rPr>
          <w:rFonts w:hint="eastAsia" w:ascii="宋体" w:hAnsi="宋体" w:eastAsia="宋体" w:cs="宋体"/>
          <w:color w:val="auto"/>
          <w:spacing w:val="-4"/>
          <w:sz w:val="21"/>
          <w:szCs w:val="21"/>
          <w:highlight w:val="none"/>
        </w:rPr>
        <w:t>)</w:t>
      </w:r>
    </w:p>
    <w:p w14:paraId="737027B1">
      <w:pPr>
        <w:tabs>
          <w:tab w:val="left" w:pos="6829"/>
        </w:tabs>
        <w:spacing w:line="220" w:lineRule="auto"/>
        <w:ind w:left="619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color="auto"/>
        </w:rPr>
        <w:tab/>
      </w:r>
      <w:r>
        <w:rPr>
          <w:rFonts w:hint="eastAsia" w:ascii="宋体" w:hAnsi="宋体" w:eastAsia="宋体" w:cs="宋体"/>
          <w:color w:val="auto"/>
          <w:spacing w:val="4"/>
          <w:sz w:val="21"/>
          <w:szCs w:val="21"/>
          <w:highlight w:val="none"/>
        </w:rPr>
        <w:t>年</w:t>
      </w:r>
      <w:r>
        <w:rPr>
          <w:rFonts w:hint="eastAsia" w:ascii="宋体" w:hAnsi="宋体" w:eastAsia="宋体" w:cs="宋体"/>
          <w:color w:val="auto"/>
          <w:spacing w:val="4"/>
          <w:sz w:val="21"/>
          <w:szCs w:val="21"/>
          <w:highlight w:val="none"/>
          <w:u w:val="single" w:color="auto"/>
        </w:rPr>
        <w:t xml:space="preserve">  </w:t>
      </w:r>
      <w:r>
        <w:rPr>
          <w:rFonts w:hint="eastAsia" w:ascii="宋体" w:hAnsi="宋体" w:eastAsia="宋体" w:cs="宋体"/>
          <w:color w:val="auto"/>
          <w:spacing w:val="2"/>
          <w:sz w:val="21"/>
          <w:szCs w:val="21"/>
          <w:highlight w:val="none"/>
          <w:u w:val="single" w:color="auto"/>
        </w:rPr>
        <w:t xml:space="preserve">    </w:t>
      </w:r>
      <w:r>
        <w:rPr>
          <w:rFonts w:hint="eastAsia" w:ascii="宋体" w:hAnsi="宋体" w:eastAsia="宋体" w:cs="宋体"/>
          <w:color w:val="auto"/>
          <w:spacing w:val="2"/>
          <w:sz w:val="21"/>
          <w:szCs w:val="21"/>
          <w:highlight w:val="none"/>
        </w:rPr>
        <w:t>月</w:t>
      </w:r>
      <w:r>
        <w:rPr>
          <w:rFonts w:hint="eastAsia" w:ascii="宋体" w:hAnsi="宋体" w:eastAsia="宋体" w:cs="宋体"/>
          <w:color w:val="auto"/>
          <w:spacing w:val="2"/>
          <w:sz w:val="21"/>
          <w:szCs w:val="21"/>
          <w:highlight w:val="none"/>
          <w:u w:val="single" w:color="auto"/>
        </w:rPr>
        <w:t xml:space="preserve">      </w:t>
      </w:r>
      <w:r>
        <w:rPr>
          <w:rFonts w:hint="eastAsia" w:ascii="宋体" w:hAnsi="宋体" w:eastAsia="宋体" w:cs="宋体"/>
          <w:color w:val="auto"/>
          <w:spacing w:val="2"/>
          <w:sz w:val="21"/>
          <w:szCs w:val="21"/>
          <w:highlight w:val="none"/>
        </w:rPr>
        <w:t>日</w:t>
      </w:r>
    </w:p>
    <w:p w14:paraId="42CE4542">
      <w:pPr>
        <w:rPr>
          <w:rFonts w:hint="eastAsia" w:ascii="宋体" w:hAnsi="宋体" w:eastAsia="宋体" w:cs="宋体"/>
          <w:color w:val="auto"/>
          <w:highlight w:val="none"/>
        </w:rPr>
        <w:sectPr>
          <w:footerReference r:id="rId36" w:type="default"/>
          <w:pgSz w:w="12240" w:h="15840"/>
          <w:pgMar w:top="1346" w:right="1729" w:bottom="1102" w:left="1729" w:header="0" w:footer="940" w:gutter="0"/>
          <w:pgBorders>
            <w:top w:val="none" w:sz="0" w:space="0"/>
            <w:left w:val="none" w:sz="0" w:space="0"/>
            <w:bottom w:val="none" w:sz="0" w:space="0"/>
            <w:right w:val="none" w:sz="0" w:space="0"/>
          </w:pgBorders>
          <w:pgNumType w:fmt="decimal"/>
          <w:cols w:space="720" w:num="1"/>
        </w:sectPr>
      </w:pPr>
    </w:p>
    <w:p w14:paraId="643E56AF">
      <w:pPr>
        <w:pStyle w:val="4"/>
        <w:bidi w:val="0"/>
        <w:jc w:val="center"/>
        <w:rPr>
          <w:rFonts w:hint="eastAsia" w:ascii="宋体" w:hAnsi="宋体" w:eastAsia="宋体" w:cs="宋体"/>
          <w:color w:val="auto"/>
          <w:sz w:val="31"/>
          <w:szCs w:val="31"/>
          <w:highlight w:val="none"/>
        </w:rPr>
      </w:pPr>
      <w:bookmarkStart w:id="511" w:name="_Toc30933"/>
      <w:bookmarkStart w:id="512" w:name="_Toc18738"/>
      <w:bookmarkStart w:id="513" w:name="_Toc20211"/>
      <w:bookmarkStart w:id="514" w:name="_Toc16241"/>
      <w:bookmarkStart w:id="515" w:name="_Toc7326"/>
      <w:bookmarkStart w:id="516" w:name="_Toc1719"/>
      <w:r>
        <w:rPr>
          <w:rFonts w:hint="eastAsia" w:ascii="宋体" w:hAnsi="宋体" w:eastAsia="宋体" w:cs="宋体"/>
          <w:color w:val="auto"/>
          <w:spacing w:val="10"/>
          <w:sz w:val="31"/>
          <w:szCs w:val="31"/>
          <w:highlight w:val="none"/>
          <w14:textOutline w14:w="4064" w14:cap="flat" w14:cmpd="sng">
            <w14:solidFill>
              <w14:srgbClr w14:val="000000"/>
            </w14:solidFill>
            <w14:prstDash w14:val="solid"/>
            <w14:miter w14:val="0"/>
          </w14:textOutline>
        </w:rPr>
        <w:t>二、法定代表人身份证</w:t>
      </w:r>
      <w:r>
        <w:rPr>
          <w:rFonts w:hint="eastAsia" w:ascii="宋体" w:hAnsi="宋体" w:eastAsia="宋体" w:cs="宋体"/>
          <w:color w:val="auto"/>
          <w:spacing w:val="7"/>
          <w:sz w:val="31"/>
          <w:szCs w:val="31"/>
          <w:highlight w:val="none"/>
          <w14:textOutline w14:w="4064" w14:cap="flat" w14:cmpd="sng">
            <w14:solidFill>
              <w14:srgbClr w14:val="000000"/>
            </w14:solidFill>
            <w14:prstDash w14:val="solid"/>
            <w14:miter w14:val="0"/>
          </w14:textOutline>
        </w:rPr>
        <w:t>明</w:t>
      </w:r>
      <w:bookmarkEnd w:id="511"/>
      <w:bookmarkEnd w:id="512"/>
      <w:bookmarkEnd w:id="513"/>
      <w:bookmarkEnd w:id="514"/>
      <w:bookmarkEnd w:id="515"/>
      <w:bookmarkEnd w:id="516"/>
    </w:p>
    <w:p w14:paraId="718157B0">
      <w:pPr>
        <w:spacing w:line="252" w:lineRule="auto"/>
        <w:rPr>
          <w:rFonts w:hint="eastAsia" w:ascii="宋体" w:hAnsi="宋体" w:eastAsia="宋体" w:cs="宋体"/>
          <w:color w:val="auto"/>
          <w:sz w:val="21"/>
          <w:highlight w:val="none"/>
        </w:rPr>
      </w:pPr>
    </w:p>
    <w:p w14:paraId="1C2B4FB0">
      <w:pPr>
        <w:spacing w:line="252" w:lineRule="auto"/>
        <w:rPr>
          <w:rFonts w:hint="eastAsia" w:ascii="宋体" w:hAnsi="宋体" w:eastAsia="宋体" w:cs="宋体"/>
          <w:color w:val="auto"/>
          <w:sz w:val="21"/>
          <w:highlight w:val="none"/>
        </w:rPr>
      </w:pPr>
    </w:p>
    <w:p w14:paraId="6FFD1B72">
      <w:pPr>
        <w:spacing w:line="253" w:lineRule="auto"/>
        <w:rPr>
          <w:rFonts w:hint="eastAsia" w:ascii="宋体" w:hAnsi="宋体" w:eastAsia="宋体" w:cs="宋体"/>
          <w:color w:val="auto"/>
          <w:sz w:val="21"/>
          <w:highlight w:val="none"/>
        </w:rPr>
      </w:pPr>
    </w:p>
    <w:p w14:paraId="5EBC4D66">
      <w:pPr>
        <w:spacing w:line="253" w:lineRule="auto"/>
        <w:rPr>
          <w:rFonts w:hint="eastAsia" w:ascii="宋体" w:hAnsi="宋体" w:eastAsia="宋体" w:cs="宋体"/>
          <w:color w:val="auto"/>
          <w:sz w:val="21"/>
          <w:highlight w:val="none"/>
        </w:rPr>
      </w:pPr>
    </w:p>
    <w:p w14:paraId="4D482EF2">
      <w:pPr>
        <w:spacing w:line="253" w:lineRule="auto"/>
        <w:rPr>
          <w:rFonts w:hint="eastAsia" w:ascii="宋体" w:hAnsi="宋体" w:eastAsia="宋体" w:cs="宋体"/>
          <w:color w:val="auto"/>
          <w:sz w:val="21"/>
          <w:highlight w:val="none"/>
        </w:rPr>
      </w:pPr>
    </w:p>
    <w:p w14:paraId="07FDB1B5">
      <w:pPr>
        <w:spacing w:line="253" w:lineRule="auto"/>
        <w:rPr>
          <w:rFonts w:hint="eastAsia" w:ascii="宋体" w:hAnsi="宋体" w:eastAsia="宋体" w:cs="宋体"/>
          <w:color w:val="auto"/>
          <w:sz w:val="21"/>
          <w:highlight w:val="none"/>
        </w:rPr>
      </w:pPr>
    </w:p>
    <w:p w14:paraId="05180BB6">
      <w:pPr>
        <w:spacing w:before="68" w:line="221" w:lineRule="auto"/>
        <w:ind w:left="2"/>
        <w:rPr>
          <w:rFonts w:hint="eastAsia" w:ascii="宋体" w:hAnsi="宋体" w:eastAsia="宋体" w:cs="宋体"/>
          <w:color w:val="auto"/>
          <w:sz w:val="21"/>
          <w:szCs w:val="21"/>
          <w:highlight w:val="none"/>
        </w:rPr>
      </w:pPr>
      <w:r>
        <w:rPr>
          <w:rFonts w:hint="eastAsia" w:ascii="宋体" w:hAnsi="宋体" w:eastAsia="宋体" w:cs="宋体"/>
          <w:color w:val="auto"/>
          <w:spacing w:val="-30"/>
          <w:sz w:val="21"/>
          <w:szCs w:val="21"/>
          <w:highlight w:val="none"/>
        </w:rPr>
        <w:t>投</w:t>
      </w:r>
      <w:r>
        <w:rPr>
          <w:rFonts w:hint="eastAsia" w:ascii="宋体" w:hAnsi="宋体" w:eastAsia="宋体" w:cs="宋体"/>
          <w:color w:val="auto"/>
          <w:spacing w:val="-27"/>
          <w:sz w:val="21"/>
          <w:szCs w:val="21"/>
          <w:highlight w:val="none"/>
        </w:rPr>
        <w:t>标人名称：</w:t>
      </w:r>
      <w:r>
        <w:rPr>
          <w:rFonts w:hint="eastAsia" w:ascii="宋体" w:hAnsi="宋体" w:eastAsia="宋体" w:cs="宋体"/>
          <w:color w:val="auto"/>
          <w:sz w:val="21"/>
          <w:szCs w:val="21"/>
          <w:highlight w:val="none"/>
          <w:u w:val="single" w:color="auto"/>
        </w:rPr>
        <w:t xml:space="preserve">                         </w:t>
      </w:r>
    </w:p>
    <w:p w14:paraId="0BD19F93">
      <w:pPr>
        <w:spacing w:before="189" w:line="386"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pacing w:val="-9"/>
          <w:sz w:val="21"/>
          <w:szCs w:val="21"/>
          <w:highlight w:val="none"/>
        </w:rPr>
        <w:t>姓名：</w:t>
      </w:r>
      <w:r>
        <w:rPr>
          <w:rFonts w:hint="eastAsia" w:ascii="宋体" w:hAnsi="宋体" w:eastAsia="宋体" w:cs="宋体"/>
          <w:color w:val="auto"/>
          <w:spacing w:val="-9"/>
          <w:sz w:val="21"/>
          <w:szCs w:val="21"/>
          <w:highlight w:val="none"/>
          <w:u w:val="single" w:color="auto"/>
        </w:rPr>
        <w:t xml:space="preserve">          </w:t>
      </w:r>
      <w:r>
        <w:rPr>
          <w:rFonts w:hint="eastAsia" w:ascii="宋体" w:hAnsi="宋体" w:eastAsia="宋体" w:cs="宋体"/>
          <w:color w:val="auto"/>
          <w:spacing w:val="-9"/>
          <w:sz w:val="21"/>
          <w:szCs w:val="21"/>
          <w:highlight w:val="none"/>
        </w:rPr>
        <w:t>性别：</w:t>
      </w:r>
      <w:r>
        <w:rPr>
          <w:rFonts w:hint="eastAsia" w:ascii="宋体" w:hAnsi="宋体" w:eastAsia="宋体" w:cs="宋体"/>
          <w:color w:val="auto"/>
          <w:spacing w:val="-9"/>
          <w:sz w:val="21"/>
          <w:szCs w:val="21"/>
          <w:highlight w:val="none"/>
          <w:u w:val="single" w:color="auto"/>
        </w:rPr>
        <w:t xml:space="preserve">         </w:t>
      </w:r>
      <w:r>
        <w:rPr>
          <w:rFonts w:hint="eastAsia" w:ascii="宋体" w:hAnsi="宋体" w:eastAsia="宋体" w:cs="宋体"/>
          <w:color w:val="auto"/>
          <w:spacing w:val="-9"/>
          <w:sz w:val="21"/>
          <w:szCs w:val="21"/>
          <w:highlight w:val="none"/>
        </w:rPr>
        <w:t>年龄：</w:t>
      </w:r>
      <w:r>
        <w:rPr>
          <w:rFonts w:hint="eastAsia" w:ascii="宋体" w:hAnsi="宋体" w:eastAsia="宋体" w:cs="宋体"/>
          <w:color w:val="auto"/>
          <w:spacing w:val="-9"/>
          <w:sz w:val="21"/>
          <w:szCs w:val="21"/>
          <w:highlight w:val="none"/>
          <w:u w:val="single" w:color="auto"/>
        </w:rPr>
        <w:t xml:space="preserve">         </w:t>
      </w:r>
      <w:r>
        <w:rPr>
          <w:rFonts w:hint="eastAsia" w:ascii="宋体" w:hAnsi="宋体" w:eastAsia="宋体" w:cs="宋体"/>
          <w:color w:val="auto"/>
          <w:spacing w:val="-9"/>
          <w:sz w:val="21"/>
          <w:szCs w:val="21"/>
          <w:highlight w:val="none"/>
        </w:rPr>
        <w:t>职务：</w:t>
      </w:r>
      <w:r>
        <w:rPr>
          <w:rFonts w:hint="eastAsia" w:ascii="宋体" w:hAnsi="宋体" w:eastAsia="宋体" w:cs="宋体"/>
          <w:color w:val="auto"/>
          <w:sz w:val="21"/>
          <w:szCs w:val="21"/>
          <w:highlight w:val="none"/>
          <w:u w:val="single" w:color="auto"/>
        </w:rPr>
        <w:t xml:space="preserve">         </w:t>
      </w:r>
      <w:r>
        <w:rPr>
          <w:rFonts w:hint="eastAsia" w:ascii="宋体" w:hAnsi="宋体" w:eastAsia="宋体" w:cs="宋体"/>
          <w:color w:val="auto"/>
          <w:sz w:val="21"/>
          <w:szCs w:val="21"/>
          <w:highlight w:val="none"/>
          <w:u w:val="none" w:color="auto"/>
          <w:lang w:eastAsia="zh-CN"/>
        </w:rPr>
        <w:t>身份证号码：</w:t>
      </w:r>
      <w:r>
        <w:rPr>
          <w:rFonts w:hint="eastAsia" w:ascii="宋体" w:hAnsi="宋体" w:eastAsia="宋体" w:cs="宋体"/>
          <w:color w:val="auto"/>
          <w:sz w:val="21"/>
          <w:szCs w:val="21"/>
          <w:highlight w:val="none"/>
          <w:u w:val="single" w:color="auto"/>
          <w:lang w:val="en-US" w:eastAsia="zh-CN"/>
        </w:rPr>
        <w:t xml:space="preserve">       </w:t>
      </w:r>
    </w:p>
    <w:p w14:paraId="61F753CC">
      <w:pPr>
        <w:spacing w:line="218" w:lineRule="auto"/>
        <w:ind w:left="4"/>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系</w:t>
      </w:r>
      <w:r>
        <w:rPr>
          <w:rFonts w:hint="eastAsia" w:ascii="宋体" w:hAnsi="宋体" w:eastAsia="宋体" w:cs="宋体"/>
          <w:color w:val="auto"/>
          <w:spacing w:val="2"/>
          <w:sz w:val="21"/>
          <w:szCs w:val="21"/>
          <w:highlight w:val="none"/>
          <w:u w:val="single" w:color="auto"/>
        </w:rPr>
        <w:t xml:space="preserve">                     </w:t>
      </w:r>
      <w:r>
        <w:rPr>
          <w:rFonts w:hint="eastAsia" w:ascii="宋体" w:hAnsi="宋体" w:eastAsia="宋体" w:cs="宋体"/>
          <w:color w:val="auto"/>
          <w:spacing w:val="1"/>
          <w:sz w:val="21"/>
          <w:szCs w:val="21"/>
          <w:highlight w:val="none"/>
          <w:u w:val="single" w:color="auto"/>
        </w:rPr>
        <w:t xml:space="preserve">    </w:t>
      </w:r>
      <w:r>
        <w:rPr>
          <w:rFonts w:hint="eastAsia" w:ascii="宋体" w:hAnsi="宋体" w:eastAsia="宋体" w:cs="宋体"/>
          <w:color w:val="auto"/>
          <w:spacing w:val="1"/>
          <w:sz w:val="21"/>
          <w:szCs w:val="21"/>
          <w:highlight w:val="none"/>
        </w:rPr>
        <w:t>(投标人名称)的法定代表人。</w:t>
      </w:r>
    </w:p>
    <w:p w14:paraId="22EA1FBF">
      <w:pPr>
        <w:spacing w:before="191" w:line="220" w:lineRule="auto"/>
        <w:ind w:left="420"/>
        <w:rPr>
          <w:rFonts w:hint="eastAsia" w:ascii="宋体" w:hAnsi="宋体" w:eastAsia="宋体" w:cs="宋体"/>
          <w:color w:val="auto"/>
          <w:sz w:val="21"/>
          <w:szCs w:val="21"/>
          <w:highlight w:val="none"/>
        </w:rPr>
      </w:pPr>
      <w:r>
        <w:rPr>
          <w:rFonts w:hint="eastAsia" w:ascii="宋体" w:hAnsi="宋体" w:eastAsia="宋体" w:cs="宋体"/>
          <w:color w:val="auto"/>
          <w:spacing w:val="-7"/>
          <w:sz w:val="21"/>
          <w:szCs w:val="21"/>
          <w:highlight w:val="none"/>
        </w:rPr>
        <w:t>特</w:t>
      </w:r>
      <w:r>
        <w:rPr>
          <w:rFonts w:hint="eastAsia" w:ascii="宋体" w:hAnsi="宋体" w:eastAsia="宋体" w:cs="宋体"/>
          <w:color w:val="auto"/>
          <w:spacing w:val="-6"/>
          <w:sz w:val="21"/>
          <w:szCs w:val="21"/>
          <w:highlight w:val="none"/>
        </w:rPr>
        <w:t>此证明。</w:t>
      </w:r>
    </w:p>
    <w:p w14:paraId="400A3E77">
      <w:pPr>
        <w:spacing w:line="278" w:lineRule="auto"/>
        <w:rPr>
          <w:rFonts w:hint="eastAsia" w:ascii="宋体" w:hAnsi="宋体" w:eastAsia="宋体" w:cs="宋体"/>
          <w:color w:val="auto"/>
          <w:sz w:val="21"/>
          <w:highlight w:val="none"/>
        </w:rPr>
      </w:pPr>
    </w:p>
    <w:p w14:paraId="07BF0783">
      <w:pPr>
        <w:spacing w:line="279" w:lineRule="auto"/>
        <w:rPr>
          <w:rFonts w:hint="eastAsia" w:ascii="宋体" w:hAnsi="宋体" w:eastAsia="宋体" w:cs="宋体"/>
          <w:color w:val="auto"/>
          <w:sz w:val="21"/>
          <w:highlight w:val="none"/>
        </w:rPr>
      </w:pPr>
    </w:p>
    <w:p w14:paraId="4ACB7660">
      <w:pPr>
        <w:spacing w:before="69" w:line="219" w:lineRule="auto"/>
        <w:ind w:left="16"/>
        <w:rPr>
          <w:rFonts w:hint="eastAsia"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rPr>
        <w:t>附：法</w:t>
      </w:r>
      <w:r>
        <w:rPr>
          <w:rFonts w:hint="eastAsia" w:ascii="宋体" w:hAnsi="宋体" w:eastAsia="宋体" w:cs="宋体"/>
          <w:color w:val="auto"/>
          <w:spacing w:val="-3"/>
          <w:sz w:val="21"/>
          <w:szCs w:val="21"/>
          <w:highlight w:val="none"/>
        </w:rPr>
        <w:t>定代表人身份证</w:t>
      </w:r>
      <w:r>
        <w:rPr>
          <w:rFonts w:hint="eastAsia" w:ascii="宋体" w:hAnsi="宋体" w:eastAsia="宋体" w:cs="宋体"/>
          <w:color w:val="auto"/>
          <w:spacing w:val="-3"/>
          <w:sz w:val="21"/>
          <w:szCs w:val="21"/>
          <w:highlight w:val="none"/>
          <w:lang w:eastAsia="zh-CN"/>
        </w:rPr>
        <w:t>正反面扫描</w:t>
      </w:r>
      <w:r>
        <w:rPr>
          <w:rFonts w:hint="eastAsia" w:ascii="宋体" w:hAnsi="宋体" w:eastAsia="宋体" w:cs="宋体"/>
          <w:color w:val="auto"/>
          <w:spacing w:val="-3"/>
          <w:sz w:val="21"/>
          <w:szCs w:val="21"/>
          <w:highlight w:val="none"/>
        </w:rPr>
        <w:t>件。</w:t>
      </w:r>
    </w:p>
    <w:p w14:paraId="5FB1CA60">
      <w:pPr>
        <w:spacing w:line="279" w:lineRule="auto"/>
        <w:rPr>
          <w:rFonts w:hint="eastAsia" w:ascii="宋体" w:hAnsi="宋体" w:eastAsia="宋体" w:cs="宋体"/>
          <w:color w:val="auto"/>
          <w:sz w:val="21"/>
          <w:highlight w:val="none"/>
        </w:rPr>
      </w:pPr>
    </w:p>
    <w:p w14:paraId="0386B6B0">
      <w:pPr>
        <w:spacing w:line="280" w:lineRule="auto"/>
        <w:rPr>
          <w:rFonts w:hint="eastAsia" w:ascii="宋体" w:hAnsi="宋体" w:eastAsia="宋体" w:cs="宋体"/>
          <w:color w:val="auto"/>
          <w:sz w:val="21"/>
          <w:highlight w:val="none"/>
        </w:rPr>
      </w:pPr>
    </w:p>
    <w:p w14:paraId="36A0E65C">
      <w:pPr>
        <w:spacing w:line="248" w:lineRule="auto"/>
        <w:rPr>
          <w:rFonts w:hint="eastAsia" w:ascii="宋体" w:hAnsi="宋体" w:eastAsia="宋体" w:cs="宋体"/>
          <w:color w:val="auto"/>
          <w:sz w:val="21"/>
          <w:highlight w:val="none"/>
        </w:rPr>
      </w:pPr>
    </w:p>
    <w:p w14:paraId="77578F7A">
      <w:pPr>
        <w:spacing w:line="249" w:lineRule="auto"/>
        <w:rPr>
          <w:rFonts w:hint="eastAsia" w:ascii="宋体" w:hAnsi="宋体" w:eastAsia="宋体" w:cs="宋体"/>
          <w:color w:val="auto"/>
          <w:sz w:val="21"/>
          <w:highlight w:val="none"/>
        </w:rPr>
      </w:pPr>
    </w:p>
    <w:p w14:paraId="5C39DB11">
      <w:pPr>
        <w:spacing w:line="249" w:lineRule="auto"/>
        <w:rPr>
          <w:rFonts w:hint="eastAsia" w:ascii="宋体" w:hAnsi="宋体" w:eastAsia="宋体" w:cs="宋体"/>
          <w:color w:val="auto"/>
          <w:sz w:val="21"/>
          <w:highlight w:val="none"/>
        </w:rPr>
      </w:pPr>
    </w:p>
    <w:p w14:paraId="12641606">
      <w:pPr>
        <w:spacing w:line="249" w:lineRule="auto"/>
        <w:rPr>
          <w:rFonts w:hint="eastAsia" w:ascii="宋体" w:hAnsi="宋体" w:eastAsia="宋体" w:cs="宋体"/>
          <w:color w:val="auto"/>
          <w:sz w:val="21"/>
          <w:highlight w:val="none"/>
        </w:rPr>
      </w:pPr>
    </w:p>
    <w:p w14:paraId="686923AA">
      <w:pPr>
        <w:spacing w:before="68" w:line="220" w:lineRule="auto"/>
        <w:ind w:left="4112"/>
        <w:rPr>
          <w:rFonts w:hint="eastAsia" w:ascii="宋体" w:hAnsi="宋体" w:eastAsia="宋体" w:cs="宋体"/>
          <w:color w:val="auto"/>
          <w:sz w:val="21"/>
          <w:szCs w:val="21"/>
          <w:highlight w:val="none"/>
        </w:rPr>
      </w:pPr>
      <w:r>
        <w:rPr>
          <w:rFonts w:hint="eastAsia" w:ascii="宋体" w:hAnsi="宋体" w:eastAsia="宋体" w:cs="宋体"/>
          <w:color w:val="auto"/>
          <w:spacing w:val="-5"/>
          <w:sz w:val="21"/>
          <w:szCs w:val="21"/>
          <w:highlight w:val="none"/>
        </w:rPr>
        <w:t>投标人：</w:t>
      </w:r>
      <w:r>
        <w:rPr>
          <w:rFonts w:hint="eastAsia" w:ascii="宋体" w:hAnsi="宋体" w:eastAsia="宋体" w:cs="宋体"/>
          <w:color w:val="auto"/>
          <w:spacing w:val="-5"/>
          <w:sz w:val="21"/>
          <w:szCs w:val="21"/>
          <w:highlight w:val="none"/>
          <w:u w:val="single" w:color="auto"/>
        </w:rPr>
        <w:t xml:space="preserve">                </w:t>
      </w:r>
      <w:r>
        <w:rPr>
          <w:rFonts w:hint="eastAsia" w:ascii="宋体" w:hAnsi="宋体" w:eastAsia="宋体" w:cs="宋体"/>
          <w:color w:val="auto"/>
          <w:spacing w:val="-5"/>
          <w:sz w:val="21"/>
          <w:szCs w:val="21"/>
          <w:highlight w:val="none"/>
        </w:rPr>
        <w:t>(盖单位章</w:t>
      </w:r>
      <w:r>
        <w:rPr>
          <w:rFonts w:hint="eastAsia" w:ascii="宋体" w:hAnsi="宋体" w:eastAsia="宋体" w:cs="宋体"/>
          <w:color w:val="auto"/>
          <w:spacing w:val="-2"/>
          <w:sz w:val="21"/>
          <w:szCs w:val="21"/>
          <w:highlight w:val="none"/>
        </w:rPr>
        <w:t>)</w:t>
      </w:r>
    </w:p>
    <w:p w14:paraId="26136839">
      <w:pPr>
        <w:spacing w:line="279" w:lineRule="auto"/>
        <w:rPr>
          <w:rFonts w:hint="eastAsia" w:ascii="宋体" w:hAnsi="宋体" w:eastAsia="宋体" w:cs="宋体"/>
          <w:color w:val="auto"/>
          <w:sz w:val="21"/>
          <w:highlight w:val="none"/>
        </w:rPr>
      </w:pPr>
    </w:p>
    <w:p w14:paraId="3D453890">
      <w:pPr>
        <w:spacing w:line="279" w:lineRule="auto"/>
        <w:rPr>
          <w:rFonts w:hint="eastAsia" w:ascii="宋体" w:hAnsi="宋体" w:eastAsia="宋体" w:cs="宋体"/>
          <w:color w:val="auto"/>
          <w:sz w:val="21"/>
          <w:highlight w:val="none"/>
        </w:rPr>
      </w:pPr>
    </w:p>
    <w:p w14:paraId="7A534D00">
      <w:pPr>
        <w:tabs>
          <w:tab w:val="left" w:pos="5250"/>
        </w:tabs>
        <w:spacing w:before="69" w:line="220" w:lineRule="auto"/>
        <w:ind w:left="4611"/>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color="auto"/>
        </w:rPr>
        <w:tab/>
      </w:r>
      <w:r>
        <w:rPr>
          <w:rFonts w:hint="eastAsia" w:ascii="宋体" w:hAnsi="宋体" w:eastAsia="宋体" w:cs="宋体"/>
          <w:color w:val="auto"/>
          <w:spacing w:val="4"/>
          <w:sz w:val="21"/>
          <w:szCs w:val="21"/>
          <w:highlight w:val="none"/>
        </w:rPr>
        <w:t>年</w:t>
      </w:r>
      <w:r>
        <w:rPr>
          <w:rFonts w:hint="eastAsia" w:ascii="宋体" w:hAnsi="宋体" w:eastAsia="宋体" w:cs="宋体"/>
          <w:color w:val="auto"/>
          <w:spacing w:val="4"/>
          <w:sz w:val="21"/>
          <w:szCs w:val="21"/>
          <w:highlight w:val="none"/>
          <w:u w:val="single" w:color="auto"/>
        </w:rPr>
        <w:t xml:space="preserve">  </w:t>
      </w:r>
      <w:r>
        <w:rPr>
          <w:rFonts w:hint="eastAsia" w:ascii="宋体" w:hAnsi="宋体" w:eastAsia="宋体" w:cs="宋体"/>
          <w:color w:val="auto"/>
          <w:spacing w:val="2"/>
          <w:sz w:val="21"/>
          <w:szCs w:val="21"/>
          <w:highlight w:val="none"/>
          <w:u w:val="single" w:color="auto"/>
        </w:rPr>
        <w:t xml:space="preserve">    </w:t>
      </w:r>
      <w:r>
        <w:rPr>
          <w:rFonts w:hint="eastAsia" w:ascii="宋体" w:hAnsi="宋体" w:eastAsia="宋体" w:cs="宋体"/>
          <w:color w:val="auto"/>
          <w:spacing w:val="2"/>
          <w:sz w:val="21"/>
          <w:szCs w:val="21"/>
          <w:highlight w:val="none"/>
        </w:rPr>
        <w:t>月</w:t>
      </w:r>
      <w:r>
        <w:rPr>
          <w:rFonts w:hint="eastAsia" w:ascii="宋体" w:hAnsi="宋体" w:eastAsia="宋体" w:cs="宋体"/>
          <w:color w:val="auto"/>
          <w:spacing w:val="2"/>
          <w:sz w:val="21"/>
          <w:szCs w:val="21"/>
          <w:highlight w:val="none"/>
          <w:u w:val="single" w:color="auto"/>
        </w:rPr>
        <w:t xml:space="preserve">      </w:t>
      </w:r>
      <w:r>
        <w:rPr>
          <w:rFonts w:hint="eastAsia" w:ascii="宋体" w:hAnsi="宋体" w:eastAsia="宋体" w:cs="宋体"/>
          <w:color w:val="auto"/>
          <w:spacing w:val="2"/>
          <w:sz w:val="21"/>
          <w:szCs w:val="21"/>
          <w:highlight w:val="none"/>
        </w:rPr>
        <w:t>日</w:t>
      </w:r>
    </w:p>
    <w:p w14:paraId="6EE349D2">
      <w:pPr>
        <w:rPr>
          <w:rFonts w:hint="eastAsia" w:ascii="宋体" w:hAnsi="宋体" w:eastAsia="宋体" w:cs="宋体"/>
          <w:color w:val="auto"/>
          <w:highlight w:val="none"/>
        </w:rPr>
        <w:sectPr>
          <w:footerReference r:id="rId37" w:type="default"/>
          <w:pgSz w:w="12240" w:h="15840"/>
          <w:pgMar w:top="1346" w:right="1836" w:bottom="1104" w:left="1808" w:header="0" w:footer="940" w:gutter="0"/>
          <w:pgBorders>
            <w:top w:val="none" w:sz="0" w:space="0"/>
            <w:left w:val="none" w:sz="0" w:space="0"/>
            <w:bottom w:val="none" w:sz="0" w:space="0"/>
            <w:right w:val="none" w:sz="0" w:space="0"/>
          </w:pgBorders>
          <w:pgNumType w:fmt="decimal"/>
          <w:cols w:space="720" w:num="1"/>
        </w:sectPr>
      </w:pPr>
    </w:p>
    <w:p w14:paraId="2F5DFC17">
      <w:pPr>
        <w:pStyle w:val="4"/>
        <w:bidi w:val="0"/>
        <w:jc w:val="center"/>
        <w:rPr>
          <w:rFonts w:hint="eastAsia" w:ascii="宋体" w:hAnsi="宋体" w:eastAsia="宋体" w:cs="宋体"/>
          <w:color w:val="auto"/>
          <w:sz w:val="31"/>
          <w:szCs w:val="31"/>
          <w:highlight w:val="none"/>
        </w:rPr>
      </w:pPr>
      <w:bookmarkStart w:id="517" w:name="_Toc7462"/>
      <w:bookmarkStart w:id="518" w:name="_Toc31790"/>
      <w:bookmarkStart w:id="519" w:name="_Toc25526"/>
      <w:bookmarkStart w:id="520" w:name="_Toc17429"/>
      <w:bookmarkStart w:id="521" w:name="_Toc20037"/>
      <w:bookmarkStart w:id="522" w:name="_Toc31348"/>
      <w:r>
        <w:rPr>
          <w:rFonts w:hint="eastAsia" w:ascii="宋体" w:hAnsi="宋体" w:eastAsia="宋体" w:cs="宋体"/>
          <w:color w:val="auto"/>
          <w:spacing w:val="11"/>
          <w:sz w:val="31"/>
          <w:szCs w:val="31"/>
          <w:highlight w:val="none"/>
          <w14:textOutline w14:w="4064" w14:cap="flat" w14:cmpd="sng">
            <w14:solidFill>
              <w14:srgbClr w14:val="000000"/>
            </w14:solidFill>
            <w14:prstDash w14:val="solid"/>
            <w14:miter w14:val="0"/>
          </w14:textOutline>
        </w:rPr>
        <w:t>二</w:t>
      </w:r>
      <w:r>
        <w:rPr>
          <w:rFonts w:hint="eastAsia" w:ascii="宋体" w:hAnsi="宋体" w:eastAsia="宋体" w:cs="宋体"/>
          <w:color w:val="auto"/>
          <w:spacing w:val="8"/>
          <w:sz w:val="31"/>
          <w:szCs w:val="31"/>
          <w:highlight w:val="none"/>
          <w14:textOutline w14:w="4064" w14:cap="flat" w14:cmpd="sng">
            <w14:solidFill>
              <w14:srgbClr w14:val="000000"/>
            </w14:solidFill>
            <w14:prstDash w14:val="solid"/>
            <w14:miter w14:val="0"/>
          </w14:textOutline>
        </w:rPr>
        <w:t>、授权委托书</w:t>
      </w:r>
      <w:bookmarkEnd w:id="517"/>
      <w:bookmarkEnd w:id="518"/>
      <w:bookmarkEnd w:id="519"/>
      <w:bookmarkEnd w:id="520"/>
      <w:bookmarkEnd w:id="521"/>
      <w:bookmarkEnd w:id="522"/>
    </w:p>
    <w:p w14:paraId="54A94295">
      <w:pPr>
        <w:spacing w:line="268" w:lineRule="auto"/>
        <w:rPr>
          <w:rFonts w:hint="eastAsia" w:ascii="宋体" w:hAnsi="宋体" w:eastAsia="宋体" w:cs="宋体"/>
          <w:color w:val="auto"/>
          <w:sz w:val="21"/>
          <w:highlight w:val="none"/>
        </w:rPr>
      </w:pPr>
    </w:p>
    <w:p w14:paraId="72C29BAE">
      <w:pPr>
        <w:spacing w:line="269" w:lineRule="auto"/>
        <w:rPr>
          <w:rFonts w:hint="eastAsia" w:ascii="宋体" w:hAnsi="宋体" w:eastAsia="宋体" w:cs="宋体"/>
          <w:color w:val="auto"/>
          <w:sz w:val="21"/>
          <w:highlight w:val="none"/>
        </w:rPr>
      </w:pPr>
    </w:p>
    <w:p w14:paraId="03AB45AE">
      <w:pPr>
        <w:spacing w:line="269" w:lineRule="auto"/>
        <w:rPr>
          <w:rFonts w:hint="eastAsia" w:ascii="宋体" w:hAnsi="宋体" w:eastAsia="宋体" w:cs="宋体"/>
          <w:color w:val="auto"/>
          <w:sz w:val="21"/>
          <w:highlight w:val="none"/>
        </w:rPr>
      </w:pPr>
    </w:p>
    <w:p w14:paraId="05C5F9A1">
      <w:pPr>
        <w:spacing w:line="269" w:lineRule="auto"/>
        <w:rPr>
          <w:rFonts w:hint="eastAsia" w:ascii="宋体" w:hAnsi="宋体" w:eastAsia="宋体" w:cs="宋体"/>
          <w:color w:val="auto"/>
          <w:sz w:val="21"/>
          <w:highlight w:val="none"/>
        </w:rPr>
      </w:pPr>
    </w:p>
    <w:p w14:paraId="5EDF5A6C">
      <w:pPr>
        <w:keepNext w:val="0"/>
        <w:keepLines w:val="0"/>
        <w:pageBreakBefore w:val="0"/>
        <w:widowControl/>
        <w:kinsoku w:val="0"/>
        <w:wordWrap/>
        <w:overflowPunct/>
        <w:topLinePunct w:val="0"/>
        <w:autoSpaceDE w:val="0"/>
        <w:autoSpaceDN w:val="0"/>
        <w:bidi w:val="0"/>
        <w:adjustRightInd w:val="0"/>
        <w:snapToGrid w:val="0"/>
        <w:spacing w:before="68" w:line="360" w:lineRule="auto"/>
        <w:ind w:right="2" w:firstLine="421"/>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rPr>
        <w:t>本人</w:t>
      </w:r>
      <w:r>
        <w:rPr>
          <w:rFonts w:hint="eastAsia" w:ascii="宋体" w:hAnsi="宋体" w:eastAsia="宋体" w:cs="宋体"/>
          <w:color w:val="auto"/>
          <w:spacing w:val="3"/>
          <w:sz w:val="21"/>
          <w:szCs w:val="21"/>
          <w:highlight w:val="none"/>
          <w:u w:val="single" w:color="auto"/>
        </w:rPr>
        <w:t xml:space="preserve"> </w:t>
      </w:r>
      <w:r>
        <w:rPr>
          <w:rFonts w:hint="eastAsia" w:ascii="宋体" w:hAnsi="宋体" w:eastAsia="宋体" w:cs="宋体"/>
          <w:color w:val="auto"/>
          <w:spacing w:val="2"/>
          <w:sz w:val="21"/>
          <w:szCs w:val="21"/>
          <w:highlight w:val="none"/>
          <w:u w:val="single" w:color="auto"/>
        </w:rPr>
        <w:t xml:space="preserve">              </w:t>
      </w:r>
      <w:r>
        <w:rPr>
          <w:rFonts w:hint="eastAsia" w:ascii="宋体" w:hAnsi="宋体" w:eastAsia="宋体" w:cs="宋体"/>
          <w:color w:val="auto"/>
          <w:spacing w:val="2"/>
          <w:sz w:val="21"/>
          <w:szCs w:val="21"/>
          <w:highlight w:val="none"/>
        </w:rPr>
        <w:t>(姓名) 系</w:t>
      </w:r>
      <w:r>
        <w:rPr>
          <w:rFonts w:hint="eastAsia" w:ascii="宋体" w:hAnsi="宋体" w:eastAsia="宋体" w:cs="宋体"/>
          <w:color w:val="auto"/>
          <w:spacing w:val="2"/>
          <w:sz w:val="21"/>
          <w:szCs w:val="21"/>
          <w:highlight w:val="none"/>
          <w:u w:val="single" w:color="auto"/>
        </w:rPr>
        <w:t xml:space="preserve">                     </w:t>
      </w:r>
      <w:r>
        <w:rPr>
          <w:rFonts w:hint="eastAsia" w:ascii="宋体" w:hAnsi="宋体" w:eastAsia="宋体" w:cs="宋体"/>
          <w:color w:val="auto"/>
          <w:spacing w:val="2"/>
          <w:sz w:val="21"/>
          <w:szCs w:val="21"/>
          <w:highlight w:val="none"/>
        </w:rPr>
        <w:t>(投标人名称)的法定代表人，现</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4"/>
          <w:sz w:val="21"/>
          <w:szCs w:val="21"/>
          <w:highlight w:val="none"/>
        </w:rPr>
        <w:t>委托</w:t>
      </w:r>
      <w:r>
        <w:rPr>
          <w:rFonts w:hint="eastAsia" w:ascii="宋体" w:hAnsi="宋体" w:eastAsia="宋体" w:cs="宋体"/>
          <w:color w:val="auto"/>
          <w:spacing w:val="4"/>
          <w:sz w:val="21"/>
          <w:szCs w:val="21"/>
          <w:highlight w:val="none"/>
          <w:u w:val="single" w:color="auto"/>
        </w:rPr>
        <w:t xml:space="preserve">      </w:t>
      </w:r>
      <w:r>
        <w:rPr>
          <w:rFonts w:hint="eastAsia" w:ascii="宋体" w:hAnsi="宋体" w:eastAsia="宋体" w:cs="宋体"/>
          <w:color w:val="auto"/>
          <w:spacing w:val="3"/>
          <w:sz w:val="21"/>
          <w:szCs w:val="21"/>
          <w:highlight w:val="none"/>
          <w:u w:val="single" w:color="auto"/>
        </w:rPr>
        <w:t xml:space="preserve"> </w:t>
      </w:r>
      <w:r>
        <w:rPr>
          <w:rFonts w:hint="eastAsia" w:ascii="宋体" w:hAnsi="宋体" w:eastAsia="宋体" w:cs="宋体"/>
          <w:color w:val="auto"/>
          <w:spacing w:val="2"/>
          <w:sz w:val="21"/>
          <w:szCs w:val="21"/>
          <w:highlight w:val="none"/>
          <w:u w:val="single" w:color="auto"/>
        </w:rPr>
        <w:t xml:space="preserve">      </w:t>
      </w:r>
      <w:r>
        <w:rPr>
          <w:rFonts w:hint="eastAsia" w:ascii="宋体" w:hAnsi="宋体" w:eastAsia="宋体" w:cs="宋体"/>
          <w:color w:val="auto"/>
          <w:spacing w:val="2"/>
          <w:sz w:val="21"/>
          <w:szCs w:val="21"/>
          <w:highlight w:val="none"/>
        </w:rPr>
        <w:t>(姓名)为我方代理人。代理人根据授权，以我方名义签署、澄清确认、递</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1"/>
          <w:sz w:val="21"/>
          <w:szCs w:val="21"/>
          <w:highlight w:val="none"/>
        </w:rPr>
        <w:t>交、撤回、修改设计招标项目投标文件、签订合同和处理有关事宜，其法律后果由我</w:t>
      </w:r>
      <w:r>
        <w:rPr>
          <w:rFonts w:hint="eastAsia" w:ascii="宋体" w:hAnsi="宋体" w:eastAsia="宋体" w:cs="宋体"/>
          <w:color w:val="auto"/>
          <w:sz w:val="21"/>
          <w:szCs w:val="21"/>
          <w:highlight w:val="none"/>
        </w:rPr>
        <w:t xml:space="preserve">方承担。 </w:t>
      </w:r>
      <w:r>
        <w:rPr>
          <w:rFonts w:hint="eastAsia" w:ascii="宋体" w:hAnsi="宋体" w:eastAsia="宋体" w:cs="宋体"/>
          <w:color w:val="auto"/>
          <w:spacing w:val="-6"/>
          <w:sz w:val="21"/>
          <w:szCs w:val="21"/>
          <w:highlight w:val="none"/>
        </w:rPr>
        <w:t>委托期限：</w:t>
      </w:r>
      <w:r>
        <w:rPr>
          <w:rFonts w:hint="eastAsia" w:ascii="宋体" w:hAnsi="宋体" w:eastAsia="宋体" w:cs="宋体"/>
          <w:color w:val="auto"/>
          <w:spacing w:val="-6"/>
          <w:sz w:val="21"/>
          <w:szCs w:val="21"/>
          <w:highlight w:val="none"/>
          <w:u w:val="single" w:color="auto"/>
        </w:rPr>
        <w:t xml:space="preserve">  </w:t>
      </w:r>
      <w:r>
        <w:rPr>
          <w:rFonts w:hint="eastAsia" w:ascii="宋体" w:hAnsi="宋体" w:eastAsia="宋体" w:cs="宋体"/>
          <w:color w:val="auto"/>
          <w:spacing w:val="-5"/>
          <w:sz w:val="21"/>
          <w:szCs w:val="21"/>
          <w:highlight w:val="none"/>
          <w:u w:val="single" w:color="auto"/>
        </w:rPr>
        <w:t xml:space="preserve"> </w:t>
      </w:r>
      <w:r>
        <w:rPr>
          <w:rFonts w:hint="eastAsia" w:ascii="宋体" w:hAnsi="宋体" w:eastAsia="宋体" w:cs="宋体"/>
          <w:color w:val="auto"/>
          <w:spacing w:val="-3"/>
          <w:sz w:val="21"/>
          <w:szCs w:val="21"/>
          <w:highlight w:val="none"/>
          <w:u w:val="single" w:color="auto"/>
        </w:rPr>
        <w:t xml:space="preserve">                     </w:t>
      </w:r>
      <w:r>
        <w:rPr>
          <w:rFonts w:hint="eastAsia" w:ascii="宋体" w:hAnsi="宋体" w:eastAsia="宋体" w:cs="宋体"/>
          <w:color w:val="auto"/>
          <w:spacing w:val="-3"/>
          <w:sz w:val="21"/>
          <w:szCs w:val="21"/>
          <w:highlight w:val="none"/>
        </w:rPr>
        <w:t>。</w:t>
      </w:r>
    </w:p>
    <w:p w14:paraId="2FD145E8">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419" w:firstLineChars="212"/>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rPr>
        <w:t>代理</w:t>
      </w:r>
      <w:r>
        <w:rPr>
          <w:rFonts w:hint="eastAsia" w:ascii="宋体" w:hAnsi="宋体" w:eastAsia="宋体" w:cs="宋体"/>
          <w:color w:val="auto"/>
          <w:spacing w:val="-3"/>
          <w:sz w:val="21"/>
          <w:szCs w:val="21"/>
          <w:highlight w:val="none"/>
        </w:rPr>
        <w:t>人无转委托权。</w:t>
      </w:r>
      <w:r>
        <w:rPr>
          <w:rFonts w:hint="eastAsia" w:ascii="宋体" w:hAnsi="宋体" w:eastAsia="宋体" w:cs="宋体"/>
          <w:color w:val="auto"/>
          <w:szCs w:val="21"/>
          <w:highlight w:val="none"/>
        </w:rPr>
        <w:t>代理人为投标人正式职工</w:t>
      </w:r>
      <w:r>
        <w:rPr>
          <w:rFonts w:hint="eastAsia" w:ascii="宋体" w:hAnsi="宋体" w:eastAsia="宋体" w:cs="宋体"/>
          <w:color w:val="auto"/>
          <w:szCs w:val="21"/>
          <w:highlight w:val="none"/>
          <w:lang w:eastAsia="zh-CN"/>
        </w:rPr>
        <w:t>，</w:t>
      </w:r>
      <w:r>
        <w:rPr>
          <w:rFonts w:hint="eastAsia" w:ascii="宋体" w:hAnsi="宋体" w:eastAsia="宋体" w:cs="宋体"/>
          <w:color w:val="auto"/>
          <w:highlight w:val="none"/>
        </w:rPr>
        <w:t>必须具有离投标截止时间最近的至少1个月在本单位缴纳的社保证明文件。</w:t>
      </w:r>
    </w:p>
    <w:p w14:paraId="70DB8477">
      <w:pPr>
        <w:spacing w:line="280" w:lineRule="auto"/>
        <w:rPr>
          <w:rFonts w:hint="eastAsia" w:ascii="宋体" w:hAnsi="宋体" w:eastAsia="宋体" w:cs="宋体"/>
          <w:color w:val="auto"/>
          <w:sz w:val="21"/>
          <w:highlight w:val="none"/>
        </w:rPr>
      </w:pPr>
    </w:p>
    <w:p w14:paraId="5B265F97">
      <w:pPr>
        <w:spacing w:line="281" w:lineRule="auto"/>
        <w:rPr>
          <w:rFonts w:hint="eastAsia" w:ascii="宋体" w:hAnsi="宋体" w:eastAsia="宋体" w:cs="宋体"/>
          <w:color w:val="auto"/>
          <w:sz w:val="21"/>
          <w:highlight w:val="none"/>
        </w:rPr>
      </w:pPr>
    </w:p>
    <w:p w14:paraId="51461097">
      <w:pPr>
        <w:spacing w:before="68" w:line="217" w:lineRule="auto"/>
        <w:ind w:left="17"/>
        <w:rPr>
          <w:rFonts w:hint="eastAsia" w:ascii="宋体" w:hAnsi="宋体" w:eastAsia="宋体" w:cs="宋体"/>
          <w:color w:val="auto"/>
          <w:sz w:val="21"/>
          <w:szCs w:val="21"/>
          <w:highlight w:val="none"/>
          <w:lang w:eastAsia="zh-CN"/>
        </w:rPr>
      </w:pPr>
      <w:r>
        <w:rPr>
          <w:rFonts w:hint="eastAsia" w:ascii="宋体" w:hAnsi="宋体" w:eastAsia="宋体" w:cs="宋体"/>
          <w:color w:val="auto"/>
          <w:spacing w:val="-1"/>
          <w:sz w:val="21"/>
          <w:szCs w:val="21"/>
          <w:highlight w:val="none"/>
        </w:rPr>
        <w:t>附：</w:t>
      </w:r>
      <w:r>
        <w:rPr>
          <w:rFonts w:hint="eastAsia" w:ascii="宋体" w:hAnsi="宋体" w:eastAsia="宋体" w:cs="宋体"/>
          <w:color w:val="auto"/>
          <w:szCs w:val="21"/>
          <w:highlight w:val="none"/>
        </w:rPr>
        <w:t>委托代理人身份证正反面和社保证明扫描件</w:t>
      </w:r>
      <w:r>
        <w:rPr>
          <w:rFonts w:hint="eastAsia" w:ascii="宋体" w:hAnsi="宋体" w:eastAsia="宋体" w:cs="宋体"/>
          <w:color w:val="auto"/>
          <w:szCs w:val="21"/>
          <w:highlight w:val="none"/>
          <w:lang w:eastAsia="zh-CN"/>
        </w:rPr>
        <w:t>。</w:t>
      </w:r>
    </w:p>
    <w:p w14:paraId="57D3430B">
      <w:pPr>
        <w:spacing w:line="281" w:lineRule="auto"/>
        <w:rPr>
          <w:rFonts w:hint="eastAsia" w:ascii="宋体" w:hAnsi="宋体" w:eastAsia="宋体" w:cs="宋体"/>
          <w:color w:val="auto"/>
          <w:sz w:val="21"/>
          <w:highlight w:val="none"/>
        </w:rPr>
      </w:pPr>
    </w:p>
    <w:p w14:paraId="14BDF38E">
      <w:pPr>
        <w:spacing w:line="281" w:lineRule="auto"/>
        <w:rPr>
          <w:rFonts w:hint="eastAsia" w:ascii="宋体" w:hAnsi="宋体" w:eastAsia="宋体" w:cs="宋体"/>
          <w:color w:val="auto"/>
          <w:sz w:val="21"/>
          <w:highlight w:val="none"/>
        </w:rPr>
      </w:pPr>
    </w:p>
    <w:p w14:paraId="099F00BE">
      <w:pPr>
        <w:spacing w:line="280" w:lineRule="auto"/>
        <w:rPr>
          <w:rFonts w:hint="eastAsia" w:ascii="宋体" w:hAnsi="宋体" w:eastAsia="宋体" w:cs="宋体"/>
          <w:color w:val="auto"/>
          <w:sz w:val="21"/>
          <w:highlight w:val="none"/>
        </w:rPr>
      </w:pPr>
    </w:p>
    <w:p w14:paraId="18C7DDD1">
      <w:pPr>
        <w:spacing w:line="280" w:lineRule="auto"/>
        <w:rPr>
          <w:rFonts w:hint="eastAsia" w:ascii="宋体" w:hAnsi="宋体" w:eastAsia="宋体" w:cs="宋体"/>
          <w:color w:val="auto"/>
          <w:sz w:val="21"/>
          <w:highlight w:val="none"/>
        </w:rPr>
      </w:pPr>
    </w:p>
    <w:p w14:paraId="6B493EE8">
      <w:pPr>
        <w:spacing w:before="69" w:line="220" w:lineRule="auto"/>
        <w:ind w:right="251"/>
        <w:jc w:val="right"/>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投标人：</w:t>
      </w:r>
      <w:r>
        <w:rPr>
          <w:rFonts w:hint="eastAsia" w:ascii="宋体" w:hAnsi="宋体" w:eastAsia="宋体" w:cs="宋体"/>
          <w:color w:val="auto"/>
          <w:spacing w:val="-2"/>
          <w:sz w:val="21"/>
          <w:szCs w:val="21"/>
          <w:highlight w:val="none"/>
          <w:u w:val="single" w:color="auto"/>
        </w:rPr>
        <w:t xml:space="preserve">                                </w:t>
      </w:r>
      <w:r>
        <w:rPr>
          <w:rFonts w:hint="eastAsia" w:ascii="宋体" w:hAnsi="宋体" w:eastAsia="宋体" w:cs="宋体"/>
          <w:color w:val="auto"/>
          <w:spacing w:val="-2"/>
          <w:sz w:val="21"/>
          <w:szCs w:val="21"/>
          <w:highlight w:val="none"/>
        </w:rPr>
        <w:t>(盖单位</w:t>
      </w:r>
      <w:r>
        <w:rPr>
          <w:rFonts w:hint="eastAsia" w:ascii="宋体" w:hAnsi="宋体" w:eastAsia="宋体" w:cs="宋体"/>
          <w:color w:val="auto"/>
          <w:spacing w:val="-1"/>
          <w:sz w:val="21"/>
          <w:szCs w:val="21"/>
          <w:highlight w:val="none"/>
        </w:rPr>
        <w:t>章</w:t>
      </w:r>
      <w:r>
        <w:rPr>
          <w:rFonts w:hint="eastAsia" w:ascii="宋体" w:hAnsi="宋体" w:eastAsia="宋体" w:cs="宋体"/>
          <w:color w:val="auto"/>
          <w:sz w:val="21"/>
          <w:szCs w:val="21"/>
          <w:highlight w:val="none"/>
        </w:rPr>
        <w:t>)</w:t>
      </w:r>
    </w:p>
    <w:p w14:paraId="206D2724">
      <w:pPr>
        <w:spacing w:line="278" w:lineRule="auto"/>
        <w:rPr>
          <w:rFonts w:hint="eastAsia" w:ascii="宋体" w:hAnsi="宋体" w:eastAsia="宋体" w:cs="宋体"/>
          <w:color w:val="auto"/>
          <w:sz w:val="21"/>
          <w:highlight w:val="none"/>
        </w:rPr>
      </w:pPr>
    </w:p>
    <w:p w14:paraId="0AD4F447">
      <w:pPr>
        <w:spacing w:line="279" w:lineRule="auto"/>
        <w:rPr>
          <w:rFonts w:hint="eastAsia" w:ascii="宋体" w:hAnsi="宋体" w:eastAsia="宋体" w:cs="宋体"/>
          <w:color w:val="auto"/>
          <w:sz w:val="21"/>
          <w:highlight w:val="none"/>
        </w:rPr>
      </w:pPr>
    </w:p>
    <w:p w14:paraId="4F40350D">
      <w:pPr>
        <w:spacing w:before="70" w:line="219" w:lineRule="auto"/>
        <w:ind w:left="2692"/>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rPr>
        <w:t>法定代表人：</w:t>
      </w:r>
      <w:r>
        <w:rPr>
          <w:rFonts w:hint="eastAsia" w:ascii="宋体" w:hAnsi="宋体" w:eastAsia="宋体" w:cs="宋体"/>
          <w:color w:val="auto"/>
          <w:spacing w:val="-4"/>
          <w:sz w:val="21"/>
          <w:szCs w:val="21"/>
          <w:highlight w:val="none"/>
          <w:u w:val="single" w:color="auto"/>
        </w:rPr>
        <w:t xml:space="preserve">  </w:t>
      </w:r>
      <w:r>
        <w:rPr>
          <w:rFonts w:hint="eastAsia" w:ascii="宋体" w:hAnsi="宋体" w:eastAsia="宋体" w:cs="宋体"/>
          <w:color w:val="auto"/>
          <w:spacing w:val="-2"/>
          <w:sz w:val="21"/>
          <w:szCs w:val="21"/>
          <w:highlight w:val="none"/>
          <w:u w:val="single" w:color="auto"/>
        </w:rPr>
        <w:t xml:space="preserve">                      </w:t>
      </w:r>
      <w:r>
        <w:rPr>
          <w:rFonts w:hint="eastAsia" w:ascii="宋体" w:hAnsi="宋体" w:eastAsia="宋体" w:cs="宋体"/>
          <w:color w:val="auto"/>
          <w:spacing w:val="-2"/>
          <w:sz w:val="21"/>
          <w:szCs w:val="21"/>
          <w:highlight w:val="none"/>
        </w:rPr>
        <w:t>(签字</w:t>
      </w:r>
      <w:r>
        <w:rPr>
          <w:rFonts w:hint="eastAsia" w:ascii="宋体" w:hAnsi="宋体" w:eastAsia="宋体" w:cs="宋体"/>
          <w:color w:val="auto"/>
          <w:spacing w:val="-2"/>
          <w:sz w:val="21"/>
          <w:szCs w:val="21"/>
          <w:highlight w:val="none"/>
          <w:lang w:eastAsia="zh-CN"/>
        </w:rPr>
        <w:t>或盖章</w:t>
      </w:r>
      <w:r>
        <w:rPr>
          <w:rFonts w:hint="eastAsia" w:ascii="宋体" w:hAnsi="宋体" w:eastAsia="宋体" w:cs="宋体"/>
          <w:color w:val="auto"/>
          <w:spacing w:val="-2"/>
          <w:sz w:val="21"/>
          <w:szCs w:val="21"/>
          <w:highlight w:val="none"/>
        </w:rPr>
        <w:t>)</w:t>
      </w:r>
    </w:p>
    <w:p w14:paraId="4AAE1351">
      <w:pPr>
        <w:spacing w:line="280" w:lineRule="auto"/>
        <w:rPr>
          <w:rFonts w:hint="eastAsia" w:ascii="宋体" w:hAnsi="宋体" w:eastAsia="宋体" w:cs="宋体"/>
          <w:color w:val="auto"/>
          <w:sz w:val="21"/>
          <w:highlight w:val="none"/>
        </w:rPr>
      </w:pPr>
    </w:p>
    <w:p w14:paraId="3CC80417">
      <w:pPr>
        <w:spacing w:line="280" w:lineRule="auto"/>
        <w:rPr>
          <w:rFonts w:hint="eastAsia" w:ascii="宋体" w:hAnsi="宋体" w:eastAsia="宋体" w:cs="宋体"/>
          <w:color w:val="auto"/>
          <w:sz w:val="21"/>
          <w:highlight w:val="none"/>
        </w:rPr>
      </w:pPr>
    </w:p>
    <w:p w14:paraId="0913BC39">
      <w:pPr>
        <w:spacing w:before="68" w:line="220" w:lineRule="auto"/>
        <w:ind w:left="2698"/>
        <w:rPr>
          <w:rFonts w:hint="eastAsia" w:ascii="宋体" w:hAnsi="宋体" w:eastAsia="宋体" w:cs="宋体"/>
          <w:color w:val="auto"/>
          <w:sz w:val="21"/>
          <w:szCs w:val="21"/>
          <w:highlight w:val="none"/>
        </w:rPr>
      </w:pPr>
      <w:r>
        <w:rPr>
          <w:rFonts w:hint="eastAsia" w:ascii="宋体" w:hAnsi="宋体" w:eastAsia="宋体" w:cs="宋体"/>
          <w:color w:val="auto"/>
          <w:spacing w:val="-28"/>
          <w:sz w:val="21"/>
          <w:szCs w:val="21"/>
          <w:highlight w:val="none"/>
        </w:rPr>
        <w:t>身份证号码：</w:t>
      </w:r>
      <w:r>
        <w:rPr>
          <w:rFonts w:hint="eastAsia" w:ascii="宋体" w:hAnsi="宋体" w:eastAsia="宋体" w:cs="宋体"/>
          <w:color w:val="auto"/>
          <w:sz w:val="21"/>
          <w:szCs w:val="21"/>
          <w:highlight w:val="none"/>
          <w:u w:val="single" w:color="auto"/>
        </w:rPr>
        <w:t xml:space="preserve">                                           </w:t>
      </w:r>
    </w:p>
    <w:p w14:paraId="2C487DB0">
      <w:pPr>
        <w:spacing w:line="278" w:lineRule="auto"/>
        <w:rPr>
          <w:rFonts w:hint="eastAsia" w:ascii="宋体" w:hAnsi="宋体" w:eastAsia="宋体" w:cs="宋体"/>
          <w:color w:val="auto"/>
          <w:sz w:val="21"/>
          <w:highlight w:val="none"/>
        </w:rPr>
      </w:pPr>
    </w:p>
    <w:p w14:paraId="5F58B6ED">
      <w:pPr>
        <w:spacing w:line="278" w:lineRule="auto"/>
        <w:rPr>
          <w:rFonts w:hint="eastAsia" w:ascii="宋体" w:hAnsi="宋体" w:eastAsia="宋体" w:cs="宋体"/>
          <w:color w:val="auto"/>
          <w:sz w:val="21"/>
          <w:highlight w:val="none"/>
        </w:rPr>
      </w:pPr>
    </w:p>
    <w:p w14:paraId="0C6F2312">
      <w:pPr>
        <w:spacing w:before="70" w:line="217" w:lineRule="auto"/>
        <w:ind w:right="249"/>
        <w:jc w:val="right"/>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委托代理人：</w:t>
      </w:r>
      <w:r>
        <w:rPr>
          <w:rFonts w:hint="eastAsia" w:ascii="宋体" w:hAnsi="宋体" w:eastAsia="宋体" w:cs="宋体"/>
          <w:color w:val="auto"/>
          <w:spacing w:val="-2"/>
          <w:sz w:val="21"/>
          <w:szCs w:val="21"/>
          <w:highlight w:val="none"/>
          <w:u w:val="single" w:color="auto"/>
        </w:rPr>
        <w:t xml:space="preserve">                                    </w:t>
      </w:r>
      <w:r>
        <w:rPr>
          <w:rFonts w:hint="eastAsia" w:ascii="宋体" w:hAnsi="宋体" w:eastAsia="宋体" w:cs="宋体"/>
          <w:color w:val="auto"/>
          <w:sz w:val="21"/>
          <w:szCs w:val="21"/>
          <w:highlight w:val="none"/>
        </w:rPr>
        <w:t>(签字)</w:t>
      </w:r>
    </w:p>
    <w:p w14:paraId="5227406C">
      <w:pPr>
        <w:spacing w:line="280" w:lineRule="auto"/>
        <w:rPr>
          <w:rFonts w:hint="eastAsia" w:ascii="宋体" w:hAnsi="宋体" w:eastAsia="宋体" w:cs="宋体"/>
          <w:color w:val="auto"/>
          <w:sz w:val="21"/>
          <w:highlight w:val="none"/>
        </w:rPr>
      </w:pPr>
    </w:p>
    <w:p w14:paraId="1D15BCCA">
      <w:pPr>
        <w:spacing w:line="281" w:lineRule="auto"/>
        <w:rPr>
          <w:rFonts w:hint="eastAsia" w:ascii="宋体" w:hAnsi="宋体" w:eastAsia="宋体" w:cs="宋体"/>
          <w:color w:val="auto"/>
          <w:sz w:val="21"/>
          <w:highlight w:val="none"/>
        </w:rPr>
      </w:pPr>
    </w:p>
    <w:p w14:paraId="7B87CCBA">
      <w:pPr>
        <w:spacing w:before="69" w:line="220" w:lineRule="auto"/>
        <w:ind w:left="2698"/>
        <w:rPr>
          <w:rFonts w:hint="eastAsia" w:ascii="宋体" w:hAnsi="宋体" w:eastAsia="宋体" w:cs="宋体"/>
          <w:color w:val="auto"/>
          <w:sz w:val="21"/>
          <w:szCs w:val="21"/>
          <w:highlight w:val="none"/>
        </w:rPr>
      </w:pPr>
      <w:r>
        <w:rPr>
          <w:rFonts w:hint="eastAsia" w:ascii="宋体" w:hAnsi="宋体" w:eastAsia="宋体" w:cs="宋体"/>
          <w:color w:val="auto"/>
          <w:spacing w:val="-28"/>
          <w:sz w:val="21"/>
          <w:szCs w:val="21"/>
          <w:highlight w:val="none"/>
        </w:rPr>
        <w:t>身份证号码：</w:t>
      </w:r>
      <w:r>
        <w:rPr>
          <w:rFonts w:hint="eastAsia" w:ascii="宋体" w:hAnsi="宋体" w:eastAsia="宋体" w:cs="宋体"/>
          <w:color w:val="auto"/>
          <w:sz w:val="21"/>
          <w:szCs w:val="21"/>
          <w:highlight w:val="none"/>
          <w:u w:val="single" w:color="auto"/>
        </w:rPr>
        <w:t xml:space="preserve">                                           </w:t>
      </w:r>
    </w:p>
    <w:p w14:paraId="79785169">
      <w:pPr>
        <w:spacing w:line="248" w:lineRule="auto"/>
        <w:rPr>
          <w:rFonts w:hint="eastAsia" w:ascii="宋体" w:hAnsi="宋体" w:eastAsia="宋体" w:cs="宋体"/>
          <w:color w:val="auto"/>
          <w:sz w:val="21"/>
          <w:highlight w:val="none"/>
        </w:rPr>
      </w:pPr>
    </w:p>
    <w:p w14:paraId="10F837C1">
      <w:pPr>
        <w:spacing w:line="249" w:lineRule="auto"/>
        <w:rPr>
          <w:rFonts w:hint="eastAsia" w:ascii="宋体" w:hAnsi="宋体" w:eastAsia="宋体" w:cs="宋体"/>
          <w:color w:val="auto"/>
          <w:sz w:val="21"/>
          <w:highlight w:val="none"/>
        </w:rPr>
      </w:pPr>
    </w:p>
    <w:p w14:paraId="2A0E9264">
      <w:pPr>
        <w:spacing w:line="249" w:lineRule="auto"/>
        <w:rPr>
          <w:rFonts w:hint="eastAsia" w:ascii="宋体" w:hAnsi="宋体" w:eastAsia="宋体" w:cs="宋体"/>
          <w:color w:val="auto"/>
          <w:sz w:val="21"/>
          <w:highlight w:val="none"/>
        </w:rPr>
      </w:pPr>
    </w:p>
    <w:p w14:paraId="7E11B6AA">
      <w:pPr>
        <w:spacing w:line="249" w:lineRule="auto"/>
        <w:rPr>
          <w:rFonts w:hint="eastAsia" w:ascii="宋体" w:hAnsi="宋体" w:eastAsia="宋体" w:cs="宋体"/>
          <w:color w:val="auto"/>
          <w:sz w:val="21"/>
          <w:highlight w:val="none"/>
        </w:rPr>
      </w:pPr>
    </w:p>
    <w:p w14:paraId="77E91C25">
      <w:pPr>
        <w:tabs>
          <w:tab w:val="left" w:pos="6540"/>
        </w:tabs>
        <w:spacing w:before="68" w:line="220" w:lineRule="auto"/>
        <w:ind w:left="579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color="auto"/>
        </w:rPr>
        <w:tab/>
      </w:r>
      <w:r>
        <w:rPr>
          <w:rFonts w:hint="eastAsia" w:ascii="宋体" w:hAnsi="宋体" w:eastAsia="宋体" w:cs="宋体"/>
          <w:color w:val="auto"/>
          <w:spacing w:val="-1"/>
          <w:sz w:val="21"/>
          <w:szCs w:val="21"/>
          <w:highlight w:val="none"/>
        </w:rPr>
        <w:t>年</w:t>
      </w:r>
      <w:r>
        <w:rPr>
          <w:rFonts w:hint="eastAsia" w:ascii="宋体" w:hAnsi="宋体" w:eastAsia="宋体" w:cs="宋体"/>
          <w:color w:val="auto"/>
          <w:spacing w:val="-1"/>
          <w:sz w:val="21"/>
          <w:szCs w:val="21"/>
          <w:highlight w:val="none"/>
          <w:u w:val="single" w:color="auto"/>
        </w:rPr>
        <w:t xml:space="preserve">       </w:t>
      </w:r>
      <w:r>
        <w:rPr>
          <w:rFonts w:hint="eastAsia" w:ascii="宋体" w:hAnsi="宋体" w:eastAsia="宋体" w:cs="宋体"/>
          <w:color w:val="auto"/>
          <w:spacing w:val="-1"/>
          <w:sz w:val="21"/>
          <w:szCs w:val="21"/>
          <w:highlight w:val="none"/>
        </w:rPr>
        <w:t>月</w:t>
      </w:r>
      <w:r>
        <w:rPr>
          <w:rFonts w:hint="eastAsia" w:ascii="宋体" w:hAnsi="宋体" w:eastAsia="宋体" w:cs="宋体"/>
          <w:color w:val="auto"/>
          <w:sz w:val="21"/>
          <w:szCs w:val="21"/>
          <w:highlight w:val="none"/>
          <w:u w:val="single" w:color="auto"/>
        </w:rPr>
        <w:t xml:space="preserve">       </w:t>
      </w:r>
      <w:r>
        <w:rPr>
          <w:rFonts w:hint="eastAsia" w:ascii="宋体" w:hAnsi="宋体" w:eastAsia="宋体" w:cs="宋体"/>
          <w:color w:val="auto"/>
          <w:sz w:val="21"/>
          <w:szCs w:val="21"/>
          <w:highlight w:val="none"/>
        </w:rPr>
        <w:t>日</w:t>
      </w:r>
    </w:p>
    <w:p w14:paraId="05B0D1F3">
      <w:pPr>
        <w:rPr>
          <w:rFonts w:hint="eastAsia" w:ascii="宋体" w:hAnsi="宋体" w:eastAsia="宋体" w:cs="宋体"/>
          <w:color w:val="auto"/>
          <w:highlight w:val="none"/>
        </w:rPr>
        <w:sectPr>
          <w:footerReference r:id="rId38" w:type="default"/>
          <w:pgSz w:w="12240" w:h="15840"/>
          <w:pgMar w:top="1346" w:right="1800" w:bottom="1104" w:left="1807" w:header="0" w:footer="940" w:gutter="0"/>
          <w:pgBorders>
            <w:top w:val="none" w:sz="0" w:space="0"/>
            <w:left w:val="none" w:sz="0" w:space="0"/>
            <w:bottom w:val="none" w:sz="0" w:space="0"/>
            <w:right w:val="none" w:sz="0" w:space="0"/>
          </w:pgBorders>
          <w:pgNumType w:fmt="decimal"/>
          <w:cols w:space="720" w:num="1"/>
        </w:sectPr>
      </w:pPr>
    </w:p>
    <w:p w14:paraId="46CAB6FC">
      <w:pPr>
        <w:pStyle w:val="4"/>
        <w:bidi w:val="0"/>
        <w:jc w:val="center"/>
        <w:rPr>
          <w:rFonts w:hint="eastAsia" w:ascii="宋体" w:hAnsi="宋体" w:eastAsia="宋体" w:cs="宋体"/>
          <w:color w:val="auto"/>
          <w:sz w:val="31"/>
          <w:szCs w:val="31"/>
          <w:highlight w:val="none"/>
        </w:rPr>
      </w:pPr>
      <w:bookmarkStart w:id="523" w:name="_Toc27563"/>
      <w:bookmarkStart w:id="524" w:name="_Toc22369"/>
      <w:bookmarkStart w:id="525" w:name="_Toc23163"/>
      <w:bookmarkStart w:id="526" w:name="_Toc11767"/>
      <w:bookmarkStart w:id="527" w:name="_Toc29507"/>
      <w:bookmarkStart w:id="528" w:name="_Toc23897"/>
      <w:r>
        <w:rPr>
          <w:rFonts w:hint="eastAsia" w:ascii="宋体" w:hAnsi="宋体" w:eastAsia="宋体" w:cs="宋体"/>
          <w:color w:val="auto"/>
          <w:spacing w:val="9"/>
          <w:sz w:val="31"/>
          <w:szCs w:val="31"/>
          <w:highlight w:val="none"/>
          <w14:textOutline w14:w="4064" w14:cap="flat" w14:cmpd="sng">
            <w14:solidFill>
              <w14:srgbClr w14:val="000000"/>
            </w14:solidFill>
            <w14:prstDash w14:val="solid"/>
            <w14:miter w14:val="0"/>
          </w14:textOutline>
        </w:rPr>
        <w:t>三、联合体协议</w:t>
      </w:r>
      <w:r>
        <w:rPr>
          <w:rFonts w:hint="eastAsia" w:ascii="宋体" w:hAnsi="宋体" w:eastAsia="宋体" w:cs="宋体"/>
          <w:color w:val="auto"/>
          <w:spacing w:val="8"/>
          <w:sz w:val="31"/>
          <w:szCs w:val="31"/>
          <w:highlight w:val="none"/>
          <w14:textOutline w14:w="4064" w14:cap="flat" w14:cmpd="sng">
            <w14:solidFill>
              <w14:srgbClr w14:val="000000"/>
            </w14:solidFill>
            <w14:prstDash w14:val="solid"/>
            <w14:miter w14:val="0"/>
          </w14:textOutline>
        </w:rPr>
        <w:t>书</w:t>
      </w:r>
      <w:bookmarkEnd w:id="523"/>
      <w:bookmarkEnd w:id="524"/>
      <w:bookmarkEnd w:id="525"/>
      <w:bookmarkEnd w:id="526"/>
      <w:bookmarkEnd w:id="527"/>
      <w:bookmarkEnd w:id="528"/>
    </w:p>
    <w:p w14:paraId="14336A02">
      <w:pPr>
        <w:spacing w:line="320" w:lineRule="auto"/>
        <w:rPr>
          <w:rFonts w:hint="eastAsia" w:ascii="宋体" w:hAnsi="宋体" w:eastAsia="宋体" w:cs="宋体"/>
          <w:color w:val="auto"/>
          <w:sz w:val="21"/>
          <w:highlight w:val="none"/>
        </w:rPr>
      </w:pPr>
    </w:p>
    <w:p w14:paraId="080E3604">
      <w:pPr>
        <w:keepNext w:val="0"/>
        <w:keepLines w:val="0"/>
        <w:pageBreakBefore w:val="0"/>
        <w:widowControl/>
        <w:tabs>
          <w:tab w:val="left" w:pos="2210"/>
        </w:tabs>
        <w:kinsoku w:val="0"/>
        <w:wordWrap/>
        <w:overflowPunct/>
        <w:topLinePunct w:val="0"/>
        <w:autoSpaceDE w:val="0"/>
        <w:autoSpaceDN w:val="0"/>
        <w:bidi w:val="0"/>
        <w:adjustRightInd w:val="0"/>
        <w:snapToGrid w:val="0"/>
        <w:spacing w:line="360" w:lineRule="auto"/>
        <w:ind w:left="1" w:right="29" w:firstLine="41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color="auto"/>
        </w:rPr>
        <w:tab/>
      </w:r>
      <w:r>
        <w:rPr>
          <w:rFonts w:hint="eastAsia" w:ascii="宋体" w:hAnsi="宋体" w:eastAsia="宋体" w:cs="宋体"/>
          <w:color w:val="auto"/>
          <w:spacing w:val="-1"/>
          <w:sz w:val="21"/>
          <w:szCs w:val="21"/>
          <w:highlight w:val="none"/>
        </w:rPr>
        <w:t>(所有成员</w:t>
      </w:r>
      <w:r>
        <w:rPr>
          <w:rFonts w:hint="eastAsia" w:ascii="宋体" w:hAnsi="宋体" w:eastAsia="宋体" w:cs="宋体"/>
          <w:color w:val="auto"/>
          <w:sz w:val="21"/>
          <w:szCs w:val="21"/>
          <w:highlight w:val="none"/>
        </w:rPr>
        <w:t>单位名称)自愿组成</w:t>
      </w:r>
      <w:r>
        <w:rPr>
          <w:rFonts w:hint="eastAsia" w:ascii="宋体" w:hAnsi="宋体" w:eastAsia="宋体" w:cs="宋体"/>
          <w:color w:val="auto"/>
          <w:sz w:val="21"/>
          <w:szCs w:val="21"/>
          <w:highlight w:val="none"/>
          <w:u w:val="single" w:color="auto"/>
        </w:rPr>
        <w:t xml:space="preserve">         </w:t>
      </w:r>
      <w:r>
        <w:rPr>
          <w:rFonts w:hint="eastAsia" w:ascii="宋体" w:hAnsi="宋体" w:eastAsia="宋体" w:cs="宋体"/>
          <w:color w:val="auto"/>
          <w:sz w:val="21"/>
          <w:szCs w:val="21"/>
          <w:highlight w:val="none"/>
        </w:rPr>
        <w:t>(联合体名称)联合体，共同</w:t>
      </w:r>
      <w:r>
        <w:rPr>
          <w:rFonts w:hint="eastAsia" w:ascii="宋体" w:hAnsi="宋体" w:eastAsia="宋体" w:cs="宋体"/>
          <w:color w:val="auto"/>
          <w:spacing w:val="6"/>
          <w:sz w:val="21"/>
          <w:szCs w:val="21"/>
          <w:highlight w:val="none"/>
        </w:rPr>
        <w:t>参加</w:t>
      </w:r>
      <w:r>
        <w:rPr>
          <w:rFonts w:hint="eastAsia" w:ascii="宋体" w:hAnsi="宋体" w:eastAsia="宋体" w:cs="宋体"/>
          <w:color w:val="auto"/>
          <w:spacing w:val="6"/>
          <w:sz w:val="21"/>
          <w:szCs w:val="21"/>
          <w:highlight w:val="none"/>
          <w:u w:val="single" w:color="auto"/>
        </w:rPr>
        <w:t xml:space="preserve">    </w:t>
      </w:r>
      <w:r>
        <w:rPr>
          <w:rFonts w:hint="eastAsia" w:ascii="宋体" w:hAnsi="宋体" w:eastAsia="宋体" w:cs="宋体"/>
          <w:color w:val="auto"/>
          <w:spacing w:val="4"/>
          <w:sz w:val="21"/>
          <w:szCs w:val="21"/>
          <w:highlight w:val="none"/>
          <w:u w:val="single" w:color="auto"/>
        </w:rPr>
        <w:t xml:space="preserve"> </w:t>
      </w:r>
      <w:r>
        <w:rPr>
          <w:rFonts w:hint="eastAsia" w:ascii="宋体" w:hAnsi="宋体" w:eastAsia="宋体" w:cs="宋体"/>
          <w:color w:val="auto"/>
          <w:spacing w:val="3"/>
          <w:sz w:val="21"/>
          <w:szCs w:val="21"/>
          <w:highlight w:val="none"/>
          <w:u w:val="single" w:color="auto"/>
        </w:rPr>
        <w:t xml:space="preserve">           </w:t>
      </w:r>
      <w:r>
        <w:rPr>
          <w:rFonts w:hint="eastAsia" w:ascii="宋体" w:hAnsi="宋体" w:eastAsia="宋体" w:cs="宋体"/>
          <w:color w:val="auto"/>
          <w:spacing w:val="3"/>
          <w:sz w:val="21"/>
          <w:szCs w:val="21"/>
          <w:highlight w:val="none"/>
        </w:rPr>
        <w:t xml:space="preserve"> (项目名称)招标项目投标。现就联合体投标事宜订立如下协议。</w:t>
      </w:r>
    </w:p>
    <w:p w14:paraId="1505D393">
      <w:pPr>
        <w:keepNext w:val="0"/>
        <w:keepLines w:val="0"/>
        <w:pageBreakBefore w:val="0"/>
        <w:widowControl/>
        <w:kinsoku w:val="0"/>
        <w:wordWrap/>
        <w:overflowPunct/>
        <w:topLinePunct w:val="0"/>
        <w:autoSpaceDE w:val="0"/>
        <w:autoSpaceDN w:val="0"/>
        <w:bidi w:val="0"/>
        <w:adjustRightInd w:val="0"/>
        <w:snapToGrid w:val="0"/>
        <w:spacing w:line="360" w:lineRule="auto"/>
        <w:ind w:left="16" w:leftChars="0" w:firstLine="418" w:firstLineChars="192"/>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rPr>
        <w:t>1.</w:t>
      </w:r>
      <w:r>
        <w:rPr>
          <w:rFonts w:hint="eastAsia" w:ascii="宋体" w:hAnsi="宋体" w:eastAsia="宋体" w:cs="宋体"/>
          <w:color w:val="auto"/>
          <w:spacing w:val="4"/>
          <w:sz w:val="21"/>
          <w:szCs w:val="21"/>
          <w:highlight w:val="none"/>
          <w:u w:val="single" w:color="auto"/>
        </w:rPr>
        <w:t xml:space="preserve">   </w:t>
      </w:r>
      <w:r>
        <w:rPr>
          <w:rFonts w:hint="eastAsia" w:ascii="宋体" w:hAnsi="宋体" w:eastAsia="宋体" w:cs="宋体"/>
          <w:color w:val="auto"/>
          <w:spacing w:val="2"/>
          <w:sz w:val="21"/>
          <w:szCs w:val="21"/>
          <w:highlight w:val="none"/>
          <w:u w:val="single" w:color="auto"/>
        </w:rPr>
        <w:t xml:space="preserve">                    </w:t>
      </w:r>
      <w:r>
        <w:rPr>
          <w:rFonts w:hint="eastAsia" w:ascii="宋体" w:hAnsi="宋体" w:eastAsia="宋体" w:cs="宋体"/>
          <w:color w:val="auto"/>
          <w:spacing w:val="2"/>
          <w:sz w:val="21"/>
          <w:szCs w:val="21"/>
          <w:highlight w:val="none"/>
        </w:rPr>
        <w:t>(某成员单位名称)为</w:t>
      </w:r>
      <w:r>
        <w:rPr>
          <w:rFonts w:hint="eastAsia" w:ascii="宋体" w:hAnsi="宋体" w:eastAsia="宋体" w:cs="宋体"/>
          <w:color w:val="auto"/>
          <w:spacing w:val="2"/>
          <w:sz w:val="21"/>
          <w:szCs w:val="21"/>
          <w:highlight w:val="none"/>
          <w:u w:val="single" w:color="auto"/>
        </w:rPr>
        <w:t xml:space="preserve">         </w:t>
      </w:r>
      <w:r>
        <w:rPr>
          <w:rFonts w:hint="eastAsia" w:ascii="宋体" w:hAnsi="宋体" w:eastAsia="宋体" w:cs="宋体"/>
          <w:color w:val="auto"/>
          <w:spacing w:val="2"/>
          <w:sz w:val="21"/>
          <w:szCs w:val="21"/>
          <w:highlight w:val="none"/>
        </w:rPr>
        <w:t>(联合体名称)</w:t>
      </w:r>
      <w:r>
        <w:rPr>
          <w:rFonts w:hint="eastAsia" w:ascii="宋体" w:hAnsi="宋体" w:eastAsia="宋体" w:cs="宋体"/>
          <w:color w:val="auto"/>
          <w:spacing w:val="2"/>
          <w:sz w:val="21"/>
          <w:szCs w:val="21"/>
          <w:highlight w:val="none"/>
          <w:lang w:eastAsia="zh-CN"/>
        </w:rPr>
        <w:t>主办方</w:t>
      </w:r>
      <w:r>
        <w:rPr>
          <w:rFonts w:hint="eastAsia" w:ascii="宋体" w:hAnsi="宋体" w:eastAsia="宋体" w:cs="宋体"/>
          <w:color w:val="auto"/>
          <w:spacing w:val="2"/>
          <w:sz w:val="21"/>
          <w:szCs w:val="21"/>
          <w:highlight w:val="none"/>
        </w:rPr>
        <w:t>。</w:t>
      </w:r>
    </w:p>
    <w:p w14:paraId="3E0FA0B8">
      <w:pPr>
        <w:keepNext w:val="0"/>
        <w:keepLines w:val="0"/>
        <w:pageBreakBefore w:val="0"/>
        <w:widowControl/>
        <w:kinsoku w:val="0"/>
        <w:wordWrap/>
        <w:overflowPunct/>
        <w:topLinePunct w:val="0"/>
        <w:autoSpaceDE w:val="0"/>
        <w:autoSpaceDN w:val="0"/>
        <w:bidi w:val="0"/>
        <w:adjustRightInd w:val="0"/>
        <w:snapToGrid w:val="0"/>
        <w:spacing w:line="360" w:lineRule="auto"/>
        <w:ind w:firstLine="416"/>
        <w:jc w:val="both"/>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10"/>
          <w:sz w:val="21"/>
          <w:szCs w:val="21"/>
          <w:highlight w:val="none"/>
        </w:rPr>
        <w:t>2</w:t>
      </w:r>
      <w:r>
        <w:rPr>
          <w:rFonts w:hint="eastAsia" w:ascii="宋体" w:hAnsi="宋体" w:eastAsia="宋体" w:cs="宋体"/>
          <w:color w:val="auto"/>
          <w:spacing w:val="-6"/>
          <w:sz w:val="21"/>
          <w:szCs w:val="21"/>
          <w:highlight w:val="none"/>
        </w:rPr>
        <w:t>.联合体各成员授权</w:t>
      </w:r>
      <w:r>
        <w:rPr>
          <w:rFonts w:hint="eastAsia" w:ascii="宋体" w:hAnsi="宋体" w:eastAsia="宋体" w:cs="宋体"/>
          <w:color w:val="auto"/>
          <w:spacing w:val="-6"/>
          <w:sz w:val="21"/>
          <w:szCs w:val="21"/>
          <w:highlight w:val="none"/>
          <w:lang w:eastAsia="zh-CN"/>
        </w:rPr>
        <w:t>主办方</w:t>
      </w:r>
      <w:r>
        <w:rPr>
          <w:rFonts w:hint="eastAsia" w:ascii="宋体" w:hAnsi="宋体" w:eastAsia="宋体" w:cs="宋体"/>
          <w:color w:val="auto"/>
          <w:spacing w:val="-6"/>
          <w:sz w:val="21"/>
          <w:szCs w:val="21"/>
          <w:highlight w:val="none"/>
        </w:rPr>
        <w:t>代表联合体参加投标活动，签署文件，提交和接收相关的资料、</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8"/>
          <w:sz w:val="21"/>
          <w:szCs w:val="21"/>
          <w:highlight w:val="none"/>
        </w:rPr>
        <w:t>信息及指示</w:t>
      </w:r>
      <w:r>
        <w:rPr>
          <w:rFonts w:hint="eastAsia" w:ascii="宋体" w:hAnsi="宋体" w:eastAsia="宋体" w:cs="宋体"/>
          <w:color w:val="auto"/>
          <w:spacing w:val="-7"/>
          <w:sz w:val="21"/>
          <w:szCs w:val="21"/>
          <w:highlight w:val="none"/>
        </w:rPr>
        <w:t>，</w:t>
      </w:r>
      <w:r>
        <w:rPr>
          <w:rFonts w:hint="eastAsia" w:ascii="宋体" w:hAnsi="宋体" w:eastAsia="宋体" w:cs="宋体"/>
          <w:color w:val="auto"/>
          <w:spacing w:val="-4"/>
          <w:sz w:val="21"/>
          <w:szCs w:val="21"/>
          <w:highlight w:val="none"/>
        </w:rPr>
        <w:t>进行合同谈判活动，负责合同实施阶段的组织和协调工作，以及处理与本招标项</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6"/>
          <w:sz w:val="21"/>
          <w:szCs w:val="21"/>
          <w:highlight w:val="none"/>
        </w:rPr>
        <w:t>目有</w:t>
      </w:r>
      <w:r>
        <w:rPr>
          <w:rFonts w:hint="eastAsia" w:ascii="宋体" w:hAnsi="宋体" w:eastAsia="宋体" w:cs="宋体"/>
          <w:color w:val="auto"/>
          <w:spacing w:val="-4"/>
          <w:sz w:val="21"/>
          <w:szCs w:val="21"/>
          <w:highlight w:val="none"/>
        </w:rPr>
        <w:t>关</w:t>
      </w:r>
      <w:r>
        <w:rPr>
          <w:rFonts w:hint="eastAsia" w:ascii="宋体" w:hAnsi="宋体" w:eastAsia="宋体" w:cs="宋体"/>
          <w:color w:val="auto"/>
          <w:spacing w:val="-3"/>
          <w:sz w:val="21"/>
          <w:szCs w:val="21"/>
          <w:highlight w:val="none"/>
        </w:rPr>
        <w:t>的一切事宜。</w:t>
      </w:r>
    </w:p>
    <w:p w14:paraId="7DDD48BD">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jc w:val="both"/>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3.联合体</w:t>
      </w:r>
      <w:r>
        <w:rPr>
          <w:rFonts w:hint="eastAsia" w:ascii="宋体" w:hAnsi="宋体" w:eastAsia="宋体" w:cs="宋体"/>
          <w:color w:val="auto"/>
          <w:sz w:val="21"/>
          <w:szCs w:val="21"/>
          <w:highlight w:val="none"/>
          <w:lang w:eastAsia="zh-CN"/>
        </w:rPr>
        <w:t>主办方</w:t>
      </w:r>
      <w:r>
        <w:rPr>
          <w:rFonts w:hint="eastAsia" w:ascii="宋体" w:hAnsi="宋体" w:eastAsia="宋体" w:cs="宋体"/>
          <w:color w:val="auto"/>
          <w:sz w:val="21"/>
          <w:szCs w:val="21"/>
          <w:highlight w:val="none"/>
        </w:rPr>
        <w:t>在本项目中签署的一切文件和处理的一切事宜，联合体各成员均予以承认。联合体各成员将严格按照招标文件、投标文件和合同的要求全面履行义务，并向招标人承担连带责任。</w:t>
      </w:r>
    </w:p>
    <w:p w14:paraId="77BB5C08">
      <w:pPr>
        <w:keepNext w:val="0"/>
        <w:keepLines w:val="0"/>
        <w:pageBreakBefore w:val="0"/>
        <w:widowControl/>
        <w:kinsoku w:val="0"/>
        <w:wordWrap/>
        <w:overflowPunct/>
        <w:topLinePunct w:val="0"/>
        <w:autoSpaceDE w:val="0"/>
        <w:autoSpaceDN w:val="0"/>
        <w:bidi w:val="0"/>
        <w:adjustRightInd w:val="0"/>
        <w:snapToGrid w:val="0"/>
        <w:spacing w:line="360" w:lineRule="auto"/>
        <w:ind w:right="70" w:firstLine="420"/>
        <w:textAlignment w:val="baseline"/>
        <w:rPr>
          <w:rFonts w:hint="eastAsia" w:ascii="宋体" w:hAnsi="宋体" w:eastAsia="宋体" w:cs="宋体"/>
          <w:color w:val="auto"/>
          <w:spacing w:val="8"/>
          <w:sz w:val="21"/>
          <w:szCs w:val="21"/>
          <w:highlight w:val="none"/>
        </w:rPr>
      </w:pPr>
      <w:r>
        <w:rPr>
          <w:rFonts w:hint="eastAsia" w:ascii="宋体" w:hAnsi="宋体" w:eastAsia="宋体" w:cs="宋体"/>
          <w:color w:val="auto"/>
          <w:spacing w:val="8"/>
          <w:sz w:val="21"/>
          <w:szCs w:val="21"/>
          <w:highlight w:val="none"/>
        </w:rPr>
        <w:t>4.</w:t>
      </w:r>
      <w:r>
        <w:rPr>
          <w:rFonts w:hint="eastAsia" w:ascii="宋体" w:hAnsi="宋体" w:eastAsia="宋体" w:cs="宋体"/>
          <w:color w:val="auto"/>
          <w:spacing w:val="-4"/>
          <w:sz w:val="21"/>
          <w:szCs w:val="21"/>
          <w:highlight w:val="none"/>
        </w:rPr>
        <w:t>联合体各成员单位内部的</w:t>
      </w:r>
      <w:r>
        <w:rPr>
          <w:rFonts w:hint="eastAsia" w:ascii="宋体" w:hAnsi="宋体" w:eastAsia="宋体" w:cs="宋体"/>
          <w:color w:val="auto"/>
          <w:spacing w:val="-3"/>
          <w:sz w:val="21"/>
          <w:szCs w:val="21"/>
          <w:highlight w:val="none"/>
        </w:rPr>
        <w:t>职</w:t>
      </w:r>
      <w:r>
        <w:rPr>
          <w:rFonts w:hint="eastAsia" w:ascii="宋体" w:hAnsi="宋体" w:eastAsia="宋体" w:cs="宋体"/>
          <w:color w:val="auto"/>
          <w:spacing w:val="-2"/>
          <w:sz w:val="21"/>
          <w:szCs w:val="21"/>
          <w:highlight w:val="none"/>
        </w:rPr>
        <w:t>责分工如下：</w:t>
      </w:r>
      <w:r>
        <w:rPr>
          <w:rFonts w:hint="eastAsia" w:ascii="宋体" w:hAnsi="宋体" w:eastAsia="宋体" w:cs="宋体"/>
          <w:color w:val="auto"/>
          <w:spacing w:val="-2"/>
          <w:sz w:val="21"/>
          <w:szCs w:val="21"/>
          <w:highlight w:val="none"/>
          <w:u w:val="single"/>
          <w:lang w:val="en-US" w:eastAsia="zh-CN"/>
        </w:rPr>
        <w:t xml:space="preserve">                </w:t>
      </w:r>
      <w:r>
        <w:rPr>
          <w:rFonts w:hint="eastAsia" w:ascii="宋体" w:hAnsi="宋体" w:eastAsia="宋体" w:cs="宋体"/>
          <w:color w:val="auto"/>
          <w:spacing w:val="8"/>
          <w:sz w:val="21"/>
          <w:szCs w:val="21"/>
          <w:highlight w:val="none"/>
        </w:rPr>
        <w:t>。</w:t>
      </w:r>
    </w:p>
    <w:p w14:paraId="42F55427">
      <w:pPr>
        <w:keepNext w:val="0"/>
        <w:keepLines w:val="0"/>
        <w:pageBreakBefore w:val="0"/>
        <w:widowControl/>
        <w:kinsoku w:val="0"/>
        <w:wordWrap/>
        <w:overflowPunct/>
        <w:topLinePunct w:val="0"/>
        <w:autoSpaceDE w:val="0"/>
        <w:autoSpaceDN w:val="0"/>
        <w:bidi w:val="0"/>
        <w:adjustRightInd w:val="0"/>
        <w:snapToGrid w:val="0"/>
        <w:spacing w:line="360" w:lineRule="auto"/>
        <w:ind w:right="70" w:firstLine="42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rPr>
        <w:t>5.</w:t>
      </w:r>
      <w:r>
        <w:rPr>
          <w:rFonts w:hint="eastAsia" w:ascii="宋体" w:hAnsi="宋体" w:eastAsia="宋体" w:cs="宋体"/>
          <w:color w:val="auto"/>
          <w:spacing w:val="-3"/>
          <w:sz w:val="21"/>
          <w:szCs w:val="21"/>
          <w:highlight w:val="none"/>
        </w:rPr>
        <w:t>本协议书自所有成员单位法定代表人或其委托代理人签字或盖单位章之日起生效，合同</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6"/>
          <w:sz w:val="21"/>
          <w:szCs w:val="21"/>
          <w:highlight w:val="none"/>
        </w:rPr>
        <w:t>履行</w:t>
      </w:r>
      <w:r>
        <w:rPr>
          <w:rFonts w:hint="eastAsia" w:ascii="宋体" w:hAnsi="宋体" w:eastAsia="宋体" w:cs="宋体"/>
          <w:color w:val="auto"/>
          <w:spacing w:val="-5"/>
          <w:sz w:val="21"/>
          <w:szCs w:val="21"/>
          <w:highlight w:val="none"/>
        </w:rPr>
        <w:t>完</w:t>
      </w:r>
      <w:r>
        <w:rPr>
          <w:rFonts w:hint="eastAsia" w:ascii="宋体" w:hAnsi="宋体" w:eastAsia="宋体" w:cs="宋体"/>
          <w:color w:val="auto"/>
          <w:spacing w:val="-3"/>
          <w:sz w:val="21"/>
          <w:szCs w:val="21"/>
          <w:highlight w:val="none"/>
        </w:rPr>
        <w:t>毕后自动失效。</w:t>
      </w:r>
    </w:p>
    <w:p w14:paraId="0C8CA42F">
      <w:pPr>
        <w:keepNext w:val="0"/>
        <w:keepLines w:val="0"/>
        <w:pageBreakBefore w:val="0"/>
        <w:widowControl/>
        <w:kinsoku w:val="0"/>
        <w:wordWrap/>
        <w:overflowPunct/>
        <w:topLinePunct w:val="0"/>
        <w:autoSpaceDE w:val="0"/>
        <w:autoSpaceDN w:val="0"/>
        <w:bidi w:val="0"/>
        <w:adjustRightInd w:val="0"/>
        <w:snapToGrid w:val="0"/>
        <w:spacing w:line="360" w:lineRule="auto"/>
        <w:ind w:left="420"/>
        <w:textAlignment w:val="baseline"/>
        <w:outlineLvl w:val="2"/>
        <w:rPr>
          <w:rFonts w:hint="eastAsia" w:ascii="宋体" w:hAnsi="宋体" w:eastAsia="宋体" w:cs="宋体"/>
          <w:color w:val="auto"/>
          <w:sz w:val="21"/>
          <w:szCs w:val="21"/>
          <w:highlight w:val="none"/>
        </w:rPr>
      </w:pPr>
      <w:bookmarkStart w:id="529" w:name="_Toc14217"/>
      <w:bookmarkStart w:id="530" w:name="_Toc9934"/>
      <w:bookmarkStart w:id="531" w:name="_Toc10851"/>
      <w:bookmarkStart w:id="532" w:name="_Toc21878"/>
      <w:bookmarkStart w:id="533" w:name="_Toc29005"/>
      <w:bookmarkStart w:id="534" w:name="_Toc16142"/>
      <w:bookmarkStart w:id="535" w:name="_Toc23132"/>
      <w:r>
        <w:rPr>
          <w:rFonts w:hint="eastAsia" w:ascii="宋体" w:hAnsi="宋体" w:eastAsia="宋体" w:cs="宋体"/>
          <w:color w:val="auto"/>
          <w:spacing w:val="-2"/>
          <w:sz w:val="21"/>
          <w:szCs w:val="21"/>
          <w:highlight w:val="none"/>
        </w:rPr>
        <w:t>6.本协议书</w:t>
      </w:r>
      <w:r>
        <w:rPr>
          <w:rFonts w:hint="eastAsia" w:ascii="宋体" w:hAnsi="宋体" w:eastAsia="宋体" w:cs="宋体"/>
          <w:color w:val="auto"/>
          <w:spacing w:val="-1"/>
          <w:sz w:val="21"/>
          <w:szCs w:val="21"/>
          <w:highlight w:val="none"/>
        </w:rPr>
        <w:t>一式</w:t>
      </w:r>
      <w:r>
        <w:rPr>
          <w:rFonts w:hint="eastAsia" w:ascii="宋体" w:hAnsi="宋体" w:eastAsia="宋体" w:cs="宋体"/>
          <w:color w:val="auto"/>
          <w:spacing w:val="-1"/>
          <w:sz w:val="21"/>
          <w:szCs w:val="21"/>
          <w:highlight w:val="none"/>
          <w:u w:val="single" w:color="auto"/>
        </w:rPr>
        <w:t xml:space="preserve">    </w:t>
      </w:r>
      <w:r>
        <w:rPr>
          <w:rFonts w:hint="eastAsia" w:ascii="宋体" w:hAnsi="宋体" w:eastAsia="宋体" w:cs="宋体"/>
          <w:color w:val="auto"/>
          <w:spacing w:val="-1"/>
          <w:sz w:val="21"/>
          <w:szCs w:val="21"/>
          <w:highlight w:val="none"/>
        </w:rPr>
        <w:t>份，联合体成员和招标人各执一份。</w:t>
      </w:r>
      <w:bookmarkEnd w:id="529"/>
      <w:bookmarkEnd w:id="530"/>
      <w:bookmarkEnd w:id="531"/>
      <w:bookmarkEnd w:id="532"/>
      <w:bookmarkEnd w:id="533"/>
      <w:bookmarkEnd w:id="534"/>
      <w:bookmarkEnd w:id="535"/>
    </w:p>
    <w:p w14:paraId="5A248806">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1"/>
          <w:szCs w:val="21"/>
          <w:highlight w:val="none"/>
        </w:rPr>
      </w:pPr>
    </w:p>
    <w:p w14:paraId="635B30AA">
      <w:pPr>
        <w:keepNext w:val="0"/>
        <w:keepLines w:val="0"/>
        <w:pageBreakBefore w:val="0"/>
        <w:widowControl/>
        <w:kinsoku w:val="0"/>
        <w:wordWrap/>
        <w:overflowPunct/>
        <w:topLinePunct w:val="0"/>
        <w:autoSpaceDE w:val="0"/>
        <w:autoSpaceDN w:val="0"/>
        <w:bidi w:val="0"/>
        <w:adjustRightInd w:val="0"/>
        <w:snapToGrid w:val="0"/>
        <w:spacing w:line="360" w:lineRule="auto"/>
        <w:ind w:left="2409" w:right="327"/>
        <w:textAlignment w:val="baseline"/>
        <w:rPr>
          <w:rFonts w:hint="eastAsia" w:ascii="宋体" w:hAnsi="宋体" w:eastAsia="宋体" w:cs="宋体"/>
          <w:color w:val="auto"/>
          <w:spacing w:val="-4"/>
          <w:sz w:val="21"/>
          <w:szCs w:val="21"/>
          <w:highlight w:val="none"/>
        </w:rPr>
      </w:pPr>
      <w:r>
        <w:rPr>
          <w:rFonts w:hint="eastAsia" w:ascii="宋体" w:hAnsi="宋体" w:eastAsia="宋体" w:cs="宋体"/>
          <w:color w:val="auto"/>
          <w:spacing w:val="-4"/>
          <w:sz w:val="21"/>
          <w:szCs w:val="21"/>
          <w:highlight w:val="none"/>
        </w:rPr>
        <w:t>联合体</w:t>
      </w:r>
      <w:r>
        <w:rPr>
          <w:rFonts w:hint="eastAsia" w:ascii="宋体" w:hAnsi="宋体" w:eastAsia="宋体" w:cs="宋体"/>
          <w:color w:val="auto"/>
          <w:spacing w:val="-4"/>
          <w:sz w:val="21"/>
          <w:szCs w:val="21"/>
          <w:highlight w:val="none"/>
          <w:lang w:eastAsia="zh-CN"/>
        </w:rPr>
        <w:t>主办方</w:t>
      </w:r>
      <w:r>
        <w:rPr>
          <w:rFonts w:hint="eastAsia" w:ascii="宋体" w:hAnsi="宋体" w:eastAsia="宋体" w:cs="宋体"/>
          <w:color w:val="auto"/>
          <w:spacing w:val="-4"/>
          <w:sz w:val="21"/>
          <w:szCs w:val="21"/>
          <w:highlight w:val="none"/>
        </w:rPr>
        <w:t>名称：</w:t>
      </w:r>
      <w:r>
        <w:rPr>
          <w:rFonts w:hint="eastAsia" w:ascii="宋体" w:hAnsi="宋体" w:eastAsia="宋体" w:cs="宋体"/>
          <w:color w:val="auto"/>
          <w:spacing w:val="-4"/>
          <w:sz w:val="21"/>
          <w:szCs w:val="21"/>
          <w:highlight w:val="none"/>
          <w:u w:val="single" w:color="auto"/>
        </w:rPr>
        <w:t xml:space="preserve">        </w:t>
      </w:r>
      <w:r>
        <w:rPr>
          <w:rFonts w:hint="eastAsia" w:ascii="宋体" w:hAnsi="宋体" w:eastAsia="宋体" w:cs="宋体"/>
          <w:color w:val="auto"/>
          <w:spacing w:val="-2"/>
          <w:sz w:val="21"/>
          <w:szCs w:val="21"/>
          <w:highlight w:val="none"/>
          <w:u w:val="single" w:color="auto"/>
        </w:rPr>
        <w:t xml:space="preserve">                     </w:t>
      </w:r>
      <w:r>
        <w:rPr>
          <w:rFonts w:hint="eastAsia" w:ascii="宋体" w:hAnsi="宋体" w:eastAsia="宋体" w:cs="宋体"/>
          <w:color w:val="auto"/>
          <w:spacing w:val="-2"/>
          <w:sz w:val="21"/>
          <w:szCs w:val="21"/>
          <w:highlight w:val="none"/>
        </w:rPr>
        <w:t>(盖单位章)</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4"/>
          <w:sz w:val="21"/>
          <w:szCs w:val="21"/>
          <w:highlight w:val="none"/>
        </w:rPr>
        <w:t>法定代表人：</w:t>
      </w:r>
      <w:r>
        <w:rPr>
          <w:rFonts w:hint="eastAsia" w:ascii="宋体" w:hAnsi="宋体" w:eastAsia="宋体" w:cs="宋体"/>
          <w:color w:val="auto"/>
          <w:spacing w:val="-4"/>
          <w:sz w:val="21"/>
          <w:szCs w:val="21"/>
          <w:highlight w:val="none"/>
          <w:u w:val="single" w:color="auto"/>
        </w:rPr>
        <w:t xml:space="preserve">             </w:t>
      </w:r>
      <w:r>
        <w:rPr>
          <w:rFonts w:hint="eastAsia" w:ascii="宋体" w:hAnsi="宋体" w:eastAsia="宋体" w:cs="宋体"/>
          <w:color w:val="auto"/>
          <w:spacing w:val="-4"/>
          <w:sz w:val="21"/>
          <w:szCs w:val="21"/>
          <w:highlight w:val="none"/>
        </w:rPr>
        <w:t>(签字</w:t>
      </w:r>
      <w:r>
        <w:rPr>
          <w:rFonts w:hint="eastAsia" w:ascii="宋体" w:hAnsi="宋体" w:eastAsia="宋体" w:cs="宋体"/>
          <w:color w:val="auto"/>
          <w:spacing w:val="-4"/>
          <w:sz w:val="21"/>
          <w:szCs w:val="21"/>
          <w:highlight w:val="none"/>
          <w:lang w:eastAsia="zh-CN"/>
        </w:rPr>
        <w:t>或盖章</w:t>
      </w:r>
      <w:r>
        <w:rPr>
          <w:rFonts w:hint="eastAsia" w:ascii="宋体" w:hAnsi="宋体" w:eastAsia="宋体" w:cs="宋体"/>
          <w:color w:val="auto"/>
          <w:spacing w:val="-1"/>
          <w:sz w:val="21"/>
          <w:szCs w:val="21"/>
          <w:highlight w:val="none"/>
        </w:rPr>
        <w:t>)</w:t>
      </w:r>
    </w:p>
    <w:p w14:paraId="4B02BC4D">
      <w:pPr>
        <w:keepNext w:val="0"/>
        <w:keepLines w:val="0"/>
        <w:pageBreakBefore w:val="0"/>
        <w:widowControl/>
        <w:kinsoku w:val="0"/>
        <w:wordWrap/>
        <w:overflowPunct/>
        <w:topLinePunct w:val="0"/>
        <w:autoSpaceDE w:val="0"/>
        <w:autoSpaceDN w:val="0"/>
        <w:bidi w:val="0"/>
        <w:adjustRightInd w:val="0"/>
        <w:snapToGrid w:val="0"/>
        <w:spacing w:line="360" w:lineRule="auto"/>
        <w:ind w:left="2409" w:right="327"/>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rPr>
        <w:t>委托代理人：</w:t>
      </w:r>
      <w:r>
        <w:rPr>
          <w:rFonts w:hint="eastAsia" w:ascii="宋体" w:hAnsi="宋体" w:eastAsia="宋体" w:cs="宋体"/>
          <w:color w:val="auto"/>
          <w:spacing w:val="-4"/>
          <w:sz w:val="21"/>
          <w:szCs w:val="21"/>
          <w:highlight w:val="none"/>
          <w:u w:val="single" w:color="auto"/>
        </w:rPr>
        <w:t xml:space="preserve">             </w:t>
      </w:r>
      <w:r>
        <w:rPr>
          <w:rFonts w:hint="eastAsia" w:ascii="宋体" w:hAnsi="宋体" w:eastAsia="宋体" w:cs="宋体"/>
          <w:color w:val="auto"/>
          <w:spacing w:val="-4"/>
          <w:sz w:val="21"/>
          <w:szCs w:val="21"/>
          <w:highlight w:val="none"/>
        </w:rPr>
        <w:t>(签字</w:t>
      </w:r>
      <w:r>
        <w:rPr>
          <w:rFonts w:hint="eastAsia" w:ascii="宋体" w:hAnsi="宋体" w:eastAsia="宋体" w:cs="宋体"/>
          <w:color w:val="auto"/>
          <w:spacing w:val="-1"/>
          <w:sz w:val="21"/>
          <w:szCs w:val="21"/>
          <w:highlight w:val="none"/>
        </w:rPr>
        <w:t>)</w:t>
      </w:r>
    </w:p>
    <w:p w14:paraId="02A14CCC">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1"/>
          <w:szCs w:val="21"/>
          <w:highlight w:val="none"/>
        </w:rPr>
      </w:pPr>
    </w:p>
    <w:p w14:paraId="0A6B26C7">
      <w:pPr>
        <w:keepNext w:val="0"/>
        <w:keepLines w:val="0"/>
        <w:pageBreakBefore w:val="0"/>
        <w:widowControl/>
        <w:kinsoku w:val="0"/>
        <w:wordWrap/>
        <w:overflowPunct/>
        <w:topLinePunct w:val="0"/>
        <w:autoSpaceDE w:val="0"/>
        <w:autoSpaceDN w:val="0"/>
        <w:bidi w:val="0"/>
        <w:adjustRightInd w:val="0"/>
        <w:snapToGrid w:val="0"/>
        <w:spacing w:line="360" w:lineRule="auto"/>
        <w:ind w:left="2409" w:right="327"/>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rPr>
        <w:t>联合体成员名称：</w:t>
      </w:r>
      <w:r>
        <w:rPr>
          <w:rFonts w:hint="eastAsia" w:ascii="宋体" w:hAnsi="宋体" w:eastAsia="宋体" w:cs="宋体"/>
          <w:color w:val="auto"/>
          <w:spacing w:val="-4"/>
          <w:sz w:val="21"/>
          <w:szCs w:val="21"/>
          <w:highlight w:val="none"/>
          <w:u w:val="single" w:color="auto"/>
        </w:rPr>
        <w:t xml:space="preserve">        </w:t>
      </w:r>
      <w:r>
        <w:rPr>
          <w:rFonts w:hint="eastAsia" w:ascii="宋体" w:hAnsi="宋体" w:eastAsia="宋体" w:cs="宋体"/>
          <w:color w:val="auto"/>
          <w:spacing w:val="-2"/>
          <w:sz w:val="21"/>
          <w:szCs w:val="21"/>
          <w:highlight w:val="none"/>
          <w:u w:val="single" w:color="auto"/>
        </w:rPr>
        <w:t xml:space="preserve">                       </w:t>
      </w:r>
      <w:r>
        <w:rPr>
          <w:rFonts w:hint="eastAsia" w:ascii="宋体" w:hAnsi="宋体" w:eastAsia="宋体" w:cs="宋体"/>
          <w:color w:val="auto"/>
          <w:spacing w:val="-2"/>
          <w:sz w:val="21"/>
          <w:szCs w:val="21"/>
          <w:highlight w:val="none"/>
        </w:rPr>
        <w:t>(盖单位章)</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8"/>
          <w:sz w:val="21"/>
          <w:szCs w:val="21"/>
          <w:highlight w:val="none"/>
        </w:rPr>
        <w:t>法定</w:t>
      </w:r>
      <w:r>
        <w:rPr>
          <w:rFonts w:hint="eastAsia" w:ascii="宋体" w:hAnsi="宋体" w:eastAsia="宋体" w:cs="宋体"/>
          <w:color w:val="auto"/>
          <w:spacing w:val="-7"/>
          <w:sz w:val="21"/>
          <w:szCs w:val="21"/>
          <w:highlight w:val="none"/>
        </w:rPr>
        <w:t>代</w:t>
      </w:r>
      <w:r>
        <w:rPr>
          <w:rFonts w:hint="eastAsia" w:ascii="宋体" w:hAnsi="宋体" w:eastAsia="宋体" w:cs="宋体"/>
          <w:color w:val="auto"/>
          <w:spacing w:val="-4"/>
          <w:sz w:val="21"/>
          <w:szCs w:val="21"/>
          <w:highlight w:val="none"/>
        </w:rPr>
        <w:t>表人：</w:t>
      </w:r>
      <w:r>
        <w:rPr>
          <w:rFonts w:hint="eastAsia" w:ascii="宋体" w:hAnsi="宋体" w:eastAsia="宋体" w:cs="宋体"/>
          <w:color w:val="auto"/>
          <w:spacing w:val="-4"/>
          <w:sz w:val="21"/>
          <w:szCs w:val="21"/>
          <w:highlight w:val="none"/>
          <w:u w:val="single" w:color="auto"/>
        </w:rPr>
        <w:t xml:space="preserve">           </w:t>
      </w:r>
      <w:r>
        <w:rPr>
          <w:rFonts w:hint="eastAsia" w:ascii="宋体" w:hAnsi="宋体" w:eastAsia="宋体" w:cs="宋体"/>
          <w:color w:val="auto"/>
          <w:spacing w:val="-4"/>
          <w:sz w:val="21"/>
          <w:szCs w:val="21"/>
          <w:highlight w:val="none"/>
        </w:rPr>
        <w:t>(签字</w:t>
      </w:r>
      <w:r>
        <w:rPr>
          <w:rFonts w:hint="eastAsia" w:ascii="宋体" w:hAnsi="宋体" w:eastAsia="宋体" w:cs="宋体"/>
          <w:color w:val="auto"/>
          <w:spacing w:val="-4"/>
          <w:sz w:val="21"/>
          <w:szCs w:val="21"/>
          <w:highlight w:val="none"/>
          <w:lang w:eastAsia="zh-CN"/>
        </w:rPr>
        <w:t>或盖章</w:t>
      </w:r>
      <w:r>
        <w:rPr>
          <w:rFonts w:hint="eastAsia" w:ascii="宋体" w:hAnsi="宋体" w:eastAsia="宋体" w:cs="宋体"/>
          <w:color w:val="auto"/>
          <w:spacing w:val="-4"/>
          <w:sz w:val="21"/>
          <w:szCs w:val="21"/>
          <w:highlight w:val="none"/>
        </w:rPr>
        <w:t>)</w:t>
      </w:r>
    </w:p>
    <w:p w14:paraId="47C5817F">
      <w:pPr>
        <w:keepNext w:val="0"/>
        <w:keepLines w:val="0"/>
        <w:pageBreakBefore w:val="0"/>
        <w:widowControl/>
        <w:kinsoku w:val="0"/>
        <w:wordWrap/>
        <w:overflowPunct/>
        <w:topLinePunct w:val="0"/>
        <w:autoSpaceDE w:val="0"/>
        <w:autoSpaceDN w:val="0"/>
        <w:bidi w:val="0"/>
        <w:adjustRightInd w:val="0"/>
        <w:snapToGrid w:val="0"/>
        <w:spacing w:line="360" w:lineRule="auto"/>
        <w:ind w:left="2409" w:right="327"/>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rPr>
        <w:t>委托代理人：</w:t>
      </w:r>
      <w:r>
        <w:rPr>
          <w:rFonts w:hint="eastAsia" w:ascii="宋体" w:hAnsi="宋体" w:eastAsia="宋体" w:cs="宋体"/>
          <w:color w:val="auto"/>
          <w:spacing w:val="-4"/>
          <w:sz w:val="21"/>
          <w:szCs w:val="21"/>
          <w:highlight w:val="none"/>
          <w:u w:val="single" w:color="auto"/>
        </w:rPr>
        <w:t xml:space="preserve">           </w:t>
      </w:r>
      <w:r>
        <w:rPr>
          <w:rFonts w:hint="eastAsia" w:ascii="宋体" w:hAnsi="宋体" w:eastAsia="宋体" w:cs="宋体"/>
          <w:color w:val="auto"/>
          <w:spacing w:val="-4"/>
          <w:sz w:val="21"/>
          <w:szCs w:val="21"/>
          <w:highlight w:val="none"/>
        </w:rPr>
        <w:t>(签字)</w:t>
      </w:r>
    </w:p>
    <w:p w14:paraId="56AACB52">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1"/>
          <w:szCs w:val="21"/>
          <w:highlight w:val="none"/>
        </w:rPr>
      </w:pPr>
    </w:p>
    <w:p w14:paraId="680BB139">
      <w:pPr>
        <w:keepNext w:val="0"/>
        <w:keepLines w:val="0"/>
        <w:pageBreakBefore w:val="0"/>
        <w:widowControl/>
        <w:kinsoku w:val="0"/>
        <w:wordWrap/>
        <w:overflowPunct/>
        <w:topLinePunct w:val="0"/>
        <w:autoSpaceDE w:val="0"/>
        <w:autoSpaceDN w:val="0"/>
        <w:bidi w:val="0"/>
        <w:adjustRightInd w:val="0"/>
        <w:snapToGrid w:val="0"/>
        <w:spacing w:line="360" w:lineRule="auto"/>
        <w:ind w:right="325"/>
        <w:jc w:val="right"/>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rPr>
        <w:t>联合体成员名称：</w:t>
      </w:r>
      <w:r>
        <w:rPr>
          <w:rFonts w:hint="eastAsia" w:ascii="宋体" w:hAnsi="宋体" w:eastAsia="宋体" w:cs="宋体"/>
          <w:color w:val="auto"/>
          <w:spacing w:val="-4"/>
          <w:sz w:val="21"/>
          <w:szCs w:val="21"/>
          <w:highlight w:val="none"/>
          <w:u w:val="single" w:color="auto"/>
        </w:rPr>
        <w:t xml:space="preserve">      </w:t>
      </w:r>
      <w:r>
        <w:rPr>
          <w:rFonts w:hint="eastAsia" w:ascii="宋体" w:hAnsi="宋体" w:eastAsia="宋体" w:cs="宋体"/>
          <w:color w:val="auto"/>
          <w:spacing w:val="-3"/>
          <w:sz w:val="21"/>
          <w:szCs w:val="21"/>
          <w:highlight w:val="none"/>
          <w:u w:val="single" w:color="auto"/>
        </w:rPr>
        <w:t xml:space="preserve"> </w:t>
      </w:r>
      <w:r>
        <w:rPr>
          <w:rFonts w:hint="eastAsia" w:ascii="宋体" w:hAnsi="宋体" w:eastAsia="宋体" w:cs="宋体"/>
          <w:color w:val="auto"/>
          <w:spacing w:val="-2"/>
          <w:sz w:val="21"/>
          <w:szCs w:val="21"/>
          <w:highlight w:val="none"/>
          <w:u w:val="single" w:color="auto"/>
        </w:rPr>
        <w:t xml:space="preserve">                        </w:t>
      </w:r>
      <w:r>
        <w:rPr>
          <w:rFonts w:hint="eastAsia" w:ascii="宋体" w:hAnsi="宋体" w:eastAsia="宋体" w:cs="宋体"/>
          <w:color w:val="auto"/>
          <w:spacing w:val="-2"/>
          <w:sz w:val="21"/>
          <w:szCs w:val="21"/>
          <w:highlight w:val="none"/>
        </w:rPr>
        <w:t>(盖单位章)</w:t>
      </w:r>
    </w:p>
    <w:p w14:paraId="194D16CD">
      <w:pPr>
        <w:keepNext w:val="0"/>
        <w:keepLines w:val="0"/>
        <w:pageBreakBefore w:val="0"/>
        <w:widowControl/>
        <w:kinsoku w:val="0"/>
        <w:wordWrap/>
        <w:overflowPunct/>
        <w:topLinePunct w:val="0"/>
        <w:autoSpaceDE w:val="0"/>
        <w:autoSpaceDN w:val="0"/>
        <w:bidi w:val="0"/>
        <w:adjustRightInd w:val="0"/>
        <w:snapToGrid w:val="0"/>
        <w:spacing w:line="360" w:lineRule="auto"/>
        <w:ind w:left="2409" w:right="327"/>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rPr>
        <w:t>法定</w:t>
      </w:r>
      <w:r>
        <w:rPr>
          <w:rFonts w:hint="eastAsia" w:ascii="宋体" w:hAnsi="宋体" w:eastAsia="宋体" w:cs="宋体"/>
          <w:color w:val="auto"/>
          <w:spacing w:val="-7"/>
          <w:sz w:val="21"/>
          <w:szCs w:val="21"/>
          <w:highlight w:val="none"/>
        </w:rPr>
        <w:t>代</w:t>
      </w:r>
      <w:r>
        <w:rPr>
          <w:rFonts w:hint="eastAsia" w:ascii="宋体" w:hAnsi="宋体" w:eastAsia="宋体" w:cs="宋体"/>
          <w:color w:val="auto"/>
          <w:spacing w:val="-4"/>
          <w:sz w:val="21"/>
          <w:szCs w:val="21"/>
          <w:highlight w:val="none"/>
        </w:rPr>
        <w:t>表人：</w:t>
      </w:r>
      <w:r>
        <w:rPr>
          <w:rFonts w:hint="eastAsia" w:ascii="宋体" w:hAnsi="宋体" w:eastAsia="宋体" w:cs="宋体"/>
          <w:color w:val="auto"/>
          <w:spacing w:val="-4"/>
          <w:sz w:val="21"/>
          <w:szCs w:val="21"/>
          <w:highlight w:val="none"/>
          <w:u w:val="single" w:color="auto"/>
        </w:rPr>
        <w:t xml:space="preserve">           </w:t>
      </w:r>
      <w:r>
        <w:rPr>
          <w:rFonts w:hint="eastAsia" w:ascii="宋体" w:hAnsi="宋体" w:eastAsia="宋体" w:cs="宋体"/>
          <w:color w:val="auto"/>
          <w:spacing w:val="-4"/>
          <w:sz w:val="21"/>
          <w:szCs w:val="21"/>
          <w:highlight w:val="none"/>
        </w:rPr>
        <w:t>(签字</w:t>
      </w:r>
      <w:r>
        <w:rPr>
          <w:rFonts w:hint="eastAsia" w:ascii="宋体" w:hAnsi="宋体" w:eastAsia="宋体" w:cs="宋体"/>
          <w:color w:val="auto"/>
          <w:spacing w:val="-4"/>
          <w:sz w:val="21"/>
          <w:szCs w:val="21"/>
          <w:highlight w:val="none"/>
          <w:lang w:eastAsia="zh-CN"/>
        </w:rPr>
        <w:t>或盖章</w:t>
      </w:r>
      <w:r>
        <w:rPr>
          <w:rFonts w:hint="eastAsia" w:ascii="宋体" w:hAnsi="宋体" w:eastAsia="宋体" w:cs="宋体"/>
          <w:color w:val="auto"/>
          <w:spacing w:val="-4"/>
          <w:sz w:val="21"/>
          <w:szCs w:val="21"/>
          <w:highlight w:val="none"/>
        </w:rPr>
        <w:t>)</w:t>
      </w:r>
    </w:p>
    <w:p w14:paraId="46E9B94B">
      <w:pPr>
        <w:keepNext w:val="0"/>
        <w:keepLines w:val="0"/>
        <w:pageBreakBefore w:val="0"/>
        <w:widowControl/>
        <w:kinsoku w:val="0"/>
        <w:wordWrap/>
        <w:overflowPunct/>
        <w:topLinePunct w:val="0"/>
        <w:autoSpaceDE w:val="0"/>
        <w:autoSpaceDN w:val="0"/>
        <w:bidi w:val="0"/>
        <w:adjustRightInd w:val="0"/>
        <w:snapToGrid w:val="0"/>
        <w:spacing w:line="360" w:lineRule="auto"/>
        <w:ind w:left="2409" w:right="327"/>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rPr>
        <w:t>委托代理人：</w:t>
      </w:r>
      <w:r>
        <w:rPr>
          <w:rFonts w:hint="eastAsia" w:ascii="宋体" w:hAnsi="宋体" w:eastAsia="宋体" w:cs="宋体"/>
          <w:color w:val="auto"/>
          <w:spacing w:val="-4"/>
          <w:sz w:val="21"/>
          <w:szCs w:val="21"/>
          <w:highlight w:val="none"/>
          <w:u w:val="single" w:color="auto"/>
        </w:rPr>
        <w:t xml:space="preserve">           </w:t>
      </w:r>
      <w:r>
        <w:rPr>
          <w:rFonts w:hint="eastAsia" w:ascii="宋体" w:hAnsi="宋体" w:eastAsia="宋体" w:cs="宋体"/>
          <w:color w:val="auto"/>
          <w:spacing w:val="-4"/>
          <w:sz w:val="21"/>
          <w:szCs w:val="21"/>
          <w:highlight w:val="none"/>
        </w:rPr>
        <w:t>(签字)</w:t>
      </w:r>
    </w:p>
    <w:p w14:paraId="3D501B40">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1"/>
          <w:szCs w:val="21"/>
          <w:highlight w:val="none"/>
        </w:rPr>
      </w:pPr>
    </w:p>
    <w:p w14:paraId="2A0CA7DA">
      <w:pPr>
        <w:keepNext w:val="0"/>
        <w:keepLines w:val="0"/>
        <w:pageBreakBefore w:val="0"/>
        <w:widowControl/>
        <w:tabs>
          <w:tab w:val="left" w:pos="4407"/>
        </w:tabs>
        <w:kinsoku w:val="0"/>
        <w:wordWrap/>
        <w:overflowPunct/>
        <w:topLinePunct w:val="0"/>
        <w:autoSpaceDE w:val="0"/>
        <w:autoSpaceDN w:val="0"/>
        <w:bidi w:val="0"/>
        <w:adjustRightInd w:val="0"/>
        <w:snapToGrid w:val="0"/>
        <w:spacing w:line="360" w:lineRule="auto"/>
        <w:ind w:left="3663"/>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color="auto"/>
        </w:rPr>
        <w:tab/>
      </w:r>
      <w:r>
        <w:rPr>
          <w:rFonts w:hint="eastAsia" w:ascii="宋体" w:hAnsi="宋体" w:eastAsia="宋体" w:cs="宋体"/>
          <w:color w:val="auto"/>
          <w:spacing w:val="3"/>
          <w:sz w:val="21"/>
          <w:szCs w:val="21"/>
          <w:highlight w:val="none"/>
        </w:rPr>
        <w:t>年</w:t>
      </w:r>
      <w:r>
        <w:rPr>
          <w:rFonts w:hint="eastAsia" w:ascii="宋体" w:hAnsi="宋体" w:eastAsia="宋体" w:cs="宋体"/>
          <w:color w:val="auto"/>
          <w:spacing w:val="2"/>
          <w:sz w:val="21"/>
          <w:szCs w:val="21"/>
          <w:highlight w:val="none"/>
          <w:u w:val="single" w:color="auto"/>
        </w:rPr>
        <w:t xml:space="preserve">       </w:t>
      </w:r>
      <w:r>
        <w:rPr>
          <w:rFonts w:hint="eastAsia" w:ascii="宋体" w:hAnsi="宋体" w:eastAsia="宋体" w:cs="宋体"/>
          <w:color w:val="auto"/>
          <w:spacing w:val="2"/>
          <w:sz w:val="21"/>
          <w:szCs w:val="21"/>
          <w:highlight w:val="none"/>
        </w:rPr>
        <w:t>月</w:t>
      </w:r>
      <w:r>
        <w:rPr>
          <w:rFonts w:hint="eastAsia" w:ascii="宋体" w:hAnsi="宋体" w:eastAsia="宋体" w:cs="宋体"/>
          <w:color w:val="auto"/>
          <w:spacing w:val="2"/>
          <w:sz w:val="21"/>
          <w:szCs w:val="21"/>
          <w:highlight w:val="none"/>
          <w:u w:val="single" w:color="auto"/>
        </w:rPr>
        <w:t xml:space="preserve">       </w:t>
      </w:r>
      <w:r>
        <w:rPr>
          <w:rFonts w:hint="eastAsia" w:ascii="宋体" w:hAnsi="宋体" w:eastAsia="宋体" w:cs="宋体"/>
          <w:color w:val="auto"/>
          <w:spacing w:val="2"/>
          <w:sz w:val="21"/>
          <w:szCs w:val="21"/>
          <w:highlight w:val="none"/>
        </w:rPr>
        <w:t>日</w:t>
      </w:r>
    </w:p>
    <w:p w14:paraId="64214099">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1"/>
          <w:szCs w:val="21"/>
          <w:highlight w:val="none"/>
        </w:rPr>
        <w:sectPr>
          <w:footerReference r:id="rId39" w:type="default"/>
          <w:pgSz w:w="12240" w:h="15840"/>
          <w:pgMar w:top="1346" w:right="1836" w:bottom="1104" w:left="1836" w:header="0" w:footer="940" w:gutter="0"/>
          <w:pgBorders>
            <w:top w:val="none" w:sz="0" w:space="0"/>
            <w:left w:val="none" w:sz="0" w:space="0"/>
            <w:bottom w:val="none" w:sz="0" w:space="0"/>
            <w:right w:val="none" w:sz="0" w:space="0"/>
          </w:pgBorders>
          <w:pgNumType w:fmt="decimal"/>
          <w:cols w:space="720" w:num="1"/>
        </w:sectPr>
      </w:pPr>
    </w:p>
    <w:p w14:paraId="571B5602">
      <w:pPr>
        <w:pStyle w:val="4"/>
        <w:bidi w:val="0"/>
        <w:jc w:val="center"/>
        <w:rPr>
          <w:rFonts w:hint="eastAsia" w:ascii="宋体" w:hAnsi="宋体" w:eastAsia="宋体" w:cs="宋体"/>
          <w:color w:val="auto"/>
          <w:sz w:val="31"/>
          <w:szCs w:val="31"/>
          <w:highlight w:val="none"/>
        </w:rPr>
      </w:pPr>
      <w:bookmarkStart w:id="536" w:name="_Toc28678"/>
      <w:bookmarkStart w:id="537" w:name="_Toc18191"/>
      <w:bookmarkStart w:id="538" w:name="_Toc14508"/>
      <w:bookmarkStart w:id="539" w:name="_Toc8141"/>
      <w:bookmarkStart w:id="540" w:name="_Toc32167"/>
      <w:bookmarkStart w:id="541" w:name="_Toc24451"/>
      <w:r>
        <w:rPr>
          <w:rFonts w:hint="eastAsia" w:ascii="宋体" w:hAnsi="宋体" w:eastAsia="宋体" w:cs="宋体"/>
          <w:color w:val="auto"/>
          <w:spacing w:val="11"/>
          <w:sz w:val="31"/>
          <w:szCs w:val="31"/>
          <w:highlight w:val="none"/>
          <w14:textOutline w14:w="4064" w14:cap="flat" w14:cmpd="sng">
            <w14:solidFill>
              <w14:srgbClr w14:val="000000"/>
            </w14:solidFill>
            <w14:prstDash w14:val="solid"/>
            <w14:miter w14:val="0"/>
          </w14:textOutline>
        </w:rPr>
        <w:t>四</w:t>
      </w:r>
      <w:r>
        <w:rPr>
          <w:rFonts w:hint="eastAsia" w:ascii="宋体" w:hAnsi="宋体" w:eastAsia="宋体" w:cs="宋体"/>
          <w:color w:val="auto"/>
          <w:spacing w:val="6"/>
          <w:sz w:val="31"/>
          <w:szCs w:val="31"/>
          <w:highlight w:val="none"/>
          <w14:textOutline w14:w="4064" w14:cap="flat" w14:cmpd="sng">
            <w14:solidFill>
              <w14:srgbClr w14:val="000000"/>
            </w14:solidFill>
            <w14:prstDash w14:val="solid"/>
            <w14:miter w14:val="0"/>
          </w14:textOutline>
        </w:rPr>
        <w:t>、投标保证金</w:t>
      </w:r>
      <w:bookmarkEnd w:id="536"/>
      <w:bookmarkEnd w:id="537"/>
      <w:bookmarkEnd w:id="538"/>
      <w:bookmarkEnd w:id="539"/>
      <w:bookmarkEnd w:id="540"/>
      <w:bookmarkEnd w:id="541"/>
    </w:p>
    <w:p w14:paraId="3C4FB76E">
      <w:pPr>
        <w:spacing w:line="319" w:lineRule="auto"/>
        <w:rPr>
          <w:rFonts w:hint="eastAsia" w:ascii="宋体" w:hAnsi="宋体" w:eastAsia="宋体" w:cs="宋体"/>
          <w:color w:val="auto"/>
          <w:sz w:val="21"/>
          <w:highlight w:val="none"/>
        </w:rPr>
      </w:pPr>
    </w:p>
    <w:p w14:paraId="5322C3A8">
      <w:pPr>
        <w:spacing w:line="320" w:lineRule="auto"/>
        <w:rPr>
          <w:rFonts w:hint="eastAsia" w:ascii="宋体" w:hAnsi="宋体" w:eastAsia="宋体" w:cs="宋体"/>
          <w:color w:val="auto"/>
          <w:sz w:val="21"/>
          <w:highlight w:val="none"/>
        </w:rPr>
      </w:pPr>
    </w:p>
    <w:p w14:paraId="17A7FC9B">
      <w:pPr>
        <w:numPr>
          <w:ilvl w:val="0"/>
          <w:numId w:val="0"/>
        </w:numPr>
        <w:spacing w:line="360" w:lineRule="auto"/>
        <w:ind w:left="416" w:leftChars="198" w:firstLine="3" w:firstLineChars="0"/>
        <w:rPr>
          <w:rFonts w:hint="eastAsia" w:ascii="宋体" w:hAnsi="宋体" w:eastAsia="宋体" w:cs="宋体"/>
          <w:color w:val="auto"/>
          <w:szCs w:val="21"/>
          <w:highlight w:val="none"/>
          <w:u w:val="single"/>
          <w:lang w:bidi="ar"/>
        </w:rPr>
      </w:pPr>
    </w:p>
    <w:p w14:paraId="07D74A00">
      <w:pPr>
        <w:numPr>
          <w:ilvl w:val="0"/>
          <w:numId w:val="0"/>
        </w:numPr>
        <w:spacing w:line="360" w:lineRule="auto"/>
        <w:rPr>
          <w:rFonts w:hint="eastAsia" w:ascii="宋体" w:hAnsi="宋体" w:eastAsia="宋体" w:cs="宋体"/>
          <w:color w:val="auto"/>
          <w:szCs w:val="21"/>
          <w:highlight w:val="none"/>
          <w:u w:val="single"/>
          <w:lang w:bidi="ar"/>
        </w:rPr>
        <w:sectPr>
          <w:footerReference r:id="rId40" w:type="default"/>
          <w:pgSz w:w="12240" w:h="15840"/>
          <w:pgMar w:top="1346" w:right="1797" w:bottom="1104" w:left="1800" w:header="0" w:footer="940" w:gutter="0"/>
          <w:pgBorders>
            <w:top w:val="none" w:sz="0" w:space="0"/>
            <w:left w:val="none" w:sz="0" w:space="0"/>
            <w:bottom w:val="none" w:sz="0" w:space="0"/>
            <w:right w:val="none" w:sz="0" w:space="0"/>
          </w:pgBorders>
          <w:pgNumType w:fmt="decimal"/>
          <w:cols w:space="720" w:num="1"/>
        </w:sectPr>
      </w:pPr>
    </w:p>
    <w:p w14:paraId="10244AC8">
      <w:pPr>
        <w:pStyle w:val="4"/>
        <w:bidi w:val="0"/>
        <w:jc w:val="center"/>
        <w:rPr>
          <w:rFonts w:hint="eastAsia" w:ascii="宋体" w:hAnsi="宋体" w:eastAsia="宋体" w:cs="宋体"/>
          <w:color w:val="auto"/>
          <w:sz w:val="31"/>
          <w:szCs w:val="31"/>
          <w:highlight w:val="none"/>
          <w:lang w:eastAsia="zh-CN"/>
        </w:rPr>
      </w:pPr>
      <w:bookmarkStart w:id="542" w:name="_Toc18526"/>
      <w:bookmarkStart w:id="543" w:name="_Toc7200"/>
      <w:bookmarkStart w:id="544" w:name="_Toc13037"/>
      <w:bookmarkStart w:id="545" w:name="_Toc30528"/>
      <w:bookmarkStart w:id="546" w:name="_Toc31873"/>
      <w:bookmarkStart w:id="547" w:name="_Toc10176"/>
      <w:r>
        <w:rPr>
          <w:rFonts w:hint="eastAsia" w:ascii="宋体" w:hAnsi="宋体" w:eastAsia="宋体" w:cs="宋体"/>
          <w:color w:val="auto"/>
          <w:spacing w:val="13"/>
          <w:sz w:val="31"/>
          <w:szCs w:val="31"/>
          <w:highlight w:val="none"/>
          <w14:textOutline w14:w="4064" w14:cap="flat" w14:cmpd="sng">
            <w14:solidFill>
              <w14:srgbClr w14:val="000000"/>
            </w14:solidFill>
            <w14:prstDash w14:val="solid"/>
            <w14:miter w14:val="0"/>
          </w14:textOutline>
        </w:rPr>
        <w:t>五</w:t>
      </w:r>
      <w:r>
        <w:rPr>
          <w:rFonts w:hint="eastAsia" w:ascii="宋体" w:hAnsi="宋体" w:eastAsia="宋体" w:cs="宋体"/>
          <w:color w:val="auto"/>
          <w:spacing w:val="8"/>
          <w:sz w:val="31"/>
          <w:szCs w:val="31"/>
          <w:highlight w:val="none"/>
          <w14:textOutline w14:w="4064" w14:cap="flat" w14:cmpd="sng">
            <w14:solidFill>
              <w14:srgbClr w14:val="000000"/>
            </w14:solidFill>
            <w14:prstDash w14:val="solid"/>
            <w14:miter w14:val="0"/>
          </w14:textOutline>
        </w:rPr>
        <w:t>、</w:t>
      </w:r>
      <w:r>
        <w:rPr>
          <w:rFonts w:hint="eastAsia" w:ascii="宋体" w:hAnsi="宋体" w:eastAsia="宋体" w:cs="宋体"/>
          <w:color w:val="auto"/>
          <w:spacing w:val="8"/>
          <w:sz w:val="31"/>
          <w:szCs w:val="31"/>
          <w:highlight w:val="none"/>
          <w:lang w:eastAsia="zh-CN"/>
          <w14:textOutline w14:w="4064" w14:cap="flat" w14:cmpd="sng">
            <w14:solidFill>
              <w14:srgbClr w14:val="000000"/>
            </w14:solidFill>
            <w14:prstDash w14:val="solid"/>
            <w14:miter w14:val="0"/>
          </w14:textOutline>
        </w:rPr>
        <w:t>勘察</w:t>
      </w:r>
      <w:r>
        <w:rPr>
          <w:rFonts w:hint="eastAsia" w:ascii="宋体" w:hAnsi="宋体" w:eastAsia="宋体" w:cs="宋体"/>
          <w:color w:val="auto"/>
          <w:spacing w:val="8"/>
          <w:sz w:val="31"/>
          <w:szCs w:val="31"/>
          <w:highlight w:val="none"/>
          <w14:textOutline w14:w="4064" w14:cap="flat" w14:cmpd="sng">
            <w14:solidFill>
              <w14:srgbClr w14:val="000000"/>
            </w14:solidFill>
            <w14:prstDash w14:val="solid"/>
            <w14:miter w14:val="0"/>
          </w14:textOutline>
        </w:rPr>
        <w:t>设计费</w:t>
      </w:r>
      <w:r>
        <w:rPr>
          <w:rFonts w:hint="eastAsia" w:ascii="宋体" w:hAnsi="宋体" w:eastAsia="宋体" w:cs="宋体"/>
          <w:color w:val="auto"/>
          <w:spacing w:val="8"/>
          <w:sz w:val="31"/>
          <w:szCs w:val="31"/>
          <w:highlight w:val="none"/>
          <w:lang w:eastAsia="zh-CN"/>
          <w14:textOutline w14:w="4064" w14:cap="flat" w14:cmpd="sng">
            <w14:solidFill>
              <w14:srgbClr w14:val="000000"/>
            </w14:solidFill>
            <w14:prstDash w14:val="solid"/>
            <w14:miter w14:val="0"/>
          </w14:textOutline>
        </w:rPr>
        <w:t>报价表</w:t>
      </w:r>
      <w:bookmarkEnd w:id="542"/>
      <w:bookmarkEnd w:id="543"/>
      <w:bookmarkEnd w:id="544"/>
      <w:bookmarkEnd w:id="545"/>
      <w:bookmarkEnd w:id="546"/>
      <w:bookmarkEnd w:id="547"/>
    </w:p>
    <w:p w14:paraId="1A565B2C">
      <w:pPr>
        <w:spacing w:line="320" w:lineRule="auto"/>
        <w:rPr>
          <w:rFonts w:hint="eastAsia" w:ascii="宋体" w:hAnsi="宋体" w:eastAsia="宋体" w:cs="宋体"/>
          <w:color w:val="auto"/>
          <w:sz w:val="21"/>
          <w:highlight w:val="none"/>
        </w:rPr>
      </w:pPr>
    </w:p>
    <w:p w14:paraId="6358F76E">
      <w:pPr>
        <w:spacing w:line="320" w:lineRule="auto"/>
        <w:rPr>
          <w:rFonts w:hint="eastAsia" w:ascii="宋体" w:hAnsi="宋体" w:eastAsia="宋体" w:cs="宋体"/>
          <w:color w:val="auto"/>
          <w:sz w:val="21"/>
          <w:highlight w:val="none"/>
        </w:rPr>
      </w:pPr>
    </w:p>
    <w:p w14:paraId="3BC17B3B">
      <w:pPr>
        <w:spacing w:line="360" w:lineRule="auto"/>
        <w:jc w:val="center"/>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勘察设计费报价表</w:t>
      </w:r>
    </w:p>
    <w:p w14:paraId="172CBDCB">
      <w:pPr>
        <w:spacing w:after="120" w:afterLines="50" w:line="540" w:lineRule="atLeas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项目名称：</w:t>
      </w:r>
      <w:r>
        <w:rPr>
          <w:rFonts w:hint="eastAsia" w:ascii="宋体" w:hAnsi="宋体" w:eastAsia="宋体" w:cs="宋体"/>
          <w:color w:val="auto"/>
          <w:sz w:val="21"/>
          <w:szCs w:val="21"/>
          <w:highlight w:val="none"/>
          <w:u w:val="single"/>
        </w:rPr>
        <w:t xml:space="preserve">                       </w:t>
      </w:r>
    </w:p>
    <w:tbl>
      <w:tblPr>
        <w:tblStyle w:val="22"/>
        <w:tblW w:w="9640" w:type="dxa"/>
        <w:tblInd w:w="-18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98"/>
        <w:gridCol w:w="2088"/>
        <w:gridCol w:w="2176"/>
        <w:gridCol w:w="1276"/>
        <w:gridCol w:w="2307"/>
        <w:gridCol w:w="1095"/>
      </w:tblGrid>
      <w:tr w14:paraId="5D6486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43" w:hRule="atLeast"/>
        </w:trPr>
        <w:tc>
          <w:tcPr>
            <w:tcW w:w="698" w:type="dxa"/>
            <w:noWrap w:val="0"/>
            <w:vAlign w:val="center"/>
          </w:tcPr>
          <w:p w14:paraId="4F00F59B">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2088" w:type="dxa"/>
            <w:noWrap w:val="0"/>
            <w:vAlign w:val="center"/>
          </w:tcPr>
          <w:p w14:paraId="43D1AB1F">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项目费用名称</w:t>
            </w:r>
          </w:p>
        </w:tc>
        <w:tc>
          <w:tcPr>
            <w:tcW w:w="2176" w:type="dxa"/>
            <w:noWrap w:val="0"/>
            <w:vAlign w:val="center"/>
          </w:tcPr>
          <w:p w14:paraId="4C05AC90">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最高投标限价</w:t>
            </w:r>
            <w:r>
              <w:rPr>
                <w:rFonts w:hint="eastAsia" w:ascii="宋体" w:hAnsi="宋体" w:eastAsia="宋体" w:cs="宋体"/>
                <w:color w:val="auto"/>
                <w:sz w:val="21"/>
                <w:szCs w:val="21"/>
                <w:highlight w:val="none"/>
              </w:rPr>
              <w:t>（元）</w:t>
            </w:r>
          </w:p>
        </w:tc>
        <w:tc>
          <w:tcPr>
            <w:tcW w:w="1276" w:type="dxa"/>
            <w:noWrap w:val="0"/>
            <w:vAlign w:val="center"/>
          </w:tcPr>
          <w:p w14:paraId="20B6D994">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投标下浮率</w:t>
            </w:r>
          </w:p>
        </w:tc>
        <w:tc>
          <w:tcPr>
            <w:tcW w:w="2307" w:type="dxa"/>
            <w:noWrap w:val="0"/>
            <w:vAlign w:val="center"/>
          </w:tcPr>
          <w:p w14:paraId="61D09C0E">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投标报价（元）</w:t>
            </w:r>
          </w:p>
          <w:p w14:paraId="75A4862B">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（下浮后费用）</w:t>
            </w:r>
          </w:p>
        </w:tc>
        <w:tc>
          <w:tcPr>
            <w:tcW w:w="1095" w:type="dxa"/>
            <w:noWrap w:val="0"/>
            <w:vAlign w:val="center"/>
          </w:tcPr>
          <w:p w14:paraId="7FAFABAB">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备注</w:t>
            </w:r>
          </w:p>
        </w:tc>
      </w:tr>
      <w:tr w14:paraId="506A78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072" w:hRule="atLeast"/>
        </w:trPr>
        <w:tc>
          <w:tcPr>
            <w:tcW w:w="698" w:type="dxa"/>
            <w:noWrap w:val="0"/>
            <w:vAlign w:val="center"/>
          </w:tcPr>
          <w:p w14:paraId="443D25B9">
            <w:pPr>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w:t>
            </w:r>
          </w:p>
        </w:tc>
        <w:tc>
          <w:tcPr>
            <w:tcW w:w="2088" w:type="dxa"/>
            <w:noWrap w:val="0"/>
            <w:vAlign w:val="center"/>
          </w:tcPr>
          <w:p w14:paraId="7B0A2CA5">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勘察费</w:t>
            </w:r>
          </w:p>
        </w:tc>
        <w:tc>
          <w:tcPr>
            <w:tcW w:w="2176" w:type="dxa"/>
            <w:noWrap w:val="0"/>
            <w:vAlign w:val="center"/>
          </w:tcPr>
          <w:p w14:paraId="4093611D">
            <w:pPr>
              <w:jc w:val="center"/>
              <w:rPr>
                <w:rFonts w:hint="eastAsia" w:ascii="宋体" w:hAnsi="宋体" w:eastAsia="宋体" w:cs="宋体"/>
                <w:bCs/>
                <w:color w:val="auto"/>
                <w:sz w:val="21"/>
                <w:szCs w:val="21"/>
                <w:highlight w:val="none"/>
              </w:rPr>
            </w:pPr>
            <w:r>
              <w:rPr>
                <w:rFonts w:hint="eastAsia" w:ascii="宋体" w:hAnsi="宋体" w:eastAsia="宋体" w:cs="宋体"/>
                <w:color w:val="auto"/>
                <w:spacing w:val="-10"/>
                <w:sz w:val="21"/>
                <w:szCs w:val="21"/>
                <w:highlight w:val="none"/>
                <w:lang w:val="en-US" w:eastAsia="zh-CN"/>
              </w:rPr>
              <w:t>6244392‬.00</w:t>
            </w:r>
          </w:p>
        </w:tc>
        <w:tc>
          <w:tcPr>
            <w:tcW w:w="1276" w:type="dxa"/>
            <w:noWrap w:val="0"/>
            <w:vAlign w:val="center"/>
          </w:tcPr>
          <w:p w14:paraId="363A004E">
            <w:pPr>
              <w:ind w:firstLine="420" w:firstLineChars="200"/>
              <w:rPr>
                <w:rFonts w:hint="eastAsia" w:ascii="宋体" w:hAnsi="宋体" w:eastAsia="宋体" w:cs="宋体"/>
                <w:bCs/>
                <w:color w:val="auto"/>
                <w:sz w:val="21"/>
                <w:szCs w:val="21"/>
                <w:highlight w:val="none"/>
                <w:u w:val="single"/>
              </w:rPr>
            </w:pP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rPr>
              <w:t>%</w:t>
            </w:r>
          </w:p>
        </w:tc>
        <w:tc>
          <w:tcPr>
            <w:tcW w:w="2307" w:type="dxa"/>
            <w:noWrap w:val="0"/>
            <w:vAlign w:val="center"/>
          </w:tcPr>
          <w:p w14:paraId="5251E386">
            <w:pPr>
              <w:jc w:val="center"/>
              <w:rPr>
                <w:rFonts w:hint="eastAsia" w:ascii="宋体" w:hAnsi="宋体" w:eastAsia="宋体" w:cs="宋体"/>
                <w:bCs/>
                <w:color w:val="auto"/>
                <w:sz w:val="21"/>
                <w:szCs w:val="21"/>
                <w:highlight w:val="none"/>
              </w:rPr>
            </w:pPr>
          </w:p>
        </w:tc>
        <w:tc>
          <w:tcPr>
            <w:tcW w:w="1095" w:type="dxa"/>
            <w:noWrap w:val="0"/>
            <w:vAlign w:val="center"/>
          </w:tcPr>
          <w:p w14:paraId="4E1A9BEC">
            <w:pPr>
              <w:jc w:val="center"/>
              <w:rPr>
                <w:rFonts w:hint="eastAsia" w:ascii="宋体" w:hAnsi="宋体" w:eastAsia="宋体" w:cs="宋体"/>
                <w:bCs/>
                <w:color w:val="auto"/>
                <w:sz w:val="21"/>
                <w:szCs w:val="21"/>
                <w:highlight w:val="none"/>
              </w:rPr>
            </w:pPr>
          </w:p>
        </w:tc>
      </w:tr>
      <w:tr w14:paraId="71AADA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130" w:hRule="atLeast"/>
        </w:trPr>
        <w:tc>
          <w:tcPr>
            <w:tcW w:w="698" w:type="dxa"/>
            <w:noWrap w:val="0"/>
            <w:vAlign w:val="center"/>
          </w:tcPr>
          <w:p w14:paraId="48E607FC">
            <w:pPr>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w:t>
            </w:r>
          </w:p>
        </w:tc>
        <w:tc>
          <w:tcPr>
            <w:tcW w:w="2088" w:type="dxa"/>
            <w:noWrap w:val="0"/>
            <w:vAlign w:val="center"/>
          </w:tcPr>
          <w:p w14:paraId="36352B09">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设计费</w:t>
            </w:r>
          </w:p>
        </w:tc>
        <w:tc>
          <w:tcPr>
            <w:tcW w:w="2176" w:type="dxa"/>
            <w:noWrap w:val="0"/>
            <w:vAlign w:val="center"/>
          </w:tcPr>
          <w:p w14:paraId="78364572">
            <w:pPr>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2855509.20</w:t>
            </w:r>
          </w:p>
        </w:tc>
        <w:tc>
          <w:tcPr>
            <w:tcW w:w="1276" w:type="dxa"/>
            <w:noWrap w:val="0"/>
            <w:vAlign w:val="center"/>
          </w:tcPr>
          <w:p w14:paraId="5D5FD49E">
            <w:pPr>
              <w:ind w:firstLine="420" w:firstLineChars="200"/>
              <w:jc w:val="both"/>
              <w:rPr>
                <w:rFonts w:hint="eastAsia" w:ascii="宋体" w:hAnsi="宋体" w:eastAsia="宋体" w:cs="宋体"/>
                <w:bCs/>
                <w:color w:val="auto"/>
                <w:sz w:val="21"/>
                <w:szCs w:val="21"/>
                <w:highlight w:val="none"/>
                <w:u w:val="single"/>
              </w:rPr>
            </w:pP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rPr>
              <w:t>%</w:t>
            </w:r>
          </w:p>
        </w:tc>
        <w:tc>
          <w:tcPr>
            <w:tcW w:w="2307" w:type="dxa"/>
            <w:noWrap w:val="0"/>
            <w:vAlign w:val="center"/>
          </w:tcPr>
          <w:p w14:paraId="5E13FF92">
            <w:pPr>
              <w:jc w:val="center"/>
              <w:rPr>
                <w:rFonts w:hint="eastAsia" w:ascii="宋体" w:hAnsi="宋体" w:eastAsia="宋体" w:cs="宋体"/>
                <w:bCs/>
                <w:color w:val="auto"/>
                <w:sz w:val="21"/>
                <w:szCs w:val="21"/>
                <w:highlight w:val="none"/>
              </w:rPr>
            </w:pPr>
          </w:p>
        </w:tc>
        <w:tc>
          <w:tcPr>
            <w:tcW w:w="1095" w:type="dxa"/>
            <w:noWrap w:val="0"/>
            <w:vAlign w:val="center"/>
          </w:tcPr>
          <w:p w14:paraId="51204A4F">
            <w:pPr>
              <w:jc w:val="center"/>
              <w:rPr>
                <w:rFonts w:hint="eastAsia" w:ascii="宋体" w:hAnsi="宋体" w:eastAsia="宋体" w:cs="宋体"/>
                <w:bCs/>
                <w:color w:val="auto"/>
                <w:sz w:val="21"/>
                <w:szCs w:val="21"/>
                <w:highlight w:val="none"/>
              </w:rPr>
            </w:pPr>
          </w:p>
        </w:tc>
      </w:tr>
      <w:tr w14:paraId="6318B1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132" w:hRule="atLeast"/>
        </w:trPr>
        <w:tc>
          <w:tcPr>
            <w:tcW w:w="2786" w:type="dxa"/>
            <w:gridSpan w:val="2"/>
            <w:noWrap w:val="0"/>
            <w:vAlign w:val="center"/>
          </w:tcPr>
          <w:p w14:paraId="615B94F6">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合计</w:t>
            </w:r>
          </w:p>
        </w:tc>
        <w:tc>
          <w:tcPr>
            <w:tcW w:w="2176" w:type="dxa"/>
            <w:noWrap w:val="0"/>
            <w:vAlign w:val="center"/>
          </w:tcPr>
          <w:p w14:paraId="0653D124">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9099901.20</w:t>
            </w:r>
          </w:p>
        </w:tc>
        <w:tc>
          <w:tcPr>
            <w:tcW w:w="1276" w:type="dxa"/>
            <w:noWrap w:val="0"/>
            <w:vAlign w:val="center"/>
          </w:tcPr>
          <w:p w14:paraId="4ED6AC1F">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w:t>
            </w:r>
          </w:p>
        </w:tc>
        <w:tc>
          <w:tcPr>
            <w:tcW w:w="2307" w:type="dxa"/>
            <w:noWrap w:val="0"/>
            <w:vAlign w:val="center"/>
          </w:tcPr>
          <w:p w14:paraId="468678FB">
            <w:pPr>
              <w:jc w:val="center"/>
              <w:rPr>
                <w:rFonts w:hint="eastAsia" w:ascii="宋体" w:hAnsi="宋体" w:eastAsia="宋体" w:cs="宋体"/>
                <w:color w:val="auto"/>
                <w:sz w:val="21"/>
                <w:szCs w:val="21"/>
                <w:highlight w:val="none"/>
              </w:rPr>
            </w:pPr>
          </w:p>
        </w:tc>
        <w:tc>
          <w:tcPr>
            <w:tcW w:w="1095" w:type="dxa"/>
            <w:noWrap w:val="0"/>
            <w:vAlign w:val="center"/>
          </w:tcPr>
          <w:p w14:paraId="43E3E3E2">
            <w:pPr>
              <w:jc w:val="center"/>
              <w:rPr>
                <w:rFonts w:hint="eastAsia" w:ascii="宋体" w:hAnsi="宋体" w:eastAsia="宋体" w:cs="宋体"/>
                <w:color w:val="auto"/>
                <w:sz w:val="21"/>
                <w:szCs w:val="21"/>
                <w:highlight w:val="none"/>
              </w:rPr>
            </w:pPr>
          </w:p>
        </w:tc>
      </w:tr>
    </w:tbl>
    <w:p w14:paraId="49B988FB">
      <w:pPr>
        <w:ind w:firstLine="360" w:firstLineChars="150"/>
        <w:rPr>
          <w:rFonts w:hint="eastAsia" w:ascii="宋体" w:hAnsi="宋体" w:eastAsia="宋体" w:cs="宋体"/>
          <w:bCs/>
          <w:color w:val="auto"/>
          <w:sz w:val="24"/>
          <w:highlight w:val="none"/>
        </w:rPr>
      </w:pPr>
    </w:p>
    <w:p w14:paraId="23D07174">
      <w:pPr>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注：</w:t>
      </w:r>
      <w:r>
        <w:rPr>
          <w:rFonts w:hint="eastAsia" w:ascii="宋体" w:hAnsi="宋体" w:eastAsia="宋体" w:cs="宋体"/>
          <w:color w:val="auto"/>
          <w:sz w:val="21"/>
          <w:szCs w:val="21"/>
          <w:highlight w:val="none"/>
          <w:lang w:val="en-US" w:eastAsia="zh-CN"/>
        </w:rPr>
        <w:t>1、投标报价填报保留到小数点后</w:t>
      </w:r>
      <w:r>
        <w:rPr>
          <w:rFonts w:hint="eastAsia" w:ascii="宋体" w:hAnsi="宋体" w:eastAsia="宋体" w:cs="宋体"/>
          <w:color w:val="auto"/>
          <w:sz w:val="21"/>
          <w:szCs w:val="21"/>
          <w:highlight w:val="none"/>
          <w:u w:val="single"/>
          <w:lang w:val="en-US" w:eastAsia="zh-CN"/>
        </w:rPr>
        <w:t>2</w:t>
      </w:r>
      <w:r>
        <w:rPr>
          <w:rFonts w:hint="eastAsia" w:ascii="宋体" w:hAnsi="宋体" w:eastAsia="宋体" w:cs="宋体"/>
          <w:color w:val="auto"/>
          <w:sz w:val="21"/>
          <w:szCs w:val="21"/>
          <w:highlight w:val="none"/>
          <w:lang w:val="en-US" w:eastAsia="zh-CN"/>
        </w:rPr>
        <w:t>位。</w:t>
      </w:r>
    </w:p>
    <w:p w14:paraId="04ABDADB">
      <w:pPr>
        <w:ind w:firstLine="420" w:firstLineChars="200"/>
        <w:jc w:val="both"/>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u w:val="none"/>
          <w:lang w:val="en-US" w:eastAsia="zh-CN"/>
        </w:rPr>
        <w:t>2、</w:t>
      </w:r>
      <w:r>
        <w:rPr>
          <w:rFonts w:hint="eastAsia" w:ascii="宋体" w:hAnsi="宋体" w:eastAsia="宋体" w:cs="宋体"/>
          <w:color w:val="auto"/>
          <w:sz w:val="21"/>
          <w:szCs w:val="21"/>
          <w:highlight w:val="none"/>
          <w:u w:val="none"/>
          <w:lang w:val="zh-CN"/>
        </w:rPr>
        <w:t>投标下浮率以百分比为单位，保留到小数点后</w:t>
      </w:r>
      <w:r>
        <w:rPr>
          <w:rFonts w:hint="eastAsia" w:ascii="宋体" w:hAnsi="宋体" w:eastAsia="宋体" w:cs="宋体"/>
          <w:color w:val="auto"/>
          <w:sz w:val="21"/>
          <w:szCs w:val="21"/>
          <w:highlight w:val="none"/>
          <w:u w:val="single"/>
          <w:lang w:val="en-US" w:eastAsia="zh-CN"/>
        </w:rPr>
        <w:t>3</w:t>
      </w:r>
      <w:r>
        <w:rPr>
          <w:rFonts w:hint="eastAsia" w:ascii="宋体" w:hAnsi="宋体" w:eastAsia="宋体" w:cs="宋体"/>
          <w:color w:val="auto"/>
          <w:sz w:val="21"/>
          <w:szCs w:val="21"/>
          <w:highlight w:val="none"/>
          <w:u w:val="none"/>
          <w:lang w:val="zh-CN"/>
        </w:rPr>
        <w:t>位。</w:t>
      </w:r>
      <w:r>
        <w:rPr>
          <w:rFonts w:hint="eastAsia" w:ascii="宋体" w:hAnsi="宋体" w:eastAsia="宋体" w:cs="宋体"/>
          <w:color w:val="auto"/>
          <w:sz w:val="21"/>
          <w:szCs w:val="21"/>
          <w:highlight w:val="none"/>
          <w:u w:val="none"/>
        </w:rPr>
        <w:t>投标报价与投标下浮率不符时，以投标下浮率为准</w:t>
      </w:r>
      <w:r>
        <w:rPr>
          <w:rFonts w:hint="eastAsia" w:ascii="宋体" w:hAnsi="宋体" w:eastAsia="宋体" w:cs="宋体"/>
          <w:color w:val="auto"/>
          <w:sz w:val="21"/>
          <w:szCs w:val="21"/>
          <w:highlight w:val="none"/>
          <w:u w:val="none"/>
          <w:lang w:eastAsia="zh-CN"/>
        </w:rPr>
        <w:t>修正总价</w:t>
      </w:r>
      <w:r>
        <w:rPr>
          <w:rFonts w:hint="eastAsia" w:ascii="宋体" w:hAnsi="宋体" w:eastAsia="宋体" w:cs="宋体"/>
          <w:color w:val="auto"/>
          <w:sz w:val="21"/>
          <w:szCs w:val="21"/>
          <w:highlight w:val="none"/>
          <w:u w:val="none"/>
        </w:rPr>
        <w:t>。</w:t>
      </w:r>
    </w:p>
    <w:p w14:paraId="7F0E7916">
      <w:pPr>
        <w:spacing w:line="500" w:lineRule="exact"/>
        <w:ind w:firstLine="3960"/>
        <w:rPr>
          <w:rFonts w:hint="eastAsia" w:ascii="宋体" w:hAnsi="宋体" w:eastAsia="宋体" w:cs="宋体"/>
          <w:color w:val="auto"/>
          <w:sz w:val="21"/>
          <w:szCs w:val="21"/>
          <w:highlight w:val="none"/>
        </w:rPr>
      </w:pPr>
    </w:p>
    <w:p w14:paraId="210C72C0">
      <w:pPr>
        <w:rPr>
          <w:rFonts w:hint="eastAsia" w:ascii="宋体" w:hAnsi="宋体" w:eastAsia="宋体" w:cs="宋体"/>
          <w:color w:val="auto"/>
          <w:sz w:val="21"/>
          <w:highlight w:val="none"/>
        </w:rPr>
      </w:pPr>
    </w:p>
    <w:p w14:paraId="4139DE86">
      <w:pPr>
        <w:rPr>
          <w:rFonts w:hint="eastAsia" w:ascii="宋体" w:hAnsi="宋体" w:eastAsia="宋体" w:cs="宋体"/>
          <w:color w:val="auto"/>
          <w:highlight w:val="none"/>
        </w:rPr>
        <w:sectPr>
          <w:footerReference r:id="rId41" w:type="default"/>
          <w:pgSz w:w="12240" w:h="15840"/>
          <w:pgMar w:top="1346" w:right="1785" w:bottom="1101" w:left="1687" w:header="0" w:footer="938" w:gutter="0"/>
          <w:pgBorders>
            <w:top w:val="none" w:sz="0" w:space="0"/>
            <w:left w:val="none" w:sz="0" w:space="0"/>
            <w:bottom w:val="none" w:sz="0" w:space="0"/>
            <w:right w:val="none" w:sz="0" w:space="0"/>
          </w:pgBorders>
          <w:pgNumType w:fmt="decimal"/>
          <w:cols w:space="720" w:num="1"/>
        </w:sectPr>
      </w:pPr>
    </w:p>
    <w:p w14:paraId="636CF86C">
      <w:pPr>
        <w:pStyle w:val="4"/>
        <w:bidi w:val="0"/>
        <w:jc w:val="center"/>
        <w:rPr>
          <w:rFonts w:hint="eastAsia" w:ascii="宋体" w:hAnsi="宋体" w:eastAsia="宋体" w:cs="宋体"/>
          <w:color w:val="auto"/>
          <w:sz w:val="31"/>
          <w:szCs w:val="31"/>
          <w:highlight w:val="none"/>
        </w:rPr>
      </w:pPr>
      <w:bookmarkStart w:id="548" w:name="_Toc24354"/>
      <w:bookmarkStart w:id="549" w:name="_Toc55"/>
      <w:bookmarkStart w:id="550" w:name="_Toc10859"/>
      <w:bookmarkStart w:id="551" w:name="_Toc11187"/>
      <w:bookmarkStart w:id="552" w:name="_Toc22077"/>
      <w:bookmarkStart w:id="553" w:name="_Toc32085"/>
      <w:r>
        <w:rPr>
          <w:rFonts w:hint="eastAsia" w:ascii="宋体" w:hAnsi="宋体" w:eastAsia="宋体" w:cs="宋体"/>
          <w:color w:val="auto"/>
          <w:spacing w:val="11"/>
          <w:sz w:val="31"/>
          <w:szCs w:val="31"/>
          <w:highlight w:val="none"/>
          <w14:textOutline w14:w="4064" w14:cap="flat" w14:cmpd="sng">
            <w14:solidFill>
              <w14:srgbClr w14:val="000000"/>
            </w14:solidFill>
            <w14:prstDash w14:val="solid"/>
            <w14:miter w14:val="0"/>
          </w14:textOutline>
        </w:rPr>
        <w:t>六</w:t>
      </w:r>
      <w:r>
        <w:rPr>
          <w:rFonts w:hint="eastAsia" w:ascii="宋体" w:hAnsi="宋体" w:eastAsia="宋体" w:cs="宋体"/>
          <w:color w:val="auto"/>
          <w:spacing w:val="8"/>
          <w:sz w:val="31"/>
          <w:szCs w:val="31"/>
          <w:highlight w:val="none"/>
          <w14:textOutline w14:w="4064" w14:cap="flat" w14:cmpd="sng">
            <w14:solidFill>
              <w14:srgbClr w14:val="000000"/>
            </w14:solidFill>
            <w14:prstDash w14:val="solid"/>
            <w14:miter w14:val="0"/>
          </w14:textOutline>
        </w:rPr>
        <w:t>、资格审查资料</w:t>
      </w:r>
      <w:bookmarkEnd w:id="548"/>
      <w:bookmarkEnd w:id="549"/>
      <w:bookmarkEnd w:id="550"/>
      <w:bookmarkEnd w:id="551"/>
      <w:bookmarkEnd w:id="552"/>
      <w:bookmarkEnd w:id="553"/>
    </w:p>
    <w:p w14:paraId="66D47B4B">
      <w:pPr>
        <w:spacing w:line="255" w:lineRule="auto"/>
        <w:rPr>
          <w:rFonts w:hint="eastAsia" w:ascii="宋体" w:hAnsi="宋体" w:eastAsia="宋体" w:cs="宋体"/>
          <w:color w:val="auto"/>
          <w:sz w:val="21"/>
          <w:highlight w:val="none"/>
        </w:rPr>
      </w:pPr>
    </w:p>
    <w:p w14:paraId="28E340B0">
      <w:pPr>
        <w:spacing w:before="87" w:line="230" w:lineRule="auto"/>
        <w:ind w:left="298"/>
        <w:jc w:val="center"/>
        <w:outlineLvl w:val="2"/>
        <w:rPr>
          <w:rFonts w:hint="eastAsia" w:ascii="宋体" w:hAnsi="宋体" w:eastAsia="宋体" w:cs="宋体"/>
          <w:color w:val="auto"/>
          <w:sz w:val="27"/>
          <w:szCs w:val="27"/>
          <w:highlight w:val="none"/>
        </w:rPr>
      </w:pPr>
      <w:bookmarkStart w:id="554" w:name="_Toc27883"/>
      <w:bookmarkStart w:id="555" w:name="_Toc11958"/>
      <w:bookmarkStart w:id="556" w:name="_Toc5362"/>
      <w:bookmarkStart w:id="557" w:name="_Toc11798"/>
      <w:bookmarkStart w:id="558" w:name="_Toc4472"/>
      <w:bookmarkStart w:id="559" w:name="_Toc12157"/>
      <w:r>
        <w:rPr>
          <w:rFonts w:hint="eastAsia" w:ascii="宋体" w:hAnsi="宋体" w:eastAsia="宋体" w:cs="宋体"/>
          <w:color w:val="auto"/>
          <w:spacing w:val="44"/>
          <w:sz w:val="27"/>
          <w:szCs w:val="27"/>
          <w:highlight w:val="none"/>
        </w:rPr>
        <w:t>(</w:t>
      </w:r>
      <w:r>
        <w:rPr>
          <w:rFonts w:hint="eastAsia" w:ascii="宋体" w:hAnsi="宋体" w:eastAsia="宋体" w:cs="宋体"/>
          <w:color w:val="auto"/>
          <w:spacing w:val="39"/>
          <w:sz w:val="27"/>
          <w:szCs w:val="27"/>
          <w:highlight w:val="none"/>
        </w:rPr>
        <w:t>一)基本情况表</w:t>
      </w:r>
      <w:bookmarkEnd w:id="554"/>
      <w:bookmarkEnd w:id="555"/>
      <w:bookmarkEnd w:id="556"/>
      <w:bookmarkEnd w:id="557"/>
      <w:bookmarkEnd w:id="558"/>
      <w:bookmarkEnd w:id="559"/>
    </w:p>
    <w:p w14:paraId="3DB842FF">
      <w:pPr>
        <w:rPr>
          <w:rFonts w:hint="eastAsia" w:ascii="宋体" w:hAnsi="宋体" w:eastAsia="宋体" w:cs="宋体"/>
          <w:color w:val="auto"/>
          <w:highlight w:val="none"/>
        </w:rPr>
      </w:pPr>
    </w:p>
    <w:p w14:paraId="5AB418FB">
      <w:pPr>
        <w:spacing w:line="49" w:lineRule="auto"/>
        <w:rPr>
          <w:rFonts w:hint="eastAsia" w:ascii="宋体" w:hAnsi="宋体" w:eastAsia="宋体" w:cs="宋体"/>
          <w:color w:val="auto"/>
          <w:sz w:val="2"/>
          <w:highlight w:val="none"/>
        </w:rPr>
      </w:pPr>
    </w:p>
    <w:tbl>
      <w:tblPr>
        <w:tblStyle w:val="31"/>
        <w:tblW w:w="889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050"/>
        <w:gridCol w:w="897"/>
        <w:gridCol w:w="1025"/>
        <w:gridCol w:w="1287"/>
        <w:gridCol w:w="414"/>
        <w:gridCol w:w="872"/>
        <w:gridCol w:w="827"/>
        <w:gridCol w:w="284"/>
        <w:gridCol w:w="1234"/>
      </w:tblGrid>
      <w:tr w14:paraId="79BED4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trPr>
        <w:tc>
          <w:tcPr>
            <w:tcW w:w="2050" w:type="dxa"/>
            <w:vAlign w:val="center"/>
          </w:tcPr>
          <w:p w14:paraId="271EB670">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投标人名</w:t>
            </w:r>
            <w:r>
              <w:rPr>
                <w:rFonts w:hint="eastAsia" w:ascii="宋体" w:hAnsi="宋体" w:eastAsia="宋体" w:cs="宋体"/>
                <w:color w:val="auto"/>
                <w:spacing w:val="-1"/>
                <w:sz w:val="21"/>
                <w:szCs w:val="21"/>
                <w:highlight w:val="none"/>
              </w:rPr>
              <w:t>称</w:t>
            </w:r>
          </w:p>
        </w:tc>
        <w:tc>
          <w:tcPr>
            <w:tcW w:w="6840" w:type="dxa"/>
            <w:gridSpan w:val="8"/>
            <w:vAlign w:val="center"/>
          </w:tcPr>
          <w:p w14:paraId="21391196">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color w:val="auto"/>
                <w:sz w:val="21"/>
                <w:highlight w:val="none"/>
              </w:rPr>
            </w:pPr>
          </w:p>
        </w:tc>
      </w:tr>
      <w:tr w14:paraId="2F1AB2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2050" w:type="dxa"/>
            <w:vAlign w:val="center"/>
          </w:tcPr>
          <w:p w14:paraId="4696F7BE">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注册地</w:t>
            </w:r>
            <w:r>
              <w:rPr>
                <w:rFonts w:hint="eastAsia" w:ascii="宋体" w:hAnsi="宋体" w:eastAsia="宋体" w:cs="宋体"/>
                <w:color w:val="auto"/>
                <w:spacing w:val="-1"/>
                <w:sz w:val="21"/>
                <w:szCs w:val="21"/>
                <w:highlight w:val="none"/>
              </w:rPr>
              <w:t>址</w:t>
            </w:r>
          </w:p>
        </w:tc>
        <w:tc>
          <w:tcPr>
            <w:tcW w:w="3209" w:type="dxa"/>
            <w:gridSpan w:val="3"/>
            <w:vAlign w:val="center"/>
          </w:tcPr>
          <w:p w14:paraId="6399E2DE">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color w:val="auto"/>
                <w:sz w:val="21"/>
                <w:highlight w:val="none"/>
              </w:rPr>
            </w:pPr>
          </w:p>
        </w:tc>
        <w:tc>
          <w:tcPr>
            <w:tcW w:w="1286" w:type="dxa"/>
            <w:gridSpan w:val="2"/>
            <w:vAlign w:val="center"/>
          </w:tcPr>
          <w:p w14:paraId="5FDCC847">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rPr>
              <w:t>邮</w:t>
            </w:r>
            <w:r>
              <w:rPr>
                <w:rFonts w:hint="eastAsia" w:ascii="宋体" w:hAnsi="宋体" w:eastAsia="宋体" w:cs="宋体"/>
                <w:color w:val="auto"/>
                <w:spacing w:val="-4"/>
                <w:sz w:val="21"/>
                <w:szCs w:val="21"/>
                <w:highlight w:val="none"/>
              </w:rPr>
              <w:t>政编码</w:t>
            </w:r>
          </w:p>
        </w:tc>
        <w:tc>
          <w:tcPr>
            <w:tcW w:w="2345" w:type="dxa"/>
            <w:gridSpan w:val="3"/>
            <w:vAlign w:val="center"/>
          </w:tcPr>
          <w:p w14:paraId="188ADB85">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color w:val="auto"/>
                <w:sz w:val="21"/>
                <w:highlight w:val="none"/>
              </w:rPr>
            </w:pPr>
          </w:p>
        </w:tc>
      </w:tr>
      <w:tr w14:paraId="00FCBD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2050" w:type="dxa"/>
            <w:vMerge w:val="restart"/>
            <w:tcBorders>
              <w:bottom w:val="nil"/>
            </w:tcBorders>
            <w:vAlign w:val="center"/>
          </w:tcPr>
          <w:p w14:paraId="5217913B">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联系方</w:t>
            </w:r>
            <w:r>
              <w:rPr>
                <w:rFonts w:hint="eastAsia" w:ascii="宋体" w:hAnsi="宋体" w:eastAsia="宋体" w:cs="宋体"/>
                <w:color w:val="auto"/>
                <w:spacing w:val="-1"/>
                <w:sz w:val="21"/>
                <w:szCs w:val="21"/>
                <w:highlight w:val="none"/>
              </w:rPr>
              <w:t>式</w:t>
            </w:r>
          </w:p>
        </w:tc>
        <w:tc>
          <w:tcPr>
            <w:tcW w:w="897" w:type="dxa"/>
            <w:vAlign w:val="center"/>
          </w:tcPr>
          <w:p w14:paraId="65BC11F7">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3"/>
                <w:sz w:val="21"/>
                <w:szCs w:val="21"/>
                <w:highlight w:val="none"/>
              </w:rPr>
              <w:t>联</w:t>
            </w:r>
            <w:r>
              <w:rPr>
                <w:rFonts w:hint="eastAsia" w:ascii="宋体" w:hAnsi="宋体" w:eastAsia="宋体" w:cs="宋体"/>
                <w:color w:val="auto"/>
                <w:spacing w:val="-2"/>
                <w:sz w:val="21"/>
                <w:szCs w:val="21"/>
                <w:highlight w:val="none"/>
              </w:rPr>
              <w:t>系人</w:t>
            </w:r>
          </w:p>
        </w:tc>
        <w:tc>
          <w:tcPr>
            <w:tcW w:w="2312" w:type="dxa"/>
            <w:gridSpan w:val="2"/>
            <w:vAlign w:val="center"/>
          </w:tcPr>
          <w:p w14:paraId="5CEB1665">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color w:val="auto"/>
                <w:sz w:val="21"/>
                <w:highlight w:val="none"/>
              </w:rPr>
            </w:pPr>
          </w:p>
        </w:tc>
        <w:tc>
          <w:tcPr>
            <w:tcW w:w="1286" w:type="dxa"/>
            <w:gridSpan w:val="2"/>
            <w:vAlign w:val="center"/>
          </w:tcPr>
          <w:p w14:paraId="60DDE131">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10"/>
                <w:sz w:val="21"/>
                <w:szCs w:val="21"/>
                <w:highlight w:val="none"/>
              </w:rPr>
              <w:t>电</w:t>
            </w:r>
            <w:r>
              <w:rPr>
                <w:rFonts w:hint="eastAsia" w:ascii="宋体" w:hAnsi="宋体" w:eastAsia="宋体" w:cs="宋体"/>
                <w:color w:val="auto"/>
                <w:spacing w:val="-8"/>
                <w:sz w:val="21"/>
                <w:szCs w:val="21"/>
                <w:highlight w:val="none"/>
              </w:rPr>
              <w:t xml:space="preserve"> 话</w:t>
            </w:r>
          </w:p>
        </w:tc>
        <w:tc>
          <w:tcPr>
            <w:tcW w:w="2345" w:type="dxa"/>
            <w:gridSpan w:val="3"/>
            <w:vAlign w:val="center"/>
          </w:tcPr>
          <w:p w14:paraId="2598F867">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color w:val="auto"/>
                <w:sz w:val="21"/>
                <w:highlight w:val="none"/>
              </w:rPr>
            </w:pPr>
          </w:p>
        </w:tc>
      </w:tr>
      <w:tr w14:paraId="7B1AA4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2050" w:type="dxa"/>
            <w:vMerge w:val="continue"/>
            <w:tcBorders>
              <w:top w:val="nil"/>
            </w:tcBorders>
            <w:vAlign w:val="center"/>
          </w:tcPr>
          <w:p w14:paraId="18BE4C11">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color w:val="auto"/>
                <w:sz w:val="21"/>
                <w:highlight w:val="none"/>
              </w:rPr>
            </w:pPr>
          </w:p>
        </w:tc>
        <w:tc>
          <w:tcPr>
            <w:tcW w:w="897" w:type="dxa"/>
            <w:vAlign w:val="center"/>
          </w:tcPr>
          <w:p w14:paraId="7AD7B397">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传  真</w:t>
            </w:r>
          </w:p>
        </w:tc>
        <w:tc>
          <w:tcPr>
            <w:tcW w:w="2312" w:type="dxa"/>
            <w:gridSpan w:val="2"/>
            <w:vAlign w:val="center"/>
          </w:tcPr>
          <w:p w14:paraId="07D89769">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color w:val="auto"/>
                <w:sz w:val="21"/>
                <w:highlight w:val="none"/>
              </w:rPr>
            </w:pPr>
          </w:p>
        </w:tc>
        <w:tc>
          <w:tcPr>
            <w:tcW w:w="1286" w:type="dxa"/>
            <w:gridSpan w:val="2"/>
            <w:vAlign w:val="center"/>
          </w:tcPr>
          <w:p w14:paraId="1C171D97">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7"/>
                <w:sz w:val="21"/>
                <w:szCs w:val="21"/>
                <w:highlight w:val="none"/>
              </w:rPr>
              <w:t>网</w:t>
            </w:r>
            <w:r>
              <w:rPr>
                <w:rFonts w:hint="eastAsia" w:ascii="宋体" w:hAnsi="宋体" w:eastAsia="宋体" w:cs="宋体"/>
                <w:color w:val="auto"/>
                <w:spacing w:val="-5"/>
                <w:sz w:val="21"/>
                <w:szCs w:val="21"/>
                <w:highlight w:val="none"/>
              </w:rPr>
              <w:t xml:space="preserve"> 址</w:t>
            </w:r>
          </w:p>
        </w:tc>
        <w:tc>
          <w:tcPr>
            <w:tcW w:w="2345" w:type="dxa"/>
            <w:gridSpan w:val="3"/>
            <w:vAlign w:val="center"/>
          </w:tcPr>
          <w:p w14:paraId="0E653643">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color w:val="auto"/>
                <w:sz w:val="21"/>
                <w:highlight w:val="none"/>
              </w:rPr>
            </w:pPr>
          </w:p>
        </w:tc>
      </w:tr>
      <w:tr w14:paraId="2D5526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2050" w:type="dxa"/>
            <w:vAlign w:val="center"/>
          </w:tcPr>
          <w:p w14:paraId="0630628D">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法定代</w:t>
            </w:r>
            <w:r>
              <w:rPr>
                <w:rFonts w:hint="eastAsia" w:ascii="宋体" w:hAnsi="宋体" w:eastAsia="宋体" w:cs="宋体"/>
                <w:color w:val="auto"/>
                <w:spacing w:val="-1"/>
                <w:sz w:val="21"/>
                <w:szCs w:val="21"/>
                <w:highlight w:val="none"/>
              </w:rPr>
              <w:t>表人</w:t>
            </w:r>
          </w:p>
        </w:tc>
        <w:tc>
          <w:tcPr>
            <w:tcW w:w="897" w:type="dxa"/>
            <w:vAlign w:val="center"/>
          </w:tcPr>
          <w:p w14:paraId="40184880">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3"/>
                <w:sz w:val="21"/>
                <w:szCs w:val="21"/>
                <w:highlight w:val="none"/>
              </w:rPr>
              <w:t>姓</w:t>
            </w:r>
            <w:r>
              <w:rPr>
                <w:rFonts w:hint="eastAsia" w:ascii="宋体" w:hAnsi="宋体" w:eastAsia="宋体" w:cs="宋体"/>
                <w:color w:val="auto"/>
                <w:spacing w:val="-2"/>
                <w:sz w:val="21"/>
                <w:szCs w:val="21"/>
                <w:highlight w:val="none"/>
              </w:rPr>
              <w:t>名</w:t>
            </w:r>
          </w:p>
        </w:tc>
        <w:tc>
          <w:tcPr>
            <w:tcW w:w="1025" w:type="dxa"/>
            <w:vAlign w:val="center"/>
          </w:tcPr>
          <w:p w14:paraId="35DFAFBA">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color w:val="auto"/>
                <w:sz w:val="21"/>
                <w:highlight w:val="none"/>
              </w:rPr>
            </w:pPr>
          </w:p>
        </w:tc>
        <w:tc>
          <w:tcPr>
            <w:tcW w:w="1287" w:type="dxa"/>
            <w:vAlign w:val="center"/>
          </w:tcPr>
          <w:p w14:paraId="77DE64BE">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技术职</w:t>
            </w:r>
            <w:r>
              <w:rPr>
                <w:rFonts w:hint="eastAsia" w:ascii="宋体" w:hAnsi="宋体" w:eastAsia="宋体" w:cs="宋体"/>
                <w:color w:val="auto"/>
                <w:spacing w:val="-1"/>
                <w:sz w:val="21"/>
                <w:szCs w:val="21"/>
                <w:highlight w:val="none"/>
              </w:rPr>
              <w:t>称</w:t>
            </w:r>
          </w:p>
        </w:tc>
        <w:tc>
          <w:tcPr>
            <w:tcW w:w="1286" w:type="dxa"/>
            <w:gridSpan w:val="2"/>
            <w:vAlign w:val="center"/>
          </w:tcPr>
          <w:p w14:paraId="67FEFC35">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color w:val="auto"/>
                <w:sz w:val="21"/>
                <w:highlight w:val="none"/>
              </w:rPr>
            </w:pPr>
          </w:p>
        </w:tc>
        <w:tc>
          <w:tcPr>
            <w:tcW w:w="1111" w:type="dxa"/>
            <w:gridSpan w:val="2"/>
            <w:vAlign w:val="center"/>
          </w:tcPr>
          <w:p w14:paraId="5190E06A">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9"/>
                <w:sz w:val="21"/>
                <w:szCs w:val="21"/>
                <w:highlight w:val="none"/>
              </w:rPr>
              <w:t>电</w:t>
            </w:r>
            <w:r>
              <w:rPr>
                <w:rFonts w:hint="eastAsia" w:ascii="宋体" w:hAnsi="宋体" w:eastAsia="宋体" w:cs="宋体"/>
                <w:color w:val="auto"/>
                <w:spacing w:val="-8"/>
                <w:sz w:val="21"/>
                <w:szCs w:val="21"/>
                <w:highlight w:val="none"/>
              </w:rPr>
              <w:t>话</w:t>
            </w:r>
          </w:p>
        </w:tc>
        <w:tc>
          <w:tcPr>
            <w:tcW w:w="1234" w:type="dxa"/>
            <w:vAlign w:val="center"/>
          </w:tcPr>
          <w:p w14:paraId="7BA89507">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color w:val="auto"/>
                <w:sz w:val="21"/>
                <w:highlight w:val="none"/>
              </w:rPr>
            </w:pPr>
          </w:p>
        </w:tc>
      </w:tr>
      <w:tr w14:paraId="51878C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2050" w:type="dxa"/>
            <w:vAlign w:val="center"/>
          </w:tcPr>
          <w:p w14:paraId="6403D96A">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技术负</w:t>
            </w:r>
            <w:r>
              <w:rPr>
                <w:rFonts w:hint="eastAsia" w:ascii="宋体" w:hAnsi="宋体" w:eastAsia="宋体" w:cs="宋体"/>
                <w:color w:val="auto"/>
                <w:spacing w:val="-1"/>
                <w:sz w:val="21"/>
                <w:szCs w:val="21"/>
                <w:highlight w:val="none"/>
              </w:rPr>
              <w:t>责人</w:t>
            </w:r>
          </w:p>
        </w:tc>
        <w:tc>
          <w:tcPr>
            <w:tcW w:w="897" w:type="dxa"/>
            <w:vAlign w:val="center"/>
          </w:tcPr>
          <w:p w14:paraId="66B41416">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3"/>
                <w:sz w:val="21"/>
                <w:szCs w:val="21"/>
                <w:highlight w:val="none"/>
              </w:rPr>
              <w:t>姓</w:t>
            </w:r>
            <w:r>
              <w:rPr>
                <w:rFonts w:hint="eastAsia" w:ascii="宋体" w:hAnsi="宋体" w:eastAsia="宋体" w:cs="宋体"/>
                <w:color w:val="auto"/>
                <w:spacing w:val="-2"/>
                <w:sz w:val="21"/>
                <w:szCs w:val="21"/>
                <w:highlight w:val="none"/>
              </w:rPr>
              <w:t>名</w:t>
            </w:r>
          </w:p>
        </w:tc>
        <w:tc>
          <w:tcPr>
            <w:tcW w:w="1025" w:type="dxa"/>
            <w:vAlign w:val="center"/>
          </w:tcPr>
          <w:p w14:paraId="1B9CC2B5">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color w:val="auto"/>
                <w:sz w:val="21"/>
                <w:highlight w:val="none"/>
              </w:rPr>
            </w:pPr>
          </w:p>
        </w:tc>
        <w:tc>
          <w:tcPr>
            <w:tcW w:w="1287" w:type="dxa"/>
            <w:vAlign w:val="center"/>
          </w:tcPr>
          <w:p w14:paraId="1CEFEAB5">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技术职</w:t>
            </w:r>
            <w:r>
              <w:rPr>
                <w:rFonts w:hint="eastAsia" w:ascii="宋体" w:hAnsi="宋体" w:eastAsia="宋体" w:cs="宋体"/>
                <w:color w:val="auto"/>
                <w:spacing w:val="-1"/>
                <w:sz w:val="21"/>
                <w:szCs w:val="21"/>
                <w:highlight w:val="none"/>
              </w:rPr>
              <w:t>称</w:t>
            </w:r>
          </w:p>
        </w:tc>
        <w:tc>
          <w:tcPr>
            <w:tcW w:w="1286" w:type="dxa"/>
            <w:gridSpan w:val="2"/>
            <w:vAlign w:val="center"/>
          </w:tcPr>
          <w:p w14:paraId="45C9AB2E">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color w:val="auto"/>
                <w:sz w:val="21"/>
                <w:highlight w:val="none"/>
              </w:rPr>
            </w:pPr>
          </w:p>
        </w:tc>
        <w:tc>
          <w:tcPr>
            <w:tcW w:w="1111" w:type="dxa"/>
            <w:gridSpan w:val="2"/>
            <w:vAlign w:val="center"/>
          </w:tcPr>
          <w:p w14:paraId="473362D9">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9"/>
                <w:sz w:val="21"/>
                <w:szCs w:val="21"/>
                <w:highlight w:val="none"/>
              </w:rPr>
              <w:t>电</w:t>
            </w:r>
            <w:r>
              <w:rPr>
                <w:rFonts w:hint="eastAsia" w:ascii="宋体" w:hAnsi="宋体" w:eastAsia="宋体" w:cs="宋体"/>
                <w:color w:val="auto"/>
                <w:spacing w:val="-8"/>
                <w:sz w:val="21"/>
                <w:szCs w:val="21"/>
                <w:highlight w:val="none"/>
              </w:rPr>
              <w:t>话</w:t>
            </w:r>
          </w:p>
        </w:tc>
        <w:tc>
          <w:tcPr>
            <w:tcW w:w="1234" w:type="dxa"/>
            <w:vAlign w:val="center"/>
          </w:tcPr>
          <w:p w14:paraId="2650EB03">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color w:val="auto"/>
                <w:sz w:val="21"/>
                <w:highlight w:val="none"/>
              </w:rPr>
            </w:pPr>
          </w:p>
        </w:tc>
      </w:tr>
      <w:tr w14:paraId="359871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2050" w:type="dxa"/>
            <w:vAlign w:val="center"/>
          </w:tcPr>
          <w:p w14:paraId="456F8619">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宋体" w:hAnsi="宋体" w:eastAsia="宋体" w:cs="宋体"/>
                <w:snapToGrid w:val="0"/>
                <w:color w:val="auto"/>
                <w:kern w:val="0"/>
                <w:sz w:val="21"/>
                <w:szCs w:val="21"/>
                <w:highlight w:val="none"/>
              </w:rPr>
            </w:pPr>
            <w:r>
              <w:rPr>
                <w:rFonts w:hint="eastAsia" w:ascii="宋体" w:hAnsi="宋体" w:eastAsia="宋体" w:cs="宋体"/>
                <w:color w:val="auto"/>
                <w:spacing w:val="-2"/>
                <w:sz w:val="21"/>
                <w:szCs w:val="21"/>
                <w:highlight w:val="none"/>
              </w:rPr>
              <w:t>企</w:t>
            </w:r>
            <w:r>
              <w:rPr>
                <w:rFonts w:hint="eastAsia" w:ascii="宋体" w:hAnsi="宋体" w:eastAsia="宋体" w:cs="宋体"/>
                <w:color w:val="auto"/>
                <w:spacing w:val="-1"/>
                <w:sz w:val="21"/>
                <w:szCs w:val="21"/>
                <w:highlight w:val="none"/>
              </w:rPr>
              <w:t>业勘察资质证书</w:t>
            </w:r>
          </w:p>
        </w:tc>
        <w:tc>
          <w:tcPr>
            <w:tcW w:w="1922" w:type="dxa"/>
            <w:gridSpan w:val="2"/>
            <w:tcBorders>
              <w:right w:val="nil"/>
            </w:tcBorders>
            <w:vAlign w:val="center"/>
          </w:tcPr>
          <w:p w14:paraId="532FE543">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both"/>
              <w:textAlignment w:val="baseline"/>
              <w:rPr>
                <w:rFonts w:hint="eastAsia" w:ascii="宋体" w:hAnsi="宋体" w:eastAsia="宋体" w:cs="宋体"/>
                <w:snapToGrid w:val="0"/>
                <w:color w:val="auto"/>
                <w:kern w:val="0"/>
                <w:sz w:val="21"/>
                <w:szCs w:val="21"/>
                <w:highlight w:val="none"/>
              </w:rPr>
            </w:pPr>
            <w:r>
              <w:rPr>
                <w:rFonts w:hint="eastAsia" w:ascii="宋体" w:hAnsi="宋体" w:eastAsia="宋体" w:cs="宋体"/>
                <w:color w:val="auto"/>
                <w:spacing w:val="-12"/>
                <w:sz w:val="21"/>
                <w:szCs w:val="21"/>
                <w:highlight w:val="none"/>
              </w:rPr>
              <w:t>类型：</w:t>
            </w:r>
          </w:p>
        </w:tc>
        <w:tc>
          <w:tcPr>
            <w:tcW w:w="4918" w:type="dxa"/>
            <w:gridSpan w:val="6"/>
            <w:tcBorders>
              <w:left w:val="nil"/>
            </w:tcBorders>
            <w:vAlign w:val="center"/>
          </w:tcPr>
          <w:p w14:paraId="0454D687">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both"/>
              <w:textAlignment w:val="baseline"/>
              <w:rPr>
                <w:rFonts w:hint="eastAsia" w:ascii="宋体" w:hAnsi="宋体" w:eastAsia="宋体" w:cs="宋体"/>
                <w:snapToGrid w:val="0"/>
                <w:color w:val="auto"/>
                <w:kern w:val="0"/>
                <w:sz w:val="21"/>
                <w:szCs w:val="21"/>
                <w:highlight w:val="none"/>
              </w:rPr>
            </w:pPr>
            <w:r>
              <w:rPr>
                <w:rFonts w:hint="eastAsia" w:ascii="宋体" w:hAnsi="宋体" w:eastAsia="宋体" w:cs="宋体"/>
                <w:color w:val="auto"/>
                <w:spacing w:val="-10"/>
                <w:sz w:val="21"/>
                <w:szCs w:val="21"/>
                <w:highlight w:val="none"/>
              </w:rPr>
              <w:t>等</w:t>
            </w:r>
            <w:r>
              <w:rPr>
                <w:rFonts w:hint="eastAsia" w:ascii="宋体" w:hAnsi="宋体" w:eastAsia="宋体" w:cs="宋体"/>
                <w:color w:val="auto"/>
                <w:spacing w:val="-8"/>
                <w:sz w:val="21"/>
                <w:szCs w:val="21"/>
                <w:highlight w:val="none"/>
              </w:rPr>
              <w:t>级：       证书号：</w:t>
            </w:r>
          </w:p>
        </w:tc>
      </w:tr>
      <w:tr w14:paraId="169FD5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2050" w:type="dxa"/>
            <w:vAlign w:val="center"/>
          </w:tcPr>
          <w:p w14:paraId="2B4F1CB6">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宋体" w:hAnsi="宋体" w:eastAsia="宋体" w:cs="宋体"/>
                <w:snapToGrid w:val="0"/>
                <w:color w:val="auto"/>
                <w:kern w:val="0"/>
                <w:sz w:val="21"/>
                <w:szCs w:val="21"/>
                <w:highlight w:val="none"/>
              </w:rPr>
            </w:pPr>
            <w:r>
              <w:rPr>
                <w:rFonts w:hint="eastAsia" w:ascii="宋体" w:hAnsi="宋体" w:eastAsia="宋体" w:cs="宋体"/>
                <w:color w:val="auto"/>
                <w:spacing w:val="-2"/>
                <w:sz w:val="21"/>
                <w:szCs w:val="21"/>
                <w:highlight w:val="none"/>
              </w:rPr>
              <w:t>企业设</w:t>
            </w:r>
            <w:r>
              <w:rPr>
                <w:rFonts w:hint="eastAsia" w:ascii="宋体" w:hAnsi="宋体" w:eastAsia="宋体" w:cs="宋体"/>
                <w:color w:val="auto"/>
                <w:spacing w:val="-1"/>
                <w:sz w:val="21"/>
                <w:szCs w:val="21"/>
                <w:highlight w:val="none"/>
              </w:rPr>
              <w:t>计资质证书</w:t>
            </w:r>
          </w:p>
        </w:tc>
        <w:tc>
          <w:tcPr>
            <w:tcW w:w="1922" w:type="dxa"/>
            <w:gridSpan w:val="2"/>
            <w:tcBorders>
              <w:right w:val="nil"/>
            </w:tcBorders>
            <w:vAlign w:val="center"/>
          </w:tcPr>
          <w:p w14:paraId="781E33C0">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both"/>
              <w:textAlignment w:val="baseline"/>
              <w:rPr>
                <w:rFonts w:hint="eastAsia" w:ascii="宋体" w:hAnsi="宋体" w:eastAsia="宋体" w:cs="宋体"/>
                <w:snapToGrid w:val="0"/>
                <w:color w:val="auto"/>
                <w:kern w:val="0"/>
                <w:sz w:val="21"/>
                <w:szCs w:val="21"/>
                <w:highlight w:val="none"/>
              </w:rPr>
            </w:pPr>
            <w:r>
              <w:rPr>
                <w:rFonts w:hint="eastAsia" w:ascii="宋体" w:hAnsi="宋体" w:eastAsia="宋体" w:cs="宋体"/>
                <w:color w:val="auto"/>
                <w:spacing w:val="-14"/>
                <w:sz w:val="21"/>
                <w:szCs w:val="21"/>
                <w:highlight w:val="none"/>
              </w:rPr>
              <w:t>类</w:t>
            </w:r>
            <w:r>
              <w:rPr>
                <w:rFonts w:hint="eastAsia" w:ascii="宋体" w:hAnsi="宋体" w:eastAsia="宋体" w:cs="宋体"/>
                <w:color w:val="auto"/>
                <w:spacing w:val="-12"/>
                <w:sz w:val="21"/>
                <w:szCs w:val="21"/>
                <w:highlight w:val="none"/>
              </w:rPr>
              <w:t>型：</w:t>
            </w:r>
          </w:p>
        </w:tc>
        <w:tc>
          <w:tcPr>
            <w:tcW w:w="4918" w:type="dxa"/>
            <w:gridSpan w:val="6"/>
            <w:tcBorders>
              <w:left w:val="nil"/>
            </w:tcBorders>
            <w:vAlign w:val="center"/>
          </w:tcPr>
          <w:p w14:paraId="7DC2313F">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both"/>
              <w:textAlignment w:val="baseline"/>
              <w:rPr>
                <w:rFonts w:hint="eastAsia" w:ascii="宋体" w:hAnsi="宋体" w:eastAsia="宋体" w:cs="宋体"/>
                <w:snapToGrid w:val="0"/>
                <w:color w:val="auto"/>
                <w:kern w:val="0"/>
                <w:sz w:val="21"/>
                <w:szCs w:val="21"/>
                <w:highlight w:val="none"/>
              </w:rPr>
            </w:pPr>
            <w:r>
              <w:rPr>
                <w:rFonts w:hint="eastAsia" w:ascii="宋体" w:hAnsi="宋体" w:eastAsia="宋体" w:cs="宋体"/>
                <w:color w:val="auto"/>
                <w:spacing w:val="-20"/>
                <w:sz w:val="21"/>
                <w:szCs w:val="21"/>
                <w:highlight w:val="none"/>
              </w:rPr>
              <w:t>等</w:t>
            </w:r>
            <w:r>
              <w:rPr>
                <w:rFonts w:hint="eastAsia" w:ascii="宋体" w:hAnsi="宋体" w:eastAsia="宋体" w:cs="宋体"/>
                <w:color w:val="auto"/>
                <w:spacing w:val="-10"/>
                <w:sz w:val="21"/>
                <w:szCs w:val="21"/>
                <w:highlight w:val="none"/>
              </w:rPr>
              <w:t>级：       证书号：</w:t>
            </w:r>
          </w:p>
        </w:tc>
      </w:tr>
      <w:tr w14:paraId="4A3332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5" w:hRule="atLeast"/>
        </w:trPr>
        <w:tc>
          <w:tcPr>
            <w:tcW w:w="2050" w:type="dxa"/>
            <w:vAlign w:val="center"/>
          </w:tcPr>
          <w:p w14:paraId="42FB4342">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质量管理体系证书</w:t>
            </w:r>
          </w:p>
          <w:p w14:paraId="3E3B4BB7">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20"/>
                <w:sz w:val="21"/>
                <w:szCs w:val="21"/>
                <w:highlight w:val="none"/>
              </w:rPr>
              <w:t>(</w:t>
            </w:r>
            <w:r>
              <w:rPr>
                <w:rFonts w:hint="eastAsia" w:ascii="宋体" w:hAnsi="宋体" w:eastAsia="宋体" w:cs="宋体"/>
                <w:color w:val="auto"/>
                <w:spacing w:val="19"/>
                <w:sz w:val="21"/>
                <w:szCs w:val="21"/>
                <w:highlight w:val="none"/>
              </w:rPr>
              <w:t>如有)</w:t>
            </w:r>
          </w:p>
        </w:tc>
        <w:tc>
          <w:tcPr>
            <w:tcW w:w="1922" w:type="dxa"/>
            <w:gridSpan w:val="2"/>
            <w:tcBorders>
              <w:right w:val="nil"/>
            </w:tcBorders>
            <w:vAlign w:val="center"/>
          </w:tcPr>
          <w:p w14:paraId="20CE01B1">
            <w:pPr>
              <w:keepNext w:val="0"/>
              <w:keepLines w:val="0"/>
              <w:pageBreakBefore w:val="0"/>
              <w:widowControl/>
              <w:kinsoku w:val="0"/>
              <w:wordWrap/>
              <w:overflowPunct/>
              <w:topLinePunct w:val="0"/>
              <w:autoSpaceDE w:val="0"/>
              <w:autoSpaceDN w:val="0"/>
              <w:bidi w:val="0"/>
              <w:adjustRightInd w:val="0"/>
              <w:snapToGrid w:val="0"/>
              <w:spacing w:line="240" w:lineRule="auto"/>
              <w:ind w:left="0"/>
              <w:jc w:val="both"/>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14"/>
                <w:sz w:val="21"/>
                <w:szCs w:val="21"/>
                <w:highlight w:val="none"/>
              </w:rPr>
              <w:t>类</w:t>
            </w:r>
            <w:r>
              <w:rPr>
                <w:rFonts w:hint="eastAsia" w:ascii="宋体" w:hAnsi="宋体" w:eastAsia="宋体" w:cs="宋体"/>
                <w:color w:val="auto"/>
                <w:spacing w:val="-12"/>
                <w:sz w:val="21"/>
                <w:szCs w:val="21"/>
                <w:highlight w:val="none"/>
              </w:rPr>
              <w:t>型：</w:t>
            </w:r>
          </w:p>
        </w:tc>
        <w:tc>
          <w:tcPr>
            <w:tcW w:w="4918" w:type="dxa"/>
            <w:gridSpan w:val="6"/>
            <w:tcBorders>
              <w:left w:val="nil"/>
            </w:tcBorders>
            <w:vAlign w:val="center"/>
          </w:tcPr>
          <w:p w14:paraId="1C17E838">
            <w:pPr>
              <w:keepNext w:val="0"/>
              <w:keepLines w:val="0"/>
              <w:pageBreakBefore w:val="0"/>
              <w:widowControl/>
              <w:kinsoku w:val="0"/>
              <w:wordWrap/>
              <w:overflowPunct/>
              <w:topLinePunct w:val="0"/>
              <w:autoSpaceDE w:val="0"/>
              <w:autoSpaceDN w:val="0"/>
              <w:bidi w:val="0"/>
              <w:adjustRightInd w:val="0"/>
              <w:snapToGrid w:val="0"/>
              <w:spacing w:line="240" w:lineRule="auto"/>
              <w:ind w:left="0"/>
              <w:jc w:val="both"/>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20"/>
                <w:sz w:val="21"/>
                <w:szCs w:val="21"/>
                <w:highlight w:val="none"/>
              </w:rPr>
              <w:t>等</w:t>
            </w:r>
            <w:r>
              <w:rPr>
                <w:rFonts w:hint="eastAsia" w:ascii="宋体" w:hAnsi="宋体" w:eastAsia="宋体" w:cs="宋体"/>
                <w:color w:val="auto"/>
                <w:spacing w:val="-10"/>
                <w:sz w:val="21"/>
                <w:szCs w:val="21"/>
                <w:highlight w:val="none"/>
              </w:rPr>
              <w:t>级：       证书号：</w:t>
            </w:r>
          </w:p>
        </w:tc>
      </w:tr>
      <w:tr w14:paraId="2CCDFA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2050" w:type="dxa"/>
            <w:vAlign w:val="center"/>
          </w:tcPr>
          <w:p w14:paraId="0F3B0C62">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rPr>
              <w:t>营</w:t>
            </w:r>
            <w:r>
              <w:rPr>
                <w:rFonts w:hint="eastAsia" w:ascii="宋体" w:hAnsi="宋体" w:eastAsia="宋体" w:cs="宋体"/>
                <w:color w:val="auto"/>
                <w:spacing w:val="-2"/>
                <w:sz w:val="21"/>
                <w:szCs w:val="21"/>
                <w:highlight w:val="none"/>
              </w:rPr>
              <w:t>业执照号</w:t>
            </w:r>
          </w:p>
        </w:tc>
        <w:tc>
          <w:tcPr>
            <w:tcW w:w="3209" w:type="dxa"/>
            <w:gridSpan w:val="3"/>
            <w:vAlign w:val="center"/>
          </w:tcPr>
          <w:p w14:paraId="182F6922">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color w:val="auto"/>
                <w:sz w:val="21"/>
                <w:highlight w:val="none"/>
              </w:rPr>
            </w:pPr>
          </w:p>
        </w:tc>
        <w:tc>
          <w:tcPr>
            <w:tcW w:w="3631" w:type="dxa"/>
            <w:gridSpan w:val="5"/>
            <w:vAlign w:val="center"/>
          </w:tcPr>
          <w:p w14:paraId="41ADA892">
            <w:pPr>
              <w:keepNext w:val="0"/>
              <w:keepLines w:val="0"/>
              <w:pageBreakBefore w:val="0"/>
              <w:widowControl/>
              <w:kinsoku w:val="0"/>
              <w:wordWrap/>
              <w:overflowPunct/>
              <w:topLinePunct w:val="0"/>
              <w:autoSpaceDE w:val="0"/>
              <w:autoSpaceDN w:val="0"/>
              <w:bidi w:val="0"/>
              <w:adjustRightInd w:val="0"/>
              <w:snapToGrid w:val="0"/>
              <w:spacing w:line="240" w:lineRule="auto"/>
              <w:ind w:left="0"/>
              <w:jc w:val="both"/>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9"/>
                <w:sz w:val="21"/>
                <w:szCs w:val="21"/>
                <w:highlight w:val="none"/>
              </w:rPr>
              <w:t>员工总人数：</w:t>
            </w:r>
          </w:p>
        </w:tc>
      </w:tr>
      <w:tr w14:paraId="6D9B9C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2050" w:type="dxa"/>
            <w:vAlign w:val="center"/>
          </w:tcPr>
          <w:p w14:paraId="1AC271D4">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注册资</w:t>
            </w:r>
            <w:r>
              <w:rPr>
                <w:rFonts w:hint="eastAsia" w:ascii="宋体" w:hAnsi="宋体" w:eastAsia="宋体" w:cs="宋体"/>
                <w:color w:val="auto"/>
                <w:spacing w:val="-1"/>
                <w:sz w:val="21"/>
                <w:szCs w:val="21"/>
                <w:highlight w:val="none"/>
              </w:rPr>
              <w:t>本</w:t>
            </w:r>
          </w:p>
        </w:tc>
        <w:tc>
          <w:tcPr>
            <w:tcW w:w="3209" w:type="dxa"/>
            <w:gridSpan w:val="3"/>
            <w:vAlign w:val="center"/>
          </w:tcPr>
          <w:p w14:paraId="221EF1E7">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color w:val="auto"/>
                <w:sz w:val="21"/>
                <w:highlight w:val="none"/>
              </w:rPr>
            </w:pPr>
          </w:p>
        </w:tc>
        <w:tc>
          <w:tcPr>
            <w:tcW w:w="414" w:type="dxa"/>
            <w:vMerge w:val="restart"/>
            <w:tcBorders>
              <w:bottom w:val="nil"/>
            </w:tcBorders>
            <w:textDirection w:val="tbRlV"/>
            <w:vAlign w:val="center"/>
          </w:tcPr>
          <w:p w14:paraId="5F3D93B3">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rPr>
              <w:t>其</w:t>
            </w:r>
            <w:r>
              <w:rPr>
                <w:rFonts w:hint="eastAsia" w:ascii="宋体" w:hAnsi="宋体" w:eastAsia="宋体" w:cs="宋体"/>
                <w:color w:val="auto"/>
                <w:spacing w:val="5"/>
                <w:sz w:val="21"/>
                <w:szCs w:val="21"/>
                <w:highlight w:val="none"/>
              </w:rPr>
              <w:t xml:space="preserve">  中</w:t>
            </w:r>
          </w:p>
        </w:tc>
        <w:tc>
          <w:tcPr>
            <w:tcW w:w="1699" w:type="dxa"/>
            <w:gridSpan w:val="2"/>
            <w:vAlign w:val="center"/>
          </w:tcPr>
          <w:p w14:paraId="07AFE59F">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高级职称人员</w:t>
            </w:r>
          </w:p>
        </w:tc>
        <w:tc>
          <w:tcPr>
            <w:tcW w:w="1518" w:type="dxa"/>
            <w:gridSpan w:val="2"/>
            <w:vAlign w:val="center"/>
          </w:tcPr>
          <w:p w14:paraId="22177042">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color w:val="auto"/>
                <w:sz w:val="21"/>
                <w:highlight w:val="none"/>
              </w:rPr>
            </w:pPr>
          </w:p>
        </w:tc>
      </w:tr>
      <w:tr w14:paraId="6E997C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2050" w:type="dxa"/>
            <w:vAlign w:val="center"/>
          </w:tcPr>
          <w:p w14:paraId="6F4E86E1">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成立日期</w:t>
            </w:r>
          </w:p>
        </w:tc>
        <w:tc>
          <w:tcPr>
            <w:tcW w:w="3209" w:type="dxa"/>
            <w:gridSpan w:val="3"/>
            <w:vAlign w:val="center"/>
          </w:tcPr>
          <w:p w14:paraId="0BA665EC">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color w:val="auto"/>
                <w:sz w:val="21"/>
                <w:highlight w:val="none"/>
              </w:rPr>
            </w:pPr>
          </w:p>
        </w:tc>
        <w:tc>
          <w:tcPr>
            <w:tcW w:w="414" w:type="dxa"/>
            <w:vMerge w:val="continue"/>
            <w:tcBorders>
              <w:top w:val="nil"/>
              <w:bottom w:val="nil"/>
            </w:tcBorders>
            <w:textDirection w:val="tbRlV"/>
            <w:vAlign w:val="center"/>
          </w:tcPr>
          <w:p w14:paraId="36629407">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color w:val="auto"/>
                <w:sz w:val="21"/>
                <w:highlight w:val="none"/>
              </w:rPr>
            </w:pPr>
          </w:p>
        </w:tc>
        <w:tc>
          <w:tcPr>
            <w:tcW w:w="1699" w:type="dxa"/>
            <w:gridSpan w:val="2"/>
            <w:vAlign w:val="center"/>
          </w:tcPr>
          <w:p w14:paraId="536C8579">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rPr>
              <w:t>中级职称人员</w:t>
            </w:r>
          </w:p>
        </w:tc>
        <w:tc>
          <w:tcPr>
            <w:tcW w:w="1518" w:type="dxa"/>
            <w:gridSpan w:val="2"/>
            <w:vAlign w:val="center"/>
          </w:tcPr>
          <w:p w14:paraId="45810D1A">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color w:val="auto"/>
                <w:sz w:val="21"/>
                <w:highlight w:val="none"/>
              </w:rPr>
            </w:pPr>
          </w:p>
        </w:tc>
      </w:tr>
      <w:tr w14:paraId="6C2A51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2050" w:type="dxa"/>
            <w:vAlign w:val="center"/>
          </w:tcPr>
          <w:p w14:paraId="736C174B">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基本账户开户银行</w:t>
            </w:r>
          </w:p>
        </w:tc>
        <w:tc>
          <w:tcPr>
            <w:tcW w:w="3209" w:type="dxa"/>
            <w:gridSpan w:val="3"/>
            <w:vAlign w:val="center"/>
          </w:tcPr>
          <w:p w14:paraId="2B8AE3E6">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color w:val="auto"/>
                <w:sz w:val="21"/>
                <w:highlight w:val="none"/>
              </w:rPr>
            </w:pPr>
          </w:p>
        </w:tc>
        <w:tc>
          <w:tcPr>
            <w:tcW w:w="414" w:type="dxa"/>
            <w:vMerge w:val="continue"/>
            <w:tcBorders>
              <w:top w:val="nil"/>
              <w:bottom w:val="nil"/>
            </w:tcBorders>
            <w:textDirection w:val="tbRlV"/>
            <w:vAlign w:val="center"/>
          </w:tcPr>
          <w:p w14:paraId="60FD372C">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color w:val="auto"/>
                <w:sz w:val="21"/>
                <w:highlight w:val="none"/>
              </w:rPr>
            </w:pPr>
          </w:p>
        </w:tc>
        <w:tc>
          <w:tcPr>
            <w:tcW w:w="1699" w:type="dxa"/>
            <w:gridSpan w:val="2"/>
            <w:vAlign w:val="center"/>
          </w:tcPr>
          <w:p w14:paraId="41730712">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技术</w:t>
            </w:r>
            <w:r>
              <w:rPr>
                <w:rFonts w:hint="eastAsia" w:ascii="宋体" w:hAnsi="宋体" w:eastAsia="宋体" w:cs="宋体"/>
                <w:color w:val="auto"/>
                <w:spacing w:val="-1"/>
                <w:sz w:val="21"/>
                <w:szCs w:val="21"/>
                <w:highlight w:val="none"/>
              </w:rPr>
              <w:t>人员数量</w:t>
            </w:r>
          </w:p>
        </w:tc>
        <w:tc>
          <w:tcPr>
            <w:tcW w:w="1518" w:type="dxa"/>
            <w:gridSpan w:val="2"/>
            <w:vAlign w:val="center"/>
          </w:tcPr>
          <w:p w14:paraId="11BB62AF">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color w:val="auto"/>
                <w:sz w:val="21"/>
                <w:highlight w:val="none"/>
              </w:rPr>
            </w:pPr>
          </w:p>
        </w:tc>
      </w:tr>
      <w:tr w14:paraId="6106BD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2050" w:type="dxa"/>
            <w:vAlign w:val="center"/>
          </w:tcPr>
          <w:p w14:paraId="3339AC55">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基本账户银行账号</w:t>
            </w:r>
          </w:p>
        </w:tc>
        <w:tc>
          <w:tcPr>
            <w:tcW w:w="3209" w:type="dxa"/>
            <w:gridSpan w:val="3"/>
            <w:vAlign w:val="center"/>
          </w:tcPr>
          <w:p w14:paraId="71A66FFF">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color w:val="auto"/>
                <w:sz w:val="21"/>
                <w:highlight w:val="none"/>
              </w:rPr>
            </w:pPr>
          </w:p>
        </w:tc>
        <w:tc>
          <w:tcPr>
            <w:tcW w:w="414" w:type="dxa"/>
            <w:vMerge w:val="continue"/>
            <w:tcBorders>
              <w:top w:val="nil"/>
            </w:tcBorders>
            <w:textDirection w:val="tbRlV"/>
            <w:vAlign w:val="center"/>
          </w:tcPr>
          <w:p w14:paraId="72AE0E40">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color w:val="auto"/>
                <w:sz w:val="21"/>
                <w:highlight w:val="none"/>
              </w:rPr>
            </w:pPr>
          </w:p>
        </w:tc>
        <w:tc>
          <w:tcPr>
            <w:tcW w:w="1699" w:type="dxa"/>
            <w:gridSpan w:val="2"/>
            <w:vAlign w:val="center"/>
          </w:tcPr>
          <w:p w14:paraId="4B9F7D4D">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各类注</w:t>
            </w:r>
            <w:r>
              <w:rPr>
                <w:rFonts w:hint="eastAsia" w:ascii="宋体" w:hAnsi="宋体" w:eastAsia="宋体" w:cs="宋体"/>
                <w:color w:val="auto"/>
                <w:spacing w:val="-1"/>
                <w:sz w:val="21"/>
                <w:szCs w:val="21"/>
                <w:highlight w:val="none"/>
              </w:rPr>
              <w:t>册人员</w:t>
            </w:r>
          </w:p>
        </w:tc>
        <w:tc>
          <w:tcPr>
            <w:tcW w:w="1518" w:type="dxa"/>
            <w:gridSpan w:val="2"/>
            <w:vAlign w:val="center"/>
          </w:tcPr>
          <w:p w14:paraId="12A8B1D7">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color w:val="auto"/>
                <w:sz w:val="21"/>
                <w:highlight w:val="none"/>
              </w:rPr>
            </w:pPr>
          </w:p>
        </w:tc>
      </w:tr>
      <w:tr w14:paraId="0805BF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2050" w:type="dxa"/>
            <w:vAlign w:val="center"/>
          </w:tcPr>
          <w:p w14:paraId="436CE6DA">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经营范围</w:t>
            </w:r>
          </w:p>
        </w:tc>
        <w:tc>
          <w:tcPr>
            <w:tcW w:w="6840" w:type="dxa"/>
            <w:gridSpan w:val="8"/>
            <w:vAlign w:val="center"/>
          </w:tcPr>
          <w:p w14:paraId="31DFA571">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color w:val="auto"/>
                <w:sz w:val="21"/>
                <w:highlight w:val="none"/>
              </w:rPr>
            </w:pPr>
          </w:p>
        </w:tc>
      </w:tr>
      <w:tr w14:paraId="776718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43" w:hRule="atLeast"/>
        </w:trPr>
        <w:tc>
          <w:tcPr>
            <w:tcW w:w="2050" w:type="dxa"/>
            <w:vAlign w:val="center"/>
          </w:tcPr>
          <w:p w14:paraId="499C756A">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投标</w:t>
            </w:r>
            <w:r>
              <w:rPr>
                <w:rFonts w:hint="eastAsia" w:ascii="宋体" w:hAnsi="宋体" w:eastAsia="宋体" w:cs="宋体"/>
                <w:color w:val="auto"/>
                <w:spacing w:val="-1"/>
                <w:sz w:val="21"/>
                <w:szCs w:val="21"/>
                <w:highlight w:val="none"/>
              </w:rPr>
              <w:t>人关联企业情</w:t>
            </w:r>
            <w:r>
              <w:rPr>
                <w:rFonts w:hint="eastAsia" w:ascii="宋体" w:hAnsi="宋体" w:eastAsia="宋体" w:cs="宋体"/>
                <w:color w:val="auto"/>
                <w:spacing w:val="2"/>
                <w:sz w:val="21"/>
                <w:szCs w:val="21"/>
                <w:highlight w:val="none"/>
              </w:rPr>
              <w:t>况(包括但不限于</w:t>
            </w:r>
            <w:r>
              <w:rPr>
                <w:rFonts w:hint="eastAsia" w:ascii="宋体" w:hAnsi="宋体" w:eastAsia="宋体" w:cs="宋体"/>
                <w:color w:val="auto"/>
                <w:spacing w:val="1"/>
                <w:sz w:val="21"/>
                <w:szCs w:val="21"/>
                <w:highlight w:val="none"/>
              </w:rPr>
              <w:t>与</w:t>
            </w:r>
            <w:r>
              <w:rPr>
                <w:rFonts w:hint="eastAsia" w:ascii="宋体" w:hAnsi="宋体" w:eastAsia="宋体" w:cs="宋体"/>
                <w:color w:val="auto"/>
                <w:spacing w:val="-2"/>
                <w:sz w:val="21"/>
                <w:szCs w:val="21"/>
                <w:highlight w:val="none"/>
              </w:rPr>
              <w:t>投标</w:t>
            </w:r>
            <w:r>
              <w:rPr>
                <w:rFonts w:hint="eastAsia" w:ascii="宋体" w:hAnsi="宋体" w:eastAsia="宋体" w:cs="宋体"/>
                <w:color w:val="auto"/>
                <w:spacing w:val="-1"/>
                <w:sz w:val="21"/>
                <w:szCs w:val="21"/>
                <w:highlight w:val="none"/>
              </w:rPr>
              <w:t>人法定代表人</w:t>
            </w:r>
            <w:r>
              <w:rPr>
                <w:rFonts w:hint="eastAsia" w:ascii="宋体" w:hAnsi="宋体" w:eastAsia="宋体" w:cs="宋体"/>
                <w:color w:val="auto"/>
                <w:spacing w:val="-2"/>
                <w:sz w:val="21"/>
                <w:szCs w:val="21"/>
                <w:highlight w:val="none"/>
              </w:rPr>
              <w:t>为同</w:t>
            </w:r>
            <w:r>
              <w:rPr>
                <w:rFonts w:hint="eastAsia" w:ascii="宋体" w:hAnsi="宋体" w:eastAsia="宋体" w:cs="宋体"/>
                <w:color w:val="auto"/>
                <w:spacing w:val="-1"/>
                <w:sz w:val="21"/>
                <w:szCs w:val="21"/>
                <w:highlight w:val="none"/>
              </w:rPr>
              <w:t>一人或者存在</w:t>
            </w:r>
            <w:r>
              <w:rPr>
                <w:rFonts w:hint="eastAsia" w:ascii="宋体" w:hAnsi="宋体" w:eastAsia="宋体" w:cs="宋体"/>
                <w:color w:val="auto"/>
                <w:spacing w:val="-10"/>
                <w:sz w:val="21"/>
                <w:szCs w:val="21"/>
                <w:highlight w:val="none"/>
              </w:rPr>
              <w:t>控</w:t>
            </w:r>
            <w:r>
              <w:rPr>
                <w:rFonts w:hint="eastAsia" w:ascii="宋体" w:hAnsi="宋体" w:eastAsia="宋体" w:cs="宋体"/>
                <w:color w:val="auto"/>
                <w:spacing w:val="-7"/>
                <w:sz w:val="21"/>
                <w:szCs w:val="21"/>
                <w:highlight w:val="none"/>
              </w:rPr>
              <w:t>股、管理关系的不</w:t>
            </w:r>
            <w:r>
              <w:rPr>
                <w:rFonts w:hint="eastAsia" w:ascii="宋体" w:hAnsi="宋体" w:eastAsia="宋体" w:cs="宋体"/>
                <w:color w:val="auto"/>
                <w:spacing w:val="-10"/>
                <w:sz w:val="21"/>
                <w:szCs w:val="21"/>
                <w:highlight w:val="none"/>
              </w:rPr>
              <w:t>同</w:t>
            </w:r>
            <w:r>
              <w:rPr>
                <w:rFonts w:hint="eastAsia" w:ascii="宋体" w:hAnsi="宋体" w:eastAsia="宋体" w:cs="宋体"/>
                <w:color w:val="auto"/>
                <w:spacing w:val="-9"/>
                <w:sz w:val="21"/>
                <w:szCs w:val="21"/>
                <w:highlight w:val="none"/>
              </w:rPr>
              <w:t>单位)</w:t>
            </w:r>
          </w:p>
        </w:tc>
        <w:tc>
          <w:tcPr>
            <w:tcW w:w="6840" w:type="dxa"/>
            <w:gridSpan w:val="8"/>
            <w:vAlign w:val="center"/>
          </w:tcPr>
          <w:p w14:paraId="77BC83DD">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color w:val="auto"/>
                <w:sz w:val="21"/>
                <w:highlight w:val="none"/>
              </w:rPr>
            </w:pPr>
          </w:p>
        </w:tc>
      </w:tr>
      <w:tr w14:paraId="4FC877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trPr>
        <w:tc>
          <w:tcPr>
            <w:tcW w:w="2050" w:type="dxa"/>
            <w:vAlign w:val="center"/>
          </w:tcPr>
          <w:p w14:paraId="4A5B558F">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rPr>
              <w:t>备</w:t>
            </w:r>
            <w:r>
              <w:rPr>
                <w:rFonts w:hint="eastAsia" w:ascii="宋体" w:hAnsi="宋体" w:eastAsia="宋体" w:cs="宋体"/>
                <w:color w:val="auto"/>
                <w:spacing w:val="-2"/>
                <w:sz w:val="21"/>
                <w:szCs w:val="21"/>
                <w:highlight w:val="none"/>
              </w:rPr>
              <w:t>注</w:t>
            </w:r>
          </w:p>
        </w:tc>
        <w:tc>
          <w:tcPr>
            <w:tcW w:w="6840" w:type="dxa"/>
            <w:gridSpan w:val="8"/>
            <w:vAlign w:val="center"/>
          </w:tcPr>
          <w:p w14:paraId="70C45A80">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color w:val="auto"/>
                <w:sz w:val="21"/>
                <w:highlight w:val="none"/>
              </w:rPr>
            </w:pPr>
          </w:p>
        </w:tc>
      </w:tr>
    </w:tbl>
    <w:p w14:paraId="0279C29A">
      <w:pPr>
        <w:spacing w:before="134" w:line="228" w:lineRule="auto"/>
        <w:ind w:left="135"/>
        <w:rPr>
          <w:rFonts w:hint="eastAsia" w:ascii="宋体" w:hAnsi="宋体" w:eastAsia="宋体" w:cs="宋体"/>
          <w:color w:val="auto"/>
          <w:spacing w:val="0"/>
          <w:sz w:val="21"/>
          <w:szCs w:val="21"/>
          <w:highlight w:val="none"/>
          <w:lang w:val="en-US" w:eastAsia="zh-CN"/>
        </w:rPr>
      </w:pPr>
      <w:r>
        <w:rPr>
          <w:rFonts w:hint="eastAsia" w:ascii="宋体" w:hAnsi="宋体" w:eastAsia="宋体" w:cs="宋体"/>
          <w:color w:val="auto"/>
          <w:spacing w:val="0"/>
          <w:sz w:val="21"/>
          <w:szCs w:val="21"/>
          <w:highlight w:val="none"/>
          <w:lang w:eastAsia="zh-CN"/>
        </w:rPr>
        <w:t>注：投标人应根据投标人须知第</w:t>
      </w:r>
      <w:r>
        <w:rPr>
          <w:rFonts w:hint="eastAsia" w:ascii="宋体" w:hAnsi="宋体" w:eastAsia="宋体" w:cs="宋体"/>
          <w:color w:val="auto"/>
          <w:spacing w:val="0"/>
          <w:sz w:val="21"/>
          <w:szCs w:val="21"/>
          <w:highlight w:val="none"/>
          <w:lang w:val="en-US" w:eastAsia="zh-CN"/>
        </w:rPr>
        <w:t>3.5.1项的要求在本表后附相关证明材料。</w:t>
      </w:r>
    </w:p>
    <w:p w14:paraId="584FF485">
      <w:pPr>
        <w:spacing w:before="134" w:line="228" w:lineRule="auto"/>
        <w:ind w:left="135"/>
        <w:rPr>
          <w:rFonts w:hint="eastAsia" w:ascii="宋体" w:hAnsi="宋体" w:eastAsia="宋体" w:cs="宋体"/>
          <w:color w:val="auto"/>
          <w:spacing w:val="34"/>
          <w:sz w:val="27"/>
          <w:szCs w:val="27"/>
          <w:highlight w:val="none"/>
        </w:rPr>
      </w:pPr>
    </w:p>
    <w:p w14:paraId="11A78C82">
      <w:pPr>
        <w:spacing w:before="134" w:line="228" w:lineRule="auto"/>
        <w:ind w:left="135"/>
        <w:rPr>
          <w:rFonts w:hint="eastAsia" w:ascii="宋体" w:hAnsi="宋体" w:eastAsia="宋体" w:cs="宋体"/>
          <w:color w:val="auto"/>
          <w:spacing w:val="34"/>
          <w:sz w:val="27"/>
          <w:szCs w:val="27"/>
          <w:highlight w:val="none"/>
        </w:rPr>
      </w:pPr>
    </w:p>
    <w:p w14:paraId="6A53F68D">
      <w:pPr>
        <w:spacing w:before="134" w:line="228" w:lineRule="auto"/>
        <w:ind w:left="135"/>
        <w:outlineLvl w:val="2"/>
        <w:rPr>
          <w:rFonts w:hint="eastAsia" w:ascii="宋体" w:hAnsi="宋体" w:eastAsia="宋体" w:cs="宋体"/>
          <w:color w:val="auto"/>
          <w:sz w:val="27"/>
          <w:szCs w:val="27"/>
          <w:highlight w:val="none"/>
          <w:lang w:eastAsia="zh-CN"/>
        </w:rPr>
      </w:pPr>
      <w:bookmarkStart w:id="560" w:name="_Toc25484"/>
      <w:bookmarkStart w:id="561" w:name="_Toc17885"/>
      <w:bookmarkStart w:id="562" w:name="_Toc22121"/>
      <w:bookmarkStart w:id="563" w:name="_Toc22530"/>
      <w:bookmarkStart w:id="564" w:name="_Toc22738"/>
      <w:bookmarkStart w:id="565" w:name="_Toc31959"/>
      <w:r>
        <w:rPr>
          <w:rFonts w:hint="eastAsia" w:ascii="宋体" w:hAnsi="宋体" w:eastAsia="宋体" w:cs="宋体"/>
          <w:color w:val="auto"/>
          <w:spacing w:val="34"/>
          <w:sz w:val="27"/>
          <w:szCs w:val="27"/>
          <w:highlight w:val="none"/>
        </w:rPr>
        <w:t>(二)</w:t>
      </w:r>
      <w:r>
        <w:rPr>
          <w:rFonts w:hint="eastAsia" w:ascii="宋体" w:hAnsi="宋体" w:eastAsia="宋体" w:cs="宋体"/>
          <w:color w:val="auto"/>
          <w:spacing w:val="34"/>
          <w:sz w:val="27"/>
          <w:szCs w:val="27"/>
          <w:highlight w:val="none"/>
          <w:lang w:eastAsia="zh-CN"/>
        </w:rPr>
        <w:t>投标人声明</w:t>
      </w:r>
      <w:bookmarkEnd w:id="560"/>
      <w:bookmarkEnd w:id="561"/>
      <w:bookmarkEnd w:id="562"/>
      <w:bookmarkEnd w:id="563"/>
      <w:bookmarkEnd w:id="564"/>
      <w:bookmarkEnd w:id="565"/>
    </w:p>
    <w:p w14:paraId="28177540">
      <w:pPr>
        <w:spacing w:line="303" w:lineRule="auto"/>
        <w:rPr>
          <w:rFonts w:hint="eastAsia" w:ascii="宋体" w:hAnsi="宋体" w:eastAsia="宋体" w:cs="宋体"/>
          <w:color w:val="auto"/>
          <w:sz w:val="21"/>
          <w:highlight w:val="none"/>
        </w:rPr>
      </w:pPr>
    </w:p>
    <w:p w14:paraId="5E2AA34F">
      <w:pPr>
        <w:spacing w:line="303" w:lineRule="auto"/>
        <w:rPr>
          <w:rFonts w:hint="eastAsia" w:ascii="宋体" w:hAnsi="宋体" w:eastAsia="宋体" w:cs="宋体"/>
          <w:color w:val="auto"/>
          <w:sz w:val="21"/>
          <w:highlight w:val="none"/>
        </w:rPr>
      </w:pPr>
    </w:p>
    <w:p w14:paraId="154D3053">
      <w:pPr>
        <w:spacing w:line="360" w:lineRule="auto"/>
        <w:jc w:val="left"/>
        <w:rPr>
          <w:rFonts w:hint="eastAsia" w:ascii="宋体" w:hAnsi="宋体" w:eastAsia="宋体" w:cs="宋体"/>
          <w:color w:val="auto"/>
          <w:highlight w:val="none"/>
        </w:rPr>
      </w:pPr>
    </w:p>
    <w:p w14:paraId="35C3D73B">
      <w:pPr>
        <w:jc w:val="center"/>
        <w:rPr>
          <w:rFonts w:hint="eastAsia" w:ascii="宋体" w:hAnsi="宋体" w:eastAsia="宋体" w:cs="宋体"/>
          <w:b/>
          <w:color w:val="auto"/>
          <w:sz w:val="32"/>
          <w:highlight w:val="none"/>
        </w:rPr>
      </w:pPr>
      <w:r>
        <w:rPr>
          <w:rFonts w:hint="eastAsia" w:ascii="宋体" w:hAnsi="宋体" w:eastAsia="宋体" w:cs="宋体"/>
          <w:b/>
          <w:color w:val="auto"/>
          <w:sz w:val="32"/>
          <w:highlight w:val="none"/>
        </w:rPr>
        <w:t>投标人声明</w:t>
      </w:r>
    </w:p>
    <w:p w14:paraId="46F81A6B">
      <w:pPr>
        <w:pStyle w:val="32"/>
        <w:spacing w:line="400" w:lineRule="exact"/>
        <w:rPr>
          <w:rFonts w:hint="eastAsia" w:ascii="宋体" w:hAnsi="宋体" w:eastAsia="宋体" w:cs="宋体"/>
          <w:color w:val="auto"/>
          <w:sz w:val="24"/>
          <w:szCs w:val="24"/>
          <w:highlight w:val="none"/>
        </w:rPr>
      </w:pPr>
    </w:p>
    <w:p w14:paraId="22F156E6">
      <w:pPr>
        <w:pStyle w:val="32"/>
        <w:spacing w:line="400" w:lineRule="exact"/>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本招标项目招标人及招标监管机构：</w:t>
      </w:r>
    </w:p>
    <w:p w14:paraId="6FCD27EA">
      <w:pPr>
        <w:pStyle w:val="32"/>
        <w:spacing w:line="400" w:lineRule="exact"/>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本公司就参加</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投标工作，作出郑重声明：我方与招标人过去3年内无合同履约纠纷，不存在第</w:t>
      </w:r>
      <w:r>
        <w:rPr>
          <w:rFonts w:hint="eastAsia" w:ascii="宋体" w:hAnsi="宋体" w:eastAsia="宋体" w:cs="宋体"/>
          <w:color w:val="auto"/>
          <w:sz w:val="21"/>
          <w:szCs w:val="21"/>
          <w:highlight w:val="none"/>
          <w:lang w:eastAsia="zh-CN"/>
        </w:rPr>
        <w:t>二</w:t>
      </w:r>
      <w:r>
        <w:rPr>
          <w:rFonts w:hint="eastAsia" w:ascii="宋体" w:hAnsi="宋体" w:eastAsia="宋体" w:cs="宋体"/>
          <w:color w:val="auto"/>
          <w:sz w:val="21"/>
          <w:szCs w:val="21"/>
          <w:highlight w:val="none"/>
        </w:rPr>
        <w:t>章</w:t>
      </w:r>
      <w:r>
        <w:rPr>
          <w:rFonts w:hint="eastAsia" w:ascii="宋体" w:hAnsi="宋体" w:eastAsia="宋体" w:cs="宋体"/>
          <w:color w:val="auto"/>
          <w:sz w:val="21"/>
          <w:szCs w:val="21"/>
          <w:highlight w:val="none"/>
          <w:lang w:eastAsia="zh-CN"/>
        </w:rPr>
        <w:t>“投标人须知”</w:t>
      </w:r>
      <w:r>
        <w:rPr>
          <w:rFonts w:hint="eastAsia" w:ascii="宋体" w:hAnsi="宋体" w:eastAsia="宋体" w:cs="宋体"/>
          <w:color w:val="auto"/>
          <w:sz w:val="21"/>
          <w:szCs w:val="21"/>
          <w:highlight w:val="none"/>
        </w:rPr>
        <w:t>第</w:t>
      </w:r>
      <w:r>
        <w:rPr>
          <w:rFonts w:hint="eastAsia" w:ascii="宋体" w:hAnsi="宋体" w:eastAsia="宋体" w:cs="宋体"/>
          <w:color w:val="auto"/>
          <w:sz w:val="21"/>
          <w:szCs w:val="21"/>
          <w:highlight w:val="none"/>
          <w:lang w:val="en-US" w:eastAsia="zh-CN"/>
        </w:rPr>
        <w:t>1.4.3</w:t>
      </w:r>
      <w:r>
        <w:rPr>
          <w:rFonts w:hint="eastAsia" w:ascii="宋体" w:hAnsi="宋体" w:eastAsia="宋体" w:cs="宋体"/>
          <w:color w:val="auto"/>
          <w:sz w:val="21"/>
          <w:szCs w:val="21"/>
          <w:highlight w:val="none"/>
        </w:rPr>
        <w:t>项规定的任何一种情形。</w:t>
      </w:r>
      <w:r>
        <w:rPr>
          <w:rFonts w:hint="eastAsia" w:ascii="宋体" w:hAnsi="宋体" w:eastAsia="宋体" w:cs="宋体"/>
          <w:color w:val="auto"/>
          <w:sz w:val="21"/>
          <w:szCs w:val="21"/>
          <w:highlight w:val="none"/>
          <w:lang w:val="en-US" w:eastAsia="zh-CN"/>
        </w:rPr>
        <w:t xml:space="preserve"> </w:t>
      </w:r>
    </w:p>
    <w:p w14:paraId="6D6B7BF0">
      <w:pPr>
        <w:pStyle w:val="32"/>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本公司积极响应广州市关于投身“百千万工程”的号召，主动参与政府投资类建设工程施工项目的建筑业结对帮扶等活动。</w:t>
      </w:r>
    </w:p>
    <w:p w14:paraId="6D92EC83">
      <w:pPr>
        <w:pStyle w:val="32"/>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特此声明。</w:t>
      </w:r>
    </w:p>
    <w:p w14:paraId="4B89A94D">
      <w:pPr>
        <w:pStyle w:val="32"/>
        <w:spacing w:line="400" w:lineRule="exact"/>
        <w:rPr>
          <w:rFonts w:hint="eastAsia" w:ascii="宋体" w:hAnsi="宋体" w:eastAsia="宋体" w:cs="宋体"/>
          <w:color w:val="auto"/>
          <w:sz w:val="21"/>
          <w:szCs w:val="21"/>
          <w:highlight w:val="none"/>
        </w:rPr>
      </w:pPr>
    </w:p>
    <w:p w14:paraId="4B007A0A">
      <w:pPr>
        <w:pStyle w:val="33"/>
        <w:spacing w:line="400" w:lineRule="exact"/>
        <w:ind w:left="0" w:right="1449" w:firstLine="3570" w:firstLineChars="17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投标人：(盖章)</w:t>
      </w:r>
    </w:p>
    <w:p w14:paraId="7F567DB5">
      <w:pPr>
        <w:pStyle w:val="32"/>
        <w:spacing w:line="400" w:lineRule="exact"/>
        <w:ind w:right="1449"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法定代表人：（签字或盖章）                  </w:t>
      </w:r>
    </w:p>
    <w:p w14:paraId="1CD8A019">
      <w:pPr>
        <w:pStyle w:val="32"/>
        <w:spacing w:line="400" w:lineRule="exact"/>
        <w:ind w:right="2079" w:firstLine="1890" w:firstLineChars="900"/>
        <w:jc w:val="righ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   月   日</w:t>
      </w:r>
    </w:p>
    <w:p w14:paraId="2CA0FD08">
      <w:pPr>
        <w:jc w:val="left"/>
        <w:rPr>
          <w:rFonts w:hint="eastAsia" w:ascii="宋体" w:hAnsi="宋体" w:eastAsia="宋体" w:cs="宋体"/>
          <w:color w:val="auto"/>
          <w:highlight w:val="none"/>
        </w:rPr>
      </w:pPr>
    </w:p>
    <w:p w14:paraId="7D3C5E73">
      <w:pPr>
        <w:jc w:val="left"/>
        <w:rPr>
          <w:rFonts w:hint="eastAsia" w:ascii="宋体" w:hAnsi="宋体" w:eastAsia="宋体" w:cs="宋体"/>
          <w:color w:val="auto"/>
          <w:highlight w:val="none"/>
        </w:rPr>
        <w:sectPr>
          <w:footerReference r:id="rId42" w:type="default"/>
          <w:pgSz w:w="12240" w:h="15840"/>
          <w:pgMar w:top="1346" w:right="1836" w:bottom="1104" w:left="1836" w:header="0" w:footer="940" w:gutter="0"/>
          <w:pgBorders>
            <w:top w:val="none" w:sz="0" w:space="0"/>
            <w:left w:val="none" w:sz="0" w:space="0"/>
            <w:bottom w:val="none" w:sz="0" w:space="0"/>
            <w:right w:val="none" w:sz="0" w:space="0"/>
          </w:pgBorders>
          <w:pgNumType w:fmt="decimal"/>
          <w:cols w:space="720" w:num="1"/>
        </w:sectPr>
      </w:pPr>
    </w:p>
    <w:p w14:paraId="2839092D">
      <w:pPr>
        <w:pageBreakBefore/>
        <w:spacing w:before="134" w:line="228" w:lineRule="auto"/>
        <w:ind w:left="0"/>
        <w:outlineLvl w:val="2"/>
        <w:rPr>
          <w:rFonts w:hint="eastAsia" w:ascii="宋体" w:hAnsi="宋体" w:eastAsia="宋体" w:cs="宋体"/>
          <w:b w:val="0"/>
          <w:color w:val="auto"/>
          <w:spacing w:val="34"/>
          <w:sz w:val="27"/>
          <w:szCs w:val="27"/>
          <w:highlight w:val="none"/>
        </w:rPr>
      </w:pPr>
      <w:bookmarkStart w:id="566" w:name="_Toc28113"/>
      <w:r>
        <w:rPr>
          <w:rFonts w:hint="eastAsia" w:ascii="宋体" w:hAnsi="宋体" w:eastAsia="宋体" w:cs="宋体"/>
          <w:color w:val="auto"/>
          <w:spacing w:val="34"/>
          <w:sz w:val="27"/>
          <w:szCs w:val="27"/>
          <w:highlight w:val="none"/>
        </w:rPr>
        <w:t>(</w:t>
      </w:r>
      <w:r>
        <w:rPr>
          <w:rFonts w:hint="eastAsia" w:ascii="宋体" w:hAnsi="宋体" w:eastAsia="宋体" w:cs="宋体"/>
          <w:color w:val="auto"/>
          <w:spacing w:val="34"/>
          <w:sz w:val="27"/>
          <w:szCs w:val="27"/>
          <w:highlight w:val="none"/>
          <w:lang w:val="en-US" w:eastAsia="zh-CN"/>
        </w:rPr>
        <w:t>三</w:t>
      </w:r>
      <w:r>
        <w:rPr>
          <w:rFonts w:hint="eastAsia" w:ascii="宋体" w:hAnsi="宋体" w:eastAsia="宋体" w:cs="宋体"/>
          <w:color w:val="auto"/>
          <w:spacing w:val="34"/>
          <w:sz w:val="27"/>
          <w:szCs w:val="27"/>
          <w:highlight w:val="none"/>
        </w:rPr>
        <w:t>)</w:t>
      </w:r>
      <w:r>
        <w:rPr>
          <w:rFonts w:hint="eastAsia" w:ascii="宋体" w:hAnsi="宋体" w:eastAsia="宋体" w:cs="宋体"/>
          <w:b w:val="0"/>
          <w:color w:val="auto"/>
          <w:spacing w:val="34"/>
          <w:sz w:val="27"/>
          <w:szCs w:val="27"/>
          <w:highlight w:val="none"/>
        </w:rPr>
        <w:t>投标人廉洁承诺书</w:t>
      </w:r>
      <w:bookmarkEnd w:id="566"/>
    </w:p>
    <w:p w14:paraId="328BAB10">
      <w:pPr>
        <w:pStyle w:val="19"/>
        <w:spacing w:before="157" w:beforeLines="50" w:beforeAutospacing="0" w:after="157" w:afterLines="50" w:afterAutospacing="0" w:line="360" w:lineRule="auto"/>
        <w:ind w:firstLine="482"/>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投标人廉洁承诺书</w:t>
      </w:r>
    </w:p>
    <w:p w14:paraId="5D13B857">
      <w:pPr>
        <w:pStyle w:val="19"/>
        <w:shd w:val="clear" w:color="auto" w:fill="FFFFFF"/>
        <w:spacing w:before="0" w:beforeAutospacing="0" w:after="0" w:afterAutospacing="0"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本招标项目招标人及招标监管机构：</w:t>
      </w:r>
    </w:p>
    <w:p w14:paraId="6A7C597B">
      <w:pPr>
        <w:pStyle w:val="14"/>
        <w:spacing w:line="360" w:lineRule="auto"/>
        <w:ind w:right="420"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本公司参加了</w:t>
      </w:r>
      <w:r>
        <w:rPr>
          <w:rFonts w:hint="eastAsia" w:ascii="宋体" w:hAnsi="宋体" w:eastAsia="宋体" w:cs="宋体"/>
          <w:color w:val="auto"/>
          <w:sz w:val="21"/>
          <w:szCs w:val="21"/>
          <w:highlight w:val="none"/>
          <w:u w:val="single"/>
        </w:rPr>
        <w:t xml:space="preserve">   （项目名称/标段名称）    </w:t>
      </w:r>
      <w:r>
        <w:rPr>
          <w:rFonts w:hint="eastAsia" w:ascii="宋体" w:hAnsi="宋体" w:eastAsia="宋体" w:cs="宋体"/>
          <w:color w:val="auto"/>
          <w:sz w:val="21"/>
          <w:szCs w:val="21"/>
          <w:highlight w:val="none"/>
        </w:rPr>
        <w:t>投标， 为确保招标工作的公平、公正、公开、有序进行，我们保证遵守《中华人民共和国招标投标法》、《中华人民共和国招标投标法实施条例》、《广东省实施&lt;中华人民共和国招标投标法&gt;办法》等法律法规，特承诺如下事项：</w:t>
      </w:r>
    </w:p>
    <w:p w14:paraId="2CD24C9F">
      <w:pPr>
        <w:pStyle w:val="14"/>
        <w:spacing w:line="360" w:lineRule="auto"/>
        <w:ind w:right="42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一、自觉遵守国家有关法律法规及廉洁规定。</w:t>
      </w:r>
    </w:p>
    <w:p w14:paraId="40A37F12">
      <w:pPr>
        <w:pStyle w:val="14"/>
        <w:spacing w:line="360" w:lineRule="auto"/>
        <w:ind w:right="420"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二、不与招标单位工作人员串通投标，损害国家利益、企业利益以及他人的合法利益；</w:t>
      </w:r>
    </w:p>
    <w:p w14:paraId="2B0DA333">
      <w:pPr>
        <w:pStyle w:val="14"/>
        <w:spacing w:line="360" w:lineRule="auto"/>
        <w:ind w:right="420"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三、不与其他单位围标、串标，不出让投标资格，不向招标人或评标委员会成员行贿。</w:t>
      </w:r>
    </w:p>
    <w:p w14:paraId="66EE8594">
      <w:pPr>
        <w:pStyle w:val="14"/>
        <w:spacing w:line="360" w:lineRule="auto"/>
        <w:ind w:right="420"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四、不以任何名义向参与招标、评标工作的有关人员提供高消费宴请及娱乐活动和赠送回扣、红包、礼金、购物卡、有价证券、贵重物品和好处费、感谢费等； </w:t>
      </w:r>
    </w:p>
    <w:p w14:paraId="4CF2224E">
      <w:pPr>
        <w:pStyle w:val="14"/>
        <w:spacing w:line="360" w:lineRule="auto"/>
        <w:ind w:right="420"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五、不以任何名义为参与招标、评标工作的有关人员装修住房、</w:t>
      </w:r>
      <w:r>
        <w:rPr>
          <w:rFonts w:hint="eastAsia" w:hAnsi="宋体" w:eastAsia="宋体" w:cs="宋体"/>
          <w:color w:val="auto"/>
          <w:sz w:val="21"/>
          <w:szCs w:val="21"/>
          <w:highlight w:val="none"/>
          <w:lang w:eastAsia="zh-CN"/>
        </w:rPr>
        <w:t>婚丧嫁娶</w:t>
      </w:r>
      <w:r>
        <w:rPr>
          <w:rFonts w:hint="eastAsia" w:ascii="宋体" w:hAnsi="宋体" w:eastAsia="宋体" w:cs="宋体"/>
          <w:color w:val="auto"/>
          <w:sz w:val="21"/>
          <w:szCs w:val="21"/>
          <w:highlight w:val="none"/>
        </w:rPr>
        <w:t>、配偶子女的工作安排以及境内外旅游等提供方便；</w:t>
      </w:r>
    </w:p>
    <w:p w14:paraId="4E4007ED">
      <w:pPr>
        <w:pStyle w:val="14"/>
        <w:spacing w:line="360" w:lineRule="auto"/>
        <w:ind w:right="420"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六、不以谋取非正当利益为目的，擅自与参与招标、评标工作的有关人员就业务问题进行私下商谈或者达成利益默契</w:t>
      </w:r>
      <w:r>
        <w:rPr>
          <w:rFonts w:hint="eastAsia" w:ascii="宋体" w:hAnsi="宋体" w:eastAsia="宋体" w:cs="宋体"/>
          <w:color w:val="auto"/>
          <w:sz w:val="21"/>
          <w:szCs w:val="21"/>
          <w:highlight w:val="none"/>
          <w:lang w:eastAsia="zh-CN"/>
        </w:rPr>
        <w:t>。</w:t>
      </w:r>
    </w:p>
    <w:p w14:paraId="4E87F375">
      <w:pPr>
        <w:pStyle w:val="19"/>
        <w:shd w:val="clear" w:color="auto" w:fill="FFFFFF"/>
        <w:spacing w:before="0" w:beforeAutospacing="0" w:after="0" w:afterAutospacing="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本公司违反上述承诺，或本承诺陈述与事实不符，经查实，本公司愿意接受公开通报，承担由此带来的法律后果。</w:t>
      </w:r>
    </w:p>
    <w:p w14:paraId="6554B956">
      <w:pPr>
        <w:pStyle w:val="19"/>
        <w:shd w:val="clear" w:color="auto" w:fill="FFFFFF"/>
        <w:spacing w:before="0" w:beforeAutospacing="0" w:after="0" w:afterAutospacing="0"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特此承诺</w:t>
      </w:r>
      <w:r>
        <w:rPr>
          <w:rFonts w:hint="eastAsia" w:ascii="宋体" w:hAnsi="宋体" w:eastAsia="宋体" w:cs="宋体"/>
          <w:color w:val="auto"/>
          <w:sz w:val="21"/>
          <w:szCs w:val="21"/>
          <w:highlight w:val="none"/>
          <w:lang w:eastAsia="zh-CN"/>
        </w:rPr>
        <w:t>。</w:t>
      </w:r>
    </w:p>
    <w:p w14:paraId="304C9B8D">
      <w:pPr>
        <w:pStyle w:val="19"/>
        <w:shd w:val="clear" w:color="auto" w:fill="FFFFFF"/>
        <w:spacing w:before="0" w:beforeAutospacing="0" w:after="0" w:afterAutospacing="0" w:line="360" w:lineRule="auto"/>
        <w:ind w:right="-24" w:rightChars="0" w:firstLine="2880"/>
        <w:jc w:val="righ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    </w:t>
      </w:r>
    </w:p>
    <w:p w14:paraId="060322F5">
      <w:pPr>
        <w:pStyle w:val="19"/>
        <w:shd w:val="clear" w:color="auto" w:fill="FFFFFF"/>
        <w:spacing w:before="0" w:beforeAutospacing="0" w:after="0" w:afterAutospacing="0" w:line="360" w:lineRule="auto"/>
        <w:ind w:right="-24" w:rightChars="0" w:firstLine="2880"/>
        <w:jc w:val="right"/>
        <w:rPr>
          <w:rFonts w:hint="eastAsia" w:ascii="宋体" w:hAnsi="宋体" w:eastAsia="宋体" w:cs="宋体"/>
          <w:color w:val="auto"/>
          <w:sz w:val="21"/>
          <w:szCs w:val="21"/>
          <w:highlight w:val="none"/>
          <w:lang w:val="en-US" w:eastAsia="zh-CN"/>
        </w:rPr>
      </w:pPr>
    </w:p>
    <w:p w14:paraId="56A7278B">
      <w:pPr>
        <w:pStyle w:val="19"/>
        <w:shd w:val="clear" w:color="auto" w:fill="FFFFFF"/>
        <w:spacing w:before="0" w:beforeAutospacing="0" w:after="0" w:afterAutospacing="0" w:line="360" w:lineRule="auto"/>
        <w:ind w:right="-24" w:rightChars="0" w:firstLine="2880"/>
        <w:jc w:val="righ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承诺企业（</w:t>
      </w:r>
      <w:r>
        <w:rPr>
          <w:rFonts w:hint="eastAsia" w:ascii="宋体" w:hAnsi="宋体" w:eastAsia="宋体" w:cs="宋体"/>
          <w:color w:val="auto"/>
          <w:sz w:val="21"/>
          <w:szCs w:val="21"/>
          <w:highlight w:val="none"/>
          <w:lang w:eastAsia="zh-CN"/>
        </w:rPr>
        <w:t>盖</w:t>
      </w:r>
      <w:r>
        <w:rPr>
          <w:rFonts w:hint="eastAsia" w:ascii="宋体" w:hAnsi="宋体" w:eastAsia="宋体" w:cs="宋体"/>
          <w:color w:val="auto"/>
          <w:sz w:val="21"/>
          <w:szCs w:val="21"/>
          <w:highlight w:val="none"/>
        </w:rPr>
        <w:t>单位章）：      </w:t>
      </w:r>
    </w:p>
    <w:p w14:paraId="1956ED9D">
      <w:pPr>
        <w:pStyle w:val="19"/>
        <w:shd w:val="clear" w:color="auto" w:fill="FFFFFF"/>
        <w:spacing w:before="0" w:beforeAutospacing="0" w:after="0" w:afterAutospacing="0" w:line="360" w:lineRule="auto"/>
        <w:ind w:firstLine="480"/>
        <w:jc w:val="righ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法定代表人签字：           </w:t>
      </w:r>
    </w:p>
    <w:p w14:paraId="235F5A79">
      <w:pPr>
        <w:pStyle w:val="19"/>
        <w:shd w:val="clear" w:color="auto" w:fill="FFFFFF"/>
        <w:ind w:firstLine="480"/>
        <w:jc w:val="right"/>
        <w:rPr>
          <w:rFonts w:hint="eastAsia" w:ascii="宋体" w:hAnsi="宋体" w:eastAsia="宋体" w:cs="宋体"/>
          <w:color w:val="auto"/>
          <w:sz w:val="24"/>
          <w:szCs w:val="24"/>
          <w:highlight w:val="none"/>
        </w:rPr>
      </w:pPr>
      <w:r>
        <w:rPr>
          <w:rFonts w:hint="eastAsia" w:ascii="宋体" w:hAnsi="宋体" w:eastAsia="宋体" w:cs="宋体"/>
          <w:color w:val="auto"/>
          <w:sz w:val="21"/>
          <w:szCs w:val="21"/>
          <w:highlight w:val="none"/>
        </w:rPr>
        <w:t>年   月   日</w:t>
      </w:r>
      <w:bookmarkStart w:id="567" w:name="bookmark193"/>
      <w:bookmarkEnd w:id="567"/>
    </w:p>
    <w:p w14:paraId="320EDD64">
      <w:pPr>
        <w:pStyle w:val="19"/>
        <w:shd w:val="clear" w:color="auto" w:fill="FFFFFF"/>
        <w:spacing w:before="0" w:line="228" w:lineRule="auto"/>
        <w:ind w:left="163" w:firstLine="480"/>
        <w:jc w:val="right"/>
        <w:rPr>
          <w:rFonts w:hint="eastAsia" w:ascii="宋体" w:hAnsi="宋体" w:eastAsia="宋体" w:cs="宋体"/>
          <w:color w:val="auto"/>
          <w:spacing w:val="30"/>
          <w:sz w:val="27"/>
          <w:szCs w:val="27"/>
          <w:highlight w:val="none"/>
        </w:rPr>
        <w:sectPr>
          <w:footerReference r:id="rId43" w:type="default"/>
          <w:pgSz w:w="12240" w:h="15840"/>
          <w:pgMar w:top="1346" w:right="1836" w:bottom="1104" w:left="1808" w:header="0" w:footer="940" w:gutter="0"/>
          <w:pgBorders>
            <w:top w:val="none" w:sz="0" w:space="0"/>
            <w:left w:val="none" w:sz="0" w:space="0"/>
            <w:bottom w:val="none" w:sz="0" w:space="0"/>
            <w:right w:val="none" w:sz="0" w:space="0"/>
          </w:pgBorders>
          <w:pgNumType w:fmt="decimal"/>
          <w:cols w:space="720" w:num="1"/>
        </w:sectPr>
      </w:pPr>
    </w:p>
    <w:p w14:paraId="19F65E8F">
      <w:pPr>
        <w:shd w:val="clear" w:color="auto" w:fill="FFFFFF"/>
        <w:spacing w:before="87" w:line="230" w:lineRule="auto"/>
        <w:ind w:left="298" w:firstLine="480"/>
        <w:jc w:val="center"/>
        <w:outlineLvl w:val="2"/>
        <w:rPr>
          <w:rFonts w:hint="eastAsia" w:ascii="宋体" w:hAnsi="宋体" w:eastAsia="宋体" w:cs="宋体"/>
          <w:color w:val="auto"/>
          <w:sz w:val="27"/>
          <w:szCs w:val="27"/>
          <w:highlight w:val="none"/>
        </w:rPr>
      </w:pPr>
      <w:bookmarkStart w:id="568" w:name="_Toc14172"/>
      <w:r>
        <w:rPr>
          <w:rFonts w:hint="eastAsia" w:ascii="宋体" w:hAnsi="宋体" w:eastAsia="宋体" w:cs="宋体"/>
          <w:color w:val="auto"/>
          <w:spacing w:val="30"/>
          <w:sz w:val="27"/>
          <w:szCs w:val="27"/>
          <w:highlight w:val="none"/>
        </w:rPr>
        <w:t>(</w:t>
      </w:r>
      <w:r>
        <w:rPr>
          <w:rFonts w:hint="eastAsia" w:ascii="宋体" w:hAnsi="宋体" w:eastAsia="宋体" w:cs="宋体"/>
          <w:color w:val="auto"/>
          <w:spacing w:val="25"/>
          <w:sz w:val="27"/>
          <w:szCs w:val="27"/>
          <w:highlight w:val="none"/>
          <w:lang w:val="en-US" w:eastAsia="zh-CN"/>
        </w:rPr>
        <w:t>四</w:t>
      </w:r>
      <w:r>
        <w:rPr>
          <w:rFonts w:hint="eastAsia" w:ascii="宋体" w:hAnsi="宋体" w:eastAsia="宋体" w:cs="宋体"/>
          <w:color w:val="auto"/>
          <w:spacing w:val="25"/>
          <w:sz w:val="27"/>
          <w:szCs w:val="27"/>
          <w:highlight w:val="none"/>
        </w:rPr>
        <w:t>)近年完成的类似项目情况表</w:t>
      </w:r>
      <w:bookmarkEnd w:id="568"/>
    </w:p>
    <w:p w14:paraId="71421543">
      <w:pPr>
        <w:rPr>
          <w:rFonts w:hint="eastAsia" w:ascii="宋体" w:hAnsi="宋体" w:eastAsia="宋体" w:cs="宋体"/>
          <w:color w:val="auto"/>
          <w:highlight w:val="none"/>
        </w:rPr>
      </w:pPr>
    </w:p>
    <w:p w14:paraId="64F74B82">
      <w:pPr>
        <w:rPr>
          <w:rFonts w:hint="eastAsia" w:ascii="宋体" w:hAnsi="宋体" w:eastAsia="宋体" w:cs="宋体"/>
          <w:color w:val="auto"/>
          <w:highlight w:val="none"/>
        </w:rPr>
      </w:pPr>
    </w:p>
    <w:p w14:paraId="05E9A85D">
      <w:pPr>
        <w:spacing w:line="26" w:lineRule="exact"/>
        <w:rPr>
          <w:rFonts w:hint="eastAsia" w:ascii="宋体" w:hAnsi="宋体" w:eastAsia="宋体" w:cs="宋体"/>
          <w:color w:val="auto"/>
          <w:highlight w:val="none"/>
        </w:rPr>
      </w:pPr>
    </w:p>
    <w:tbl>
      <w:tblPr>
        <w:tblStyle w:val="31"/>
        <w:tblW w:w="8525" w:type="dxa"/>
        <w:tblInd w:w="4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271"/>
        <w:gridCol w:w="6254"/>
      </w:tblGrid>
      <w:tr w14:paraId="200608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9" w:hRule="atLeast"/>
        </w:trPr>
        <w:tc>
          <w:tcPr>
            <w:tcW w:w="2271" w:type="dxa"/>
            <w:vAlign w:val="top"/>
          </w:tcPr>
          <w:p w14:paraId="5539CC62">
            <w:pPr>
              <w:spacing w:before="290" w:line="220" w:lineRule="auto"/>
              <w:ind w:left="724"/>
              <w:rPr>
                <w:rFonts w:hint="eastAsia" w:ascii="宋体" w:hAnsi="宋体" w:eastAsia="宋体" w:cs="宋体"/>
                <w:color w:val="auto"/>
                <w:sz w:val="21"/>
                <w:szCs w:val="21"/>
                <w:highlight w:val="none"/>
              </w:rPr>
            </w:pPr>
            <w:r>
              <w:rPr>
                <w:rFonts w:hint="eastAsia" w:ascii="宋体" w:hAnsi="宋体" w:eastAsia="宋体" w:cs="宋体"/>
                <w:color w:val="auto"/>
                <w:spacing w:val="-3"/>
                <w:sz w:val="21"/>
                <w:szCs w:val="21"/>
                <w:highlight w:val="none"/>
              </w:rPr>
              <w:t>项</w:t>
            </w:r>
            <w:r>
              <w:rPr>
                <w:rFonts w:hint="eastAsia" w:ascii="宋体" w:hAnsi="宋体" w:eastAsia="宋体" w:cs="宋体"/>
                <w:color w:val="auto"/>
                <w:spacing w:val="-2"/>
                <w:sz w:val="21"/>
                <w:szCs w:val="21"/>
                <w:highlight w:val="none"/>
              </w:rPr>
              <w:t>目名称</w:t>
            </w:r>
          </w:p>
        </w:tc>
        <w:tc>
          <w:tcPr>
            <w:tcW w:w="6254" w:type="dxa"/>
            <w:vAlign w:val="top"/>
          </w:tcPr>
          <w:p w14:paraId="7B6012E5">
            <w:pPr>
              <w:rPr>
                <w:rFonts w:hint="eastAsia" w:ascii="宋体" w:hAnsi="宋体" w:eastAsia="宋体" w:cs="宋体"/>
                <w:color w:val="auto"/>
                <w:sz w:val="21"/>
                <w:highlight w:val="none"/>
              </w:rPr>
            </w:pPr>
          </w:p>
        </w:tc>
      </w:tr>
      <w:tr w14:paraId="2215FB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5" w:hRule="atLeast"/>
        </w:trPr>
        <w:tc>
          <w:tcPr>
            <w:tcW w:w="2271" w:type="dxa"/>
            <w:vAlign w:val="top"/>
          </w:tcPr>
          <w:p w14:paraId="63BFE4BE">
            <w:pPr>
              <w:spacing w:before="285" w:line="220" w:lineRule="auto"/>
              <w:ind w:left="619"/>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项目所在地</w:t>
            </w:r>
          </w:p>
        </w:tc>
        <w:tc>
          <w:tcPr>
            <w:tcW w:w="6254" w:type="dxa"/>
            <w:vAlign w:val="top"/>
          </w:tcPr>
          <w:p w14:paraId="1BE90E91">
            <w:pPr>
              <w:rPr>
                <w:rFonts w:hint="eastAsia" w:ascii="宋体" w:hAnsi="宋体" w:eastAsia="宋体" w:cs="宋体"/>
                <w:color w:val="auto"/>
                <w:sz w:val="21"/>
                <w:highlight w:val="none"/>
              </w:rPr>
            </w:pPr>
          </w:p>
        </w:tc>
      </w:tr>
      <w:tr w14:paraId="1BDCE2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5" w:hRule="atLeast"/>
        </w:trPr>
        <w:tc>
          <w:tcPr>
            <w:tcW w:w="2271" w:type="dxa"/>
            <w:vAlign w:val="top"/>
          </w:tcPr>
          <w:p w14:paraId="26AA1898">
            <w:pPr>
              <w:spacing w:before="285" w:line="221" w:lineRule="auto"/>
              <w:ind w:left="619"/>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发包人名称</w:t>
            </w:r>
          </w:p>
        </w:tc>
        <w:tc>
          <w:tcPr>
            <w:tcW w:w="6254" w:type="dxa"/>
            <w:vAlign w:val="top"/>
          </w:tcPr>
          <w:p w14:paraId="1F498616">
            <w:pPr>
              <w:rPr>
                <w:rFonts w:hint="eastAsia" w:ascii="宋体" w:hAnsi="宋体" w:eastAsia="宋体" w:cs="宋体"/>
                <w:color w:val="auto"/>
                <w:sz w:val="21"/>
                <w:highlight w:val="none"/>
              </w:rPr>
            </w:pPr>
          </w:p>
        </w:tc>
      </w:tr>
      <w:tr w14:paraId="53647A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4" w:hRule="atLeast"/>
        </w:trPr>
        <w:tc>
          <w:tcPr>
            <w:tcW w:w="2271" w:type="dxa"/>
            <w:vAlign w:val="top"/>
          </w:tcPr>
          <w:p w14:paraId="5A14EA70">
            <w:pPr>
              <w:spacing w:before="285" w:line="221" w:lineRule="auto"/>
              <w:ind w:left="619"/>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发包人地址</w:t>
            </w:r>
          </w:p>
        </w:tc>
        <w:tc>
          <w:tcPr>
            <w:tcW w:w="6254" w:type="dxa"/>
            <w:vAlign w:val="top"/>
          </w:tcPr>
          <w:p w14:paraId="2C38918B">
            <w:pPr>
              <w:rPr>
                <w:rFonts w:hint="eastAsia" w:ascii="宋体" w:hAnsi="宋体" w:eastAsia="宋体" w:cs="宋体"/>
                <w:color w:val="auto"/>
                <w:sz w:val="21"/>
                <w:highlight w:val="none"/>
              </w:rPr>
            </w:pPr>
          </w:p>
        </w:tc>
      </w:tr>
      <w:tr w14:paraId="7660C1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5" w:hRule="atLeast"/>
        </w:trPr>
        <w:tc>
          <w:tcPr>
            <w:tcW w:w="2271" w:type="dxa"/>
            <w:vAlign w:val="top"/>
          </w:tcPr>
          <w:p w14:paraId="448DBDC7">
            <w:pPr>
              <w:spacing w:before="285" w:line="221" w:lineRule="auto"/>
              <w:ind w:left="619"/>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发包人电话</w:t>
            </w:r>
          </w:p>
        </w:tc>
        <w:tc>
          <w:tcPr>
            <w:tcW w:w="6254" w:type="dxa"/>
            <w:vAlign w:val="top"/>
          </w:tcPr>
          <w:p w14:paraId="2C0F3BC4">
            <w:pPr>
              <w:rPr>
                <w:rFonts w:hint="eastAsia" w:ascii="宋体" w:hAnsi="宋体" w:eastAsia="宋体" w:cs="宋体"/>
                <w:color w:val="auto"/>
                <w:sz w:val="21"/>
                <w:highlight w:val="none"/>
              </w:rPr>
            </w:pPr>
          </w:p>
        </w:tc>
      </w:tr>
      <w:tr w14:paraId="55BA07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5" w:hRule="atLeast"/>
        </w:trPr>
        <w:tc>
          <w:tcPr>
            <w:tcW w:w="2271" w:type="dxa"/>
            <w:vAlign w:val="top"/>
          </w:tcPr>
          <w:p w14:paraId="564E06B6">
            <w:pPr>
              <w:spacing w:before="286" w:line="219" w:lineRule="auto"/>
              <w:ind w:left="721"/>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合同价</w:t>
            </w:r>
            <w:r>
              <w:rPr>
                <w:rFonts w:hint="eastAsia" w:ascii="宋体" w:hAnsi="宋体" w:eastAsia="宋体" w:cs="宋体"/>
                <w:color w:val="auto"/>
                <w:spacing w:val="-1"/>
                <w:sz w:val="21"/>
                <w:szCs w:val="21"/>
                <w:highlight w:val="none"/>
              </w:rPr>
              <w:t>格</w:t>
            </w:r>
          </w:p>
        </w:tc>
        <w:tc>
          <w:tcPr>
            <w:tcW w:w="6254" w:type="dxa"/>
            <w:vAlign w:val="top"/>
          </w:tcPr>
          <w:p w14:paraId="1E59AEC2">
            <w:pPr>
              <w:rPr>
                <w:rFonts w:hint="eastAsia" w:ascii="宋体" w:hAnsi="宋体" w:eastAsia="宋体" w:cs="宋体"/>
                <w:color w:val="auto"/>
                <w:sz w:val="21"/>
                <w:highlight w:val="none"/>
              </w:rPr>
            </w:pPr>
          </w:p>
        </w:tc>
      </w:tr>
      <w:tr w14:paraId="406274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4" w:hRule="atLeast"/>
        </w:trPr>
        <w:tc>
          <w:tcPr>
            <w:tcW w:w="2271" w:type="dxa"/>
            <w:vAlign w:val="top"/>
          </w:tcPr>
          <w:p w14:paraId="3C807904">
            <w:pPr>
              <w:spacing w:before="287" w:line="22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服务</w:t>
            </w:r>
            <w:r>
              <w:rPr>
                <w:rFonts w:hint="eastAsia" w:ascii="宋体" w:hAnsi="宋体" w:eastAsia="宋体" w:cs="宋体"/>
                <w:color w:val="auto"/>
                <w:spacing w:val="-1"/>
                <w:sz w:val="21"/>
                <w:szCs w:val="21"/>
                <w:highlight w:val="none"/>
              </w:rPr>
              <w:t>期限</w:t>
            </w:r>
          </w:p>
        </w:tc>
        <w:tc>
          <w:tcPr>
            <w:tcW w:w="6254" w:type="dxa"/>
            <w:vAlign w:val="top"/>
          </w:tcPr>
          <w:p w14:paraId="14046CD0">
            <w:pPr>
              <w:rPr>
                <w:rFonts w:hint="eastAsia" w:ascii="宋体" w:hAnsi="宋体" w:eastAsia="宋体" w:cs="宋体"/>
                <w:color w:val="auto"/>
                <w:sz w:val="21"/>
                <w:highlight w:val="none"/>
              </w:rPr>
            </w:pPr>
          </w:p>
        </w:tc>
      </w:tr>
      <w:tr w14:paraId="1908E7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5" w:hRule="atLeast"/>
        </w:trPr>
        <w:tc>
          <w:tcPr>
            <w:tcW w:w="2271" w:type="dxa"/>
            <w:vAlign w:val="top"/>
          </w:tcPr>
          <w:p w14:paraId="3FC441CC">
            <w:pPr>
              <w:spacing w:before="287" w:line="220" w:lineRule="auto"/>
              <w:ind w:left="724"/>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lang w:eastAsia="zh-CN"/>
              </w:rPr>
              <w:t>设计</w:t>
            </w:r>
            <w:r>
              <w:rPr>
                <w:rFonts w:hint="eastAsia" w:ascii="宋体" w:hAnsi="宋体" w:eastAsia="宋体" w:cs="宋体"/>
                <w:color w:val="auto"/>
                <w:spacing w:val="-2"/>
                <w:sz w:val="21"/>
                <w:szCs w:val="21"/>
                <w:highlight w:val="none"/>
              </w:rPr>
              <w:t>内容</w:t>
            </w:r>
          </w:p>
        </w:tc>
        <w:tc>
          <w:tcPr>
            <w:tcW w:w="6254" w:type="dxa"/>
            <w:vAlign w:val="top"/>
          </w:tcPr>
          <w:p w14:paraId="191C564F">
            <w:pPr>
              <w:rPr>
                <w:rFonts w:hint="eastAsia" w:ascii="宋体" w:hAnsi="宋体" w:eastAsia="宋体" w:cs="宋体"/>
                <w:color w:val="auto"/>
                <w:sz w:val="21"/>
                <w:highlight w:val="none"/>
              </w:rPr>
            </w:pPr>
          </w:p>
        </w:tc>
      </w:tr>
      <w:tr w14:paraId="407CEA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5" w:hRule="atLeast"/>
        </w:trPr>
        <w:tc>
          <w:tcPr>
            <w:tcW w:w="2271" w:type="dxa"/>
            <w:vAlign w:val="top"/>
          </w:tcPr>
          <w:p w14:paraId="0BA6A0E2">
            <w:pPr>
              <w:spacing w:before="287" w:line="217" w:lineRule="auto"/>
              <w:ind w:left="619"/>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项目负责人</w:t>
            </w:r>
          </w:p>
        </w:tc>
        <w:tc>
          <w:tcPr>
            <w:tcW w:w="6254" w:type="dxa"/>
            <w:vAlign w:val="top"/>
          </w:tcPr>
          <w:p w14:paraId="77AE9A26">
            <w:pPr>
              <w:rPr>
                <w:rFonts w:hint="eastAsia" w:ascii="宋体" w:hAnsi="宋体" w:eastAsia="宋体" w:cs="宋体"/>
                <w:color w:val="auto"/>
                <w:sz w:val="21"/>
                <w:highlight w:val="none"/>
              </w:rPr>
            </w:pPr>
          </w:p>
        </w:tc>
      </w:tr>
      <w:tr w14:paraId="089FF2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83" w:hRule="atLeast"/>
        </w:trPr>
        <w:tc>
          <w:tcPr>
            <w:tcW w:w="2271" w:type="dxa"/>
            <w:vAlign w:val="center"/>
          </w:tcPr>
          <w:p w14:paraId="68CA6063">
            <w:pPr>
              <w:spacing w:before="69" w:line="220" w:lineRule="auto"/>
              <w:ind w:left="724"/>
              <w:jc w:val="both"/>
              <w:rPr>
                <w:rFonts w:hint="eastAsia" w:ascii="宋体" w:hAnsi="宋体" w:eastAsia="宋体" w:cs="宋体"/>
                <w:color w:val="auto"/>
                <w:sz w:val="21"/>
                <w:szCs w:val="21"/>
                <w:highlight w:val="none"/>
              </w:rPr>
            </w:pPr>
            <w:r>
              <w:rPr>
                <w:rFonts w:hint="eastAsia" w:ascii="宋体" w:hAnsi="宋体" w:eastAsia="宋体" w:cs="宋体"/>
                <w:color w:val="auto"/>
                <w:spacing w:val="-3"/>
                <w:sz w:val="21"/>
                <w:szCs w:val="21"/>
                <w:highlight w:val="none"/>
              </w:rPr>
              <w:t>项</w:t>
            </w:r>
            <w:r>
              <w:rPr>
                <w:rFonts w:hint="eastAsia" w:ascii="宋体" w:hAnsi="宋体" w:eastAsia="宋体" w:cs="宋体"/>
                <w:color w:val="auto"/>
                <w:spacing w:val="-2"/>
                <w:sz w:val="21"/>
                <w:szCs w:val="21"/>
                <w:highlight w:val="none"/>
              </w:rPr>
              <w:t>目描述</w:t>
            </w:r>
          </w:p>
        </w:tc>
        <w:tc>
          <w:tcPr>
            <w:tcW w:w="6254" w:type="dxa"/>
            <w:vAlign w:val="top"/>
          </w:tcPr>
          <w:p w14:paraId="1443D894">
            <w:pPr>
              <w:rPr>
                <w:rFonts w:hint="eastAsia" w:ascii="宋体" w:hAnsi="宋体" w:eastAsia="宋体" w:cs="宋体"/>
                <w:color w:val="auto"/>
                <w:sz w:val="21"/>
                <w:highlight w:val="none"/>
              </w:rPr>
            </w:pPr>
          </w:p>
        </w:tc>
      </w:tr>
      <w:tr w14:paraId="4F51A3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8" w:hRule="atLeast"/>
        </w:trPr>
        <w:tc>
          <w:tcPr>
            <w:tcW w:w="2271" w:type="dxa"/>
            <w:vAlign w:val="top"/>
          </w:tcPr>
          <w:p w14:paraId="0FBD4F22">
            <w:pPr>
              <w:spacing w:before="289" w:line="222" w:lineRule="auto"/>
              <w:ind w:left="933"/>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rPr>
              <w:t>备</w:t>
            </w:r>
            <w:r>
              <w:rPr>
                <w:rFonts w:hint="eastAsia" w:ascii="宋体" w:hAnsi="宋体" w:eastAsia="宋体" w:cs="宋体"/>
                <w:color w:val="auto"/>
                <w:spacing w:val="-2"/>
                <w:sz w:val="21"/>
                <w:szCs w:val="21"/>
                <w:highlight w:val="none"/>
              </w:rPr>
              <w:t>注</w:t>
            </w:r>
          </w:p>
        </w:tc>
        <w:tc>
          <w:tcPr>
            <w:tcW w:w="6254" w:type="dxa"/>
            <w:vAlign w:val="top"/>
          </w:tcPr>
          <w:p w14:paraId="297456CC">
            <w:pPr>
              <w:rPr>
                <w:rFonts w:hint="eastAsia" w:ascii="宋体" w:hAnsi="宋体" w:eastAsia="宋体" w:cs="宋体"/>
                <w:color w:val="auto"/>
                <w:sz w:val="21"/>
                <w:highlight w:val="none"/>
              </w:rPr>
            </w:pPr>
          </w:p>
        </w:tc>
      </w:tr>
    </w:tbl>
    <w:p w14:paraId="134F9482">
      <w:pPr>
        <w:rPr>
          <w:rFonts w:hint="eastAsia" w:ascii="宋体" w:hAnsi="宋体" w:eastAsia="宋体" w:cs="宋体"/>
          <w:color w:val="auto"/>
          <w:highlight w:val="none"/>
        </w:rPr>
        <w:sectPr>
          <w:pgSz w:w="12240" w:h="15840"/>
          <w:pgMar w:top="1346" w:right="1836" w:bottom="1104" w:left="1808" w:header="0" w:footer="940" w:gutter="0"/>
          <w:pgBorders>
            <w:top w:val="none" w:sz="0" w:space="0"/>
            <w:left w:val="none" w:sz="0" w:space="0"/>
            <w:bottom w:val="none" w:sz="0" w:space="0"/>
            <w:right w:val="none" w:sz="0" w:space="0"/>
          </w:pgBorders>
          <w:pgNumType w:fmt="decimal"/>
          <w:cols w:space="720" w:num="1"/>
        </w:sectPr>
      </w:pPr>
    </w:p>
    <w:p w14:paraId="66C3E905">
      <w:pPr>
        <w:spacing w:before="134" w:line="228" w:lineRule="auto"/>
        <w:ind w:left="135"/>
        <w:outlineLvl w:val="2"/>
        <w:rPr>
          <w:rFonts w:hint="eastAsia" w:ascii="宋体" w:hAnsi="宋体" w:eastAsia="宋体" w:cs="宋体"/>
          <w:color w:val="auto"/>
          <w:sz w:val="27"/>
          <w:szCs w:val="27"/>
          <w:highlight w:val="none"/>
        </w:rPr>
      </w:pPr>
      <w:bookmarkStart w:id="569" w:name="_Toc483"/>
      <w:r>
        <w:rPr>
          <w:rFonts w:hint="eastAsia" w:ascii="宋体" w:hAnsi="宋体" w:eastAsia="宋体" w:cs="宋体"/>
          <w:color w:val="auto"/>
          <w:spacing w:val="31"/>
          <w:sz w:val="27"/>
          <w:szCs w:val="27"/>
          <w:highlight w:val="none"/>
        </w:rPr>
        <w:t>(</w:t>
      </w:r>
      <w:r>
        <w:rPr>
          <w:rFonts w:hint="eastAsia" w:ascii="宋体" w:hAnsi="宋体" w:eastAsia="宋体" w:cs="宋体"/>
          <w:color w:val="auto"/>
          <w:spacing w:val="26"/>
          <w:sz w:val="27"/>
          <w:szCs w:val="27"/>
          <w:highlight w:val="none"/>
          <w:lang w:val="en-US" w:eastAsia="zh-CN"/>
        </w:rPr>
        <w:t>五</w:t>
      </w:r>
      <w:r>
        <w:rPr>
          <w:rFonts w:hint="eastAsia" w:ascii="宋体" w:hAnsi="宋体" w:eastAsia="宋体" w:cs="宋体"/>
          <w:color w:val="auto"/>
          <w:spacing w:val="26"/>
          <w:sz w:val="27"/>
          <w:szCs w:val="27"/>
          <w:highlight w:val="none"/>
        </w:rPr>
        <w:t>)拟委任的主要人员汇总表</w:t>
      </w:r>
      <w:bookmarkEnd w:id="569"/>
    </w:p>
    <w:p w14:paraId="1F331789">
      <w:pPr>
        <w:rPr>
          <w:rFonts w:hint="eastAsia" w:ascii="宋体" w:hAnsi="宋体" w:eastAsia="宋体" w:cs="宋体"/>
          <w:color w:val="auto"/>
          <w:highlight w:val="none"/>
        </w:rPr>
      </w:pPr>
    </w:p>
    <w:p w14:paraId="4548F06B">
      <w:pPr>
        <w:rPr>
          <w:rFonts w:hint="eastAsia" w:ascii="宋体" w:hAnsi="宋体" w:eastAsia="宋体" w:cs="宋体"/>
          <w:color w:val="auto"/>
          <w:highlight w:val="none"/>
        </w:rPr>
      </w:pPr>
    </w:p>
    <w:p w14:paraId="541434B7">
      <w:pPr>
        <w:spacing w:line="26" w:lineRule="exact"/>
        <w:rPr>
          <w:rFonts w:hint="eastAsia" w:ascii="宋体" w:hAnsi="宋体" w:eastAsia="宋体" w:cs="宋体"/>
          <w:color w:val="auto"/>
          <w:highlight w:val="none"/>
        </w:rPr>
      </w:pPr>
    </w:p>
    <w:tbl>
      <w:tblPr>
        <w:tblStyle w:val="31"/>
        <w:tblW w:w="8026"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20"/>
        <w:gridCol w:w="1273"/>
        <w:gridCol w:w="992"/>
        <w:gridCol w:w="603"/>
        <w:gridCol w:w="487"/>
        <w:gridCol w:w="1133"/>
        <w:gridCol w:w="709"/>
        <w:gridCol w:w="871"/>
        <w:gridCol w:w="1138"/>
      </w:tblGrid>
      <w:tr w14:paraId="44961B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jc w:val="center"/>
        </w:trPr>
        <w:tc>
          <w:tcPr>
            <w:tcW w:w="820" w:type="dxa"/>
            <w:vMerge w:val="restart"/>
            <w:tcBorders>
              <w:bottom w:val="nil"/>
            </w:tcBorders>
            <w:vAlign w:val="center"/>
          </w:tcPr>
          <w:p w14:paraId="794EB8D6">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序号</w:t>
            </w:r>
          </w:p>
        </w:tc>
        <w:tc>
          <w:tcPr>
            <w:tcW w:w="1273" w:type="dxa"/>
            <w:vMerge w:val="restart"/>
            <w:tcBorders>
              <w:bottom w:val="nil"/>
            </w:tcBorders>
            <w:vAlign w:val="center"/>
          </w:tcPr>
          <w:p w14:paraId="3B5308E7">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本项目</w:t>
            </w:r>
            <w:r>
              <w:rPr>
                <w:rFonts w:hint="eastAsia" w:ascii="宋体" w:hAnsi="宋体" w:eastAsia="宋体" w:cs="宋体"/>
                <w:color w:val="auto"/>
                <w:spacing w:val="-1"/>
                <w:sz w:val="21"/>
                <w:szCs w:val="21"/>
                <w:highlight w:val="none"/>
              </w:rPr>
              <w:t>任职</w:t>
            </w:r>
          </w:p>
        </w:tc>
        <w:tc>
          <w:tcPr>
            <w:tcW w:w="992" w:type="dxa"/>
            <w:vMerge w:val="restart"/>
            <w:tcBorders>
              <w:bottom w:val="nil"/>
            </w:tcBorders>
            <w:vAlign w:val="center"/>
          </w:tcPr>
          <w:p w14:paraId="0F4A3986">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3"/>
                <w:sz w:val="21"/>
                <w:szCs w:val="21"/>
                <w:highlight w:val="none"/>
              </w:rPr>
              <w:t>姓</w:t>
            </w:r>
            <w:r>
              <w:rPr>
                <w:rFonts w:hint="eastAsia" w:ascii="宋体" w:hAnsi="宋体" w:eastAsia="宋体" w:cs="宋体"/>
                <w:color w:val="auto"/>
                <w:spacing w:val="-2"/>
                <w:sz w:val="21"/>
                <w:szCs w:val="21"/>
                <w:highlight w:val="none"/>
              </w:rPr>
              <w:t>名</w:t>
            </w:r>
          </w:p>
        </w:tc>
        <w:tc>
          <w:tcPr>
            <w:tcW w:w="603" w:type="dxa"/>
            <w:vMerge w:val="restart"/>
            <w:tcBorders>
              <w:bottom w:val="nil"/>
            </w:tcBorders>
            <w:vAlign w:val="center"/>
          </w:tcPr>
          <w:p w14:paraId="365ECA02">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5"/>
                <w:sz w:val="21"/>
                <w:szCs w:val="21"/>
                <w:highlight w:val="none"/>
              </w:rPr>
              <w:t>职称</w:t>
            </w:r>
          </w:p>
        </w:tc>
        <w:tc>
          <w:tcPr>
            <w:tcW w:w="487" w:type="dxa"/>
            <w:vMerge w:val="restart"/>
            <w:tcBorders>
              <w:bottom w:val="nil"/>
            </w:tcBorders>
            <w:vAlign w:val="center"/>
          </w:tcPr>
          <w:p w14:paraId="5EDD0568">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5"/>
                <w:sz w:val="21"/>
                <w:szCs w:val="21"/>
                <w:highlight w:val="none"/>
              </w:rPr>
              <w:t>专业</w:t>
            </w:r>
          </w:p>
        </w:tc>
        <w:tc>
          <w:tcPr>
            <w:tcW w:w="2713" w:type="dxa"/>
            <w:gridSpan w:val="3"/>
            <w:vAlign w:val="center"/>
          </w:tcPr>
          <w:p w14:paraId="6705DE02">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执业或职业资格证</w:t>
            </w:r>
            <w:r>
              <w:rPr>
                <w:rFonts w:hint="eastAsia" w:ascii="宋体" w:hAnsi="宋体" w:eastAsia="宋体" w:cs="宋体"/>
                <w:color w:val="auto"/>
                <w:sz w:val="21"/>
                <w:szCs w:val="21"/>
                <w:highlight w:val="none"/>
              </w:rPr>
              <w:t>明</w:t>
            </w:r>
          </w:p>
        </w:tc>
        <w:tc>
          <w:tcPr>
            <w:tcW w:w="1138" w:type="dxa"/>
            <w:vAlign w:val="center"/>
          </w:tcPr>
          <w:p w14:paraId="70271D04">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rPr>
              <w:t>备</w:t>
            </w:r>
            <w:r>
              <w:rPr>
                <w:rFonts w:hint="eastAsia" w:ascii="宋体" w:hAnsi="宋体" w:eastAsia="宋体" w:cs="宋体"/>
                <w:color w:val="auto"/>
                <w:spacing w:val="-2"/>
                <w:sz w:val="21"/>
                <w:szCs w:val="21"/>
                <w:highlight w:val="none"/>
              </w:rPr>
              <w:t>注</w:t>
            </w:r>
          </w:p>
        </w:tc>
      </w:tr>
      <w:tr w14:paraId="1CF8F6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jc w:val="center"/>
        </w:trPr>
        <w:tc>
          <w:tcPr>
            <w:tcW w:w="820" w:type="dxa"/>
            <w:vMerge w:val="continue"/>
            <w:tcBorders>
              <w:top w:val="nil"/>
            </w:tcBorders>
            <w:vAlign w:val="center"/>
          </w:tcPr>
          <w:p w14:paraId="2F64C75F">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color w:val="auto"/>
                <w:sz w:val="21"/>
                <w:highlight w:val="none"/>
              </w:rPr>
            </w:pPr>
          </w:p>
        </w:tc>
        <w:tc>
          <w:tcPr>
            <w:tcW w:w="1273" w:type="dxa"/>
            <w:vMerge w:val="continue"/>
            <w:tcBorders>
              <w:top w:val="nil"/>
            </w:tcBorders>
            <w:vAlign w:val="center"/>
          </w:tcPr>
          <w:p w14:paraId="7F92B2E4">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color w:val="auto"/>
                <w:sz w:val="21"/>
                <w:highlight w:val="none"/>
              </w:rPr>
            </w:pPr>
          </w:p>
        </w:tc>
        <w:tc>
          <w:tcPr>
            <w:tcW w:w="992" w:type="dxa"/>
            <w:vMerge w:val="continue"/>
            <w:tcBorders>
              <w:top w:val="nil"/>
            </w:tcBorders>
            <w:vAlign w:val="center"/>
          </w:tcPr>
          <w:p w14:paraId="3AEFBCE0">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color w:val="auto"/>
                <w:sz w:val="21"/>
                <w:highlight w:val="none"/>
              </w:rPr>
            </w:pPr>
          </w:p>
        </w:tc>
        <w:tc>
          <w:tcPr>
            <w:tcW w:w="603" w:type="dxa"/>
            <w:vMerge w:val="continue"/>
            <w:tcBorders>
              <w:top w:val="nil"/>
            </w:tcBorders>
            <w:textDirection w:val="tbRlV"/>
            <w:vAlign w:val="center"/>
          </w:tcPr>
          <w:p w14:paraId="36449A88">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color w:val="auto"/>
                <w:sz w:val="21"/>
                <w:highlight w:val="none"/>
              </w:rPr>
            </w:pPr>
          </w:p>
        </w:tc>
        <w:tc>
          <w:tcPr>
            <w:tcW w:w="487" w:type="dxa"/>
            <w:vMerge w:val="continue"/>
            <w:tcBorders>
              <w:top w:val="nil"/>
            </w:tcBorders>
            <w:textDirection w:val="tbRlV"/>
            <w:vAlign w:val="center"/>
          </w:tcPr>
          <w:p w14:paraId="66535598">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color w:val="auto"/>
                <w:sz w:val="21"/>
                <w:highlight w:val="none"/>
              </w:rPr>
            </w:pPr>
          </w:p>
        </w:tc>
        <w:tc>
          <w:tcPr>
            <w:tcW w:w="1133" w:type="dxa"/>
            <w:vAlign w:val="center"/>
          </w:tcPr>
          <w:p w14:paraId="59F1C8B0">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证书名</w:t>
            </w:r>
            <w:r>
              <w:rPr>
                <w:rFonts w:hint="eastAsia" w:ascii="宋体" w:hAnsi="宋体" w:eastAsia="宋体" w:cs="宋体"/>
                <w:color w:val="auto"/>
                <w:spacing w:val="-1"/>
                <w:sz w:val="21"/>
                <w:szCs w:val="21"/>
                <w:highlight w:val="none"/>
              </w:rPr>
              <w:t>称</w:t>
            </w:r>
          </w:p>
        </w:tc>
        <w:tc>
          <w:tcPr>
            <w:tcW w:w="709" w:type="dxa"/>
            <w:vAlign w:val="center"/>
          </w:tcPr>
          <w:p w14:paraId="18569FC8">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3"/>
                <w:sz w:val="21"/>
                <w:szCs w:val="21"/>
                <w:highlight w:val="none"/>
              </w:rPr>
              <w:t>级别</w:t>
            </w:r>
          </w:p>
        </w:tc>
        <w:tc>
          <w:tcPr>
            <w:tcW w:w="871" w:type="dxa"/>
            <w:vAlign w:val="center"/>
          </w:tcPr>
          <w:p w14:paraId="30E0E3BE">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3"/>
                <w:sz w:val="21"/>
                <w:szCs w:val="21"/>
                <w:highlight w:val="none"/>
              </w:rPr>
              <w:t>证</w:t>
            </w:r>
            <w:r>
              <w:rPr>
                <w:rFonts w:hint="eastAsia" w:ascii="宋体" w:hAnsi="宋体" w:eastAsia="宋体" w:cs="宋体"/>
                <w:color w:val="auto"/>
                <w:spacing w:val="-2"/>
                <w:sz w:val="21"/>
                <w:szCs w:val="21"/>
                <w:highlight w:val="none"/>
              </w:rPr>
              <w:t>号</w:t>
            </w:r>
          </w:p>
        </w:tc>
        <w:tc>
          <w:tcPr>
            <w:tcW w:w="1138" w:type="dxa"/>
            <w:vAlign w:val="center"/>
          </w:tcPr>
          <w:p w14:paraId="7D68F22C">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color w:val="auto"/>
                <w:sz w:val="21"/>
                <w:highlight w:val="none"/>
              </w:rPr>
            </w:pPr>
          </w:p>
        </w:tc>
      </w:tr>
      <w:tr w14:paraId="2BE01D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jc w:val="center"/>
        </w:trPr>
        <w:tc>
          <w:tcPr>
            <w:tcW w:w="820" w:type="dxa"/>
            <w:vAlign w:val="top"/>
          </w:tcPr>
          <w:p w14:paraId="4CE7E03A">
            <w:pPr>
              <w:rPr>
                <w:rFonts w:hint="eastAsia" w:ascii="宋体" w:hAnsi="宋体" w:eastAsia="宋体" w:cs="宋体"/>
                <w:color w:val="auto"/>
                <w:sz w:val="21"/>
                <w:highlight w:val="none"/>
              </w:rPr>
            </w:pPr>
          </w:p>
        </w:tc>
        <w:tc>
          <w:tcPr>
            <w:tcW w:w="1273" w:type="dxa"/>
            <w:vAlign w:val="top"/>
          </w:tcPr>
          <w:p w14:paraId="0206C695">
            <w:pPr>
              <w:rPr>
                <w:rFonts w:hint="eastAsia" w:ascii="宋体" w:hAnsi="宋体" w:eastAsia="宋体" w:cs="宋体"/>
                <w:color w:val="auto"/>
                <w:sz w:val="21"/>
                <w:highlight w:val="none"/>
              </w:rPr>
            </w:pPr>
          </w:p>
        </w:tc>
        <w:tc>
          <w:tcPr>
            <w:tcW w:w="992" w:type="dxa"/>
            <w:vAlign w:val="top"/>
          </w:tcPr>
          <w:p w14:paraId="5B9A33F0">
            <w:pPr>
              <w:rPr>
                <w:rFonts w:hint="eastAsia" w:ascii="宋体" w:hAnsi="宋体" w:eastAsia="宋体" w:cs="宋体"/>
                <w:color w:val="auto"/>
                <w:sz w:val="21"/>
                <w:highlight w:val="none"/>
              </w:rPr>
            </w:pPr>
          </w:p>
        </w:tc>
        <w:tc>
          <w:tcPr>
            <w:tcW w:w="603" w:type="dxa"/>
            <w:vAlign w:val="top"/>
          </w:tcPr>
          <w:p w14:paraId="572600B8">
            <w:pPr>
              <w:rPr>
                <w:rFonts w:hint="eastAsia" w:ascii="宋体" w:hAnsi="宋体" w:eastAsia="宋体" w:cs="宋体"/>
                <w:color w:val="auto"/>
                <w:sz w:val="21"/>
                <w:highlight w:val="none"/>
              </w:rPr>
            </w:pPr>
          </w:p>
        </w:tc>
        <w:tc>
          <w:tcPr>
            <w:tcW w:w="487" w:type="dxa"/>
            <w:vAlign w:val="top"/>
          </w:tcPr>
          <w:p w14:paraId="26C09717">
            <w:pPr>
              <w:rPr>
                <w:rFonts w:hint="eastAsia" w:ascii="宋体" w:hAnsi="宋体" w:eastAsia="宋体" w:cs="宋体"/>
                <w:color w:val="auto"/>
                <w:sz w:val="21"/>
                <w:highlight w:val="none"/>
              </w:rPr>
            </w:pPr>
          </w:p>
        </w:tc>
        <w:tc>
          <w:tcPr>
            <w:tcW w:w="1133" w:type="dxa"/>
            <w:vAlign w:val="top"/>
          </w:tcPr>
          <w:p w14:paraId="1F9C24FE">
            <w:pPr>
              <w:rPr>
                <w:rFonts w:hint="eastAsia" w:ascii="宋体" w:hAnsi="宋体" w:eastAsia="宋体" w:cs="宋体"/>
                <w:color w:val="auto"/>
                <w:sz w:val="21"/>
                <w:highlight w:val="none"/>
              </w:rPr>
            </w:pPr>
          </w:p>
        </w:tc>
        <w:tc>
          <w:tcPr>
            <w:tcW w:w="709" w:type="dxa"/>
            <w:vAlign w:val="top"/>
          </w:tcPr>
          <w:p w14:paraId="0A65CAD6">
            <w:pPr>
              <w:rPr>
                <w:rFonts w:hint="eastAsia" w:ascii="宋体" w:hAnsi="宋体" w:eastAsia="宋体" w:cs="宋体"/>
                <w:color w:val="auto"/>
                <w:sz w:val="21"/>
                <w:highlight w:val="none"/>
              </w:rPr>
            </w:pPr>
          </w:p>
        </w:tc>
        <w:tc>
          <w:tcPr>
            <w:tcW w:w="871" w:type="dxa"/>
            <w:vAlign w:val="top"/>
          </w:tcPr>
          <w:p w14:paraId="06C6B7B9">
            <w:pPr>
              <w:rPr>
                <w:rFonts w:hint="eastAsia" w:ascii="宋体" w:hAnsi="宋体" w:eastAsia="宋体" w:cs="宋体"/>
                <w:color w:val="auto"/>
                <w:sz w:val="21"/>
                <w:highlight w:val="none"/>
              </w:rPr>
            </w:pPr>
          </w:p>
        </w:tc>
        <w:tc>
          <w:tcPr>
            <w:tcW w:w="1138" w:type="dxa"/>
            <w:vAlign w:val="top"/>
          </w:tcPr>
          <w:p w14:paraId="300927A8">
            <w:pPr>
              <w:rPr>
                <w:rFonts w:hint="eastAsia" w:ascii="宋体" w:hAnsi="宋体" w:eastAsia="宋体" w:cs="宋体"/>
                <w:color w:val="auto"/>
                <w:sz w:val="21"/>
                <w:highlight w:val="none"/>
              </w:rPr>
            </w:pPr>
          </w:p>
        </w:tc>
      </w:tr>
      <w:tr w14:paraId="695B3F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jc w:val="center"/>
        </w:trPr>
        <w:tc>
          <w:tcPr>
            <w:tcW w:w="820" w:type="dxa"/>
            <w:vAlign w:val="top"/>
          </w:tcPr>
          <w:p w14:paraId="78571925">
            <w:pPr>
              <w:rPr>
                <w:rFonts w:hint="eastAsia" w:ascii="宋体" w:hAnsi="宋体" w:eastAsia="宋体" w:cs="宋体"/>
                <w:color w:val="auto"/>
                <w:sz w:val="21"/>
                <w:highlight w:val="none"/>
              </w:rPr>
            </w:pPr>
          </w:p>
        </w:tc>
        <w:tc>
          <w:tcPr>
            <w:tcW w:w="1273" w:type="dxa"/>
            <w:vAlign w:val="top"/>
          </w:tcPr>
          <w:p w14:paraId="5F5835A5">
            <w:pPr>
              <w:rPr>
                <w:rFonts w:hint="eastAsia" w:ascii="宋体" w:hAnsi="宋体" w:eastAsia="宋体" w:cs="宋体"/>
                <w:color w:val="auto"/>
                <w:sz w:val="21"/>
                <w:highlight w:val="none"/>
              </w:rPr>
            </w:pPr>
          </w:p>
        </w:tc>
        <w:tc>
          <w:tcPr>
            <w:tcW w:w="992" w:type="dxa"/>
            <w:vAlign w:val="top"/>
          </w:tcPr>
          <w:p w14:paraId="7DEE6704">
            <w:pPr>
              <w:rPr>
                <w:rFonts w:hint="eastAsia" w:ascii="宋体" w:hAnsi="宋体" w:eastAsia="宋体" w:cs="宋体"/>
                <w:color w:val="auto"/>
                <w:sz w:val="21"/>
                <w:highlight w:val="none"/>
              </w:rPr>
            </w:pPr>
          </w:p>
        </w:tc>
        <w:tc>
          <w:tcPr>
            <w:tcW w:w="603" w:type="dxa"/>
            <w:vAlign w:val="top"/>
          </w:tcPr>
          <w:p w14:paraId="13DB3DC7">
            <w:pPr>
              <w:rPr>
                <w:rFonts w:hint="eastAsia" w:ascii="宋体" w:hAnsi="宋体" w:eastAsia="宋体" w:cs="宋体"/>
                <w:color w:val="auto"/>
                <w:sz w:val="21"/>
                <w:highlight w:val="none"/>
              </w:rPr>
            </w:pPr>
          </w:p>
        </w:tc>
        <w:tc>
          <w:tcPr>
            <w:tcW w:w="487" w:type="dxa"/>
            <w:vAlign w:val="top"/>
          </w:tcPr>
          <w:p w14:paraId="1C60E10B">
            <w:pPr>
              <w:rPr>
                <w:rFonts w:hint="eastAsia" w:ascii="宋体" w:hAnsi="宋体" w:eastAsia="宋体" w:cs="宋体"/>
                <w:color w:val="auto"/>
                <w:sz w:val="21"/>
                <w:highlight w:val="none"/>
              </w:rPr>
            </w:pPr>
          </w:p>
        </w:tc>
        <w:tc>
          <w:tcPr>
            <w:tcW w:w="1133" w:type="dxa"/>
            <w:vAlign w:val="top"/>
          </w:tcPr>
          <w:p w14:paraId="0A5D1814">
            <w:pPr>
              <w:rPr>
                <w:rFonts w:hint="eastAsia" w:ascii="宋体" w:hAnsi="宋体" w:eastAsia="宋体" w:cs="宋体"/>
                <w:color w:val="auto"/>
                <w:sz w:val="21"/>
                <w:highlight w:val="none"/>
              </w:rPr>
            </w:pPr>
          </w:p>
        </w:tc>
        <w:tc>
          <w:tcPr>
            <w:tcW w:w="709" w:type="dxa"/>
            <w:vAlign w:val="top"/>
          </w:tcPr>
          <w:p w14:paraId="24FD25BB">
            <w:pPr>
              <w:rPr>
                <w:rFonts w:hint="eastAsia" w:ascii="宋体" w:hAnsi="宋体" w:eastAsia="宋体" w:cs="宋体"/>
                <w:color w:val="auto"/>
                <w:sz w:val="21"/>
                <w:highlight w:val="none"/>
              </w:rPr>
            </w:pPr>
          </w:p>
        </w:tc>
        <w:tc>
          <w:tcPr>
            <w:tcW w:w="871" w:type="dxa"/>
            <w:vAlign w:val="top"/>
          </w:tcPr>
          <w:p w14:paraId="62F32918">
            <w:pPr>
              <w:rPr>
                <w:rFonts w:hint="eastAsia" w:ascii="宋体" w:hAnsi="宋体" w:eastAsia="宋体" w:cs="宋体"/>
                <w:color w:val="auto"/>
                <w:sz w:val="21"/>
                <w:highlight w:val="none"/>
              </w:rPr>
            </w:pPr>
          </w:p>
        </w:tc>
        <w:tc>
          <w:tcPr>
            <w:tcW w:w="1138" w:type="dxa"/>
            <w:vAlign w:val="top"/>
          </w:tcPr>
          <w:p w14:paraId="6D3B2476">
            <w:pPr>
              <w:rPr>
                <w:rFonts w:hint="eastAsia" w:ascii="宋体" w:hAnsi="宋体" w:eastAsia="宋体" w:cs="宋体"/>
                <w:color w:val="auto"/>
                <w:sz w:val="21"/>
                <w:highlight w:val="none"/>
              </w:rPr>
            </w:pPr>
          </w:p>
        </w:tc>
      </w:tr>
      <w:tr w14:paraId="5F9728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jc w:val="center"/>
        </w:trPr>
        <w:tc>
          <w:tcPr>
            <w:tcW w:w="820" w:type="dxa"/>
            <w:vAlign w:val="top"/>
          </w:tcPr>
          <w:p w14:paraId="54495543">
            <w:pPr>
              <w:rPr>
                <w:rFonts w:hint="eastAsia" w:ascii="宋体" w:hAnsi="宋体" w:eastAsia="宋体" w:cs="宋体"/>
                <w:color w:val="auto"/>
                <w:sz w:val="21"/>
                <w:highlight w:val="none"/>
              </w:rPr>
            </w:pPr>
          </w:p>
        </w:tc>
        <w:tc>
          <w:tcPr>
            <w:tcW w:w="1273" w:type="dxa"/>
            <w:vAlign w:val="top"/>
          </w:tcPr>
          <w:p w14:paraId="714E1DB7">
            <w:pPr>
              <w:rPr>
                <w:rFonts w:hint="eastAsia" w:ascii="宋体" w:hAnsi="宋体" w:eastAsia="宋体" w:cs="宋体"/>
                <w:color w:val="auto"/>
                <w:sz w:val="21"/>
                <w:highlight w:val="none"/>
              </w:rPr>
            </w:pPr>
          </w:p>
        </w:tc>
        <w:tc>
          <w:tcPr>
            <w:tcW w:w="992" w:type="dxa"/>
            <w:vAlign w:val="top"/>
          </w:tcPr>
          <w:p w14:paraId="64C51426">
            <w:pPr>
              <w:rPr>
                <w:rFonts w:hint="eastAsia" w:ascii="宋体" w:hAnsi="宋体" w:eastAsia="宋体" w:cs="宋体"/>
                <w:color w:val="auto"/>
                <w:sz w:val="21"/>
                <w:highlight w:val="none"/>
              </w:rPr>
            </w:pPr>
          </w:p>
        </w:tc>
        <w:tc>
          <w:tcPr>
            <w:tcW w:w="603" w:type="dxa"/>
            <w:vAlign w:val="top"/>
          </w:tcPr>
          <w:p w14:paraId="74BFC3BE">
            <w:pPr>
              <w:rPr>
                <w:rFonts w:hint="eastAsia" w:ascii="宋体" w:hAnsi="宋体" w:eastAsia="宋体" w:cs="宋体"/>
                <w:color w:val="auto"/>
                <w:sz w:val="21"/>
                <w:highlight w:val="none"/>
              </w:rPr>
            </w:pPr>
          </w:p>
        </w:tc>
        <w:tc>
          <w:tcPr>
            <w:tcW w:w="487" w:type="dxa"/>
            <w:vAlign w:val="top"/>
          </w:tcPr>
          <w:p w14:paraId="5509C99F">
            <w:pPr>
              <w:rPr>
                <w:rFonts w:hint="eastAsia" w:ascii="宋体" w:hAnsi="宋体" w:eastAsia="宋体" w:cs="宋体"/>
                <w:color w:val="auto"/>
                <w:sz w:val="21"/>
                <w:highlight w:val="none"/>
              </w:rPr>
            </w:pPr>
          </w:p>
        </w:tc>
        <w:tc>
          <w:tcPr>
            <w:tcW w:w="1133" w:type="dxa"/>
            <w:vAlign w:val="top"/>
          </w:tcPr>
          <w:p w14:paraId="26CEA10C">
            <w:pPr>
              <w:rPr>
                <w:rFonts w:hint="eastAsia" w:ascii="宋体" w:hAnsi="宋体" w:eastAsia="宋体" w:cs="宋体"/>
                <w:color w:val="auto"/>
                <w:sz w:val="21"/>
                <w:highlight w:val="none"/>
              </w:rPr>
            </w:pPr>
          </w:p>
        </w:tc>
        <w:tc>
          <w:tcPr>
            <w:tcW w:w="709" w:type="dxa"/>
            <w:vAlign w:val="top"/>
          </w:tcPr>
          <w:p w14:paraId="059D5DA5">
            <w:pPr>
              <w:rPr>
                <w:rFonts w:hint="eastAsia" w:ascii="宋体" w:hAnsi="宋体" w:eastAsia="宋体" w:cs="宋体"/>
                <w:color w:val="auto"/>
                <w:sz w:val="21"/>
                <w:highlight w:val="none"/>
              </w:rPr>
            </w:pPr>
          </w:p>
        </w:tc>
        <w:tc>
          <w:tcPr>
            <w:tcW w:w="871" w:type="dxa"/>
            <w:vAlign w:val="top"/>
          </w:tcPr>
          <w:p w14:paraId="3C1980E3">
            <w:pPr>
              <w:rPr>
                <w:rFonts w:hint="eastAsia" w:ascii="宋体" w:hAnsi="宋体" w:eastAsia="宋体" w:cs="宋体"/>
                <w:color w:val="auto"/>
                <w:sz w:val="21"/>
                <w:highlight w:val="none"/>
              </w:rPr>
            </w:pPr>
          </w:p>
        </w:tc>
        <w:tc>
          <w:tcPr>
            <w:tcW w:w="1138" w:type="dxa"/>
            <w:vAlign w:val="top"/>
          </w:tcPr>
          <w:p w14:paraId="46CE55B5">
            <w:pPr>
              <w:rPr>
                <w:rFonts w:hint="eastAsia" w:ascii="宋体" w:hAnsi="宋体" w:eastAsia="宋体" w:cs="宋体"/>
                <w:color w:val="auto"/>
                <w:sz w:val="21"/>
                <w:highlight w:val="none"/>
              </w:rPr>
            </w:pPr>
          </w:p>
        </w:tc>
      </w:tr>
      <w:tr w14:paraId="76DEFC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jc w:val="center"/>
        </w:trPr>
        <w:tc>
          <w:tcPr>
            <w:tcW w:w="820" w:type="dxa"/>
            <w:vAlign w:val="top"/>
          </w:tcPr>
          <w:p w14:paraId="6B608815">
            <w:pPr>
              <w:rPr>
                <w:rFonts w:hint="eastAsia" w:ascii="宋体" w:hAnsi="宋体" w:eastAsia="宋体" w:cs="宋体"/>
                <w:color w:val="auto"/>
                <w:sz w:val="21"/>
                <w:highlight w:val="none"/>
              </w:rPr>
            </w:pPr>
          </w:p>
        </w:tc>
        <w:tc>
          <w:tcPr>
            <w:tcW w:w="1273" w:type="dxa"/>
            <w:vAlign w:val="top"/>
          </w:tcPr>
          <w:p w14:paraId="7C7E0434">
            <w:pPr>
              <w:rPr>
                <w:rFonts w:hint="eastAsia" w:ascii="宋体" w:hAnsi="宋体" w:eastAsia="宋体" w:cs="宋体"/>
                <w:color w:val="auto"/>
                <w:sz w:val="21"/>
                <w:highlight w:val="none"/>
              </w:rPr>
            </w:pPr>
          </w:p>
        </w:tc>
        <w:tc>
          <w:tcPr>
            <w:tcW w:w="992" w:type="dxa"/>
            <w:vAlign w:val="top"/>
          </w:tcPr>
          <w:p w14:paraId="6DD5D639">
            <w:pPr>
              <w:rPr>
                <w:rFonts w:hint="eastAsia" w:ascii="宋体" w:hAnsi="宋体" w:eastAsia="宋体" w:cs="宋体"/>
                <w:color w:val="auto"/>
                <w:sz w:val="21"/>
                <w:highlight w:val="none"/>
              </w:rPr>
            </w:pPr>
          </w:p>
        </w:tc>
        <w:tc>
          <w:tcPr>
            <w:tcW w:w="603" w:type="dxa"/>
            <w:vAlign w:val="top"/>
          </w:tcPr>
          <w:p w14:paraId="0C70213E">
            <w:pPr>
              <w:rPr>
                <w:rFonts w:hint="eastAsia" w:ascii="宋体" w:hAnsi="宋体" w:eastAsia="宋体" w:cs="宋体"/>
                <w:color w:val="auto"/>
                <w:sz w:val="21"/>
                <w:highlight w:val="none"/>
              </w:rPr>
            </w:pPr>
          </w:p>
        </w:tc>
        <w:tc>
          <w:tcPr>
            <w:tcW w:w="487" w:type="dxa"/>
            <w:vAlign w:val="top"/>
          </w:tcPr>
          <w:p w14:paraId="3A0D9A72">
            <w:pPr>
              <w:rPr>
                <w:rFonts w:hint="eastAsia" w:ascii="宋体" w:hAnsi="宋体" w:eastAsia="宋体" w:cs="宋体"/>
                <w:color w:val="auto"/>
                <w:sz w:val="21"/>
                <w:highlight w:val="none"/>
              </w:rPr>
            </w:pPr>
          </w:p>
        </w:tc>
        <w:tc>
          <w:tcPr>
            <w:tcW w:w="1133" w:type="dxa"/>
            <w:vAlign w:val="top"/>
          </w:tcPr>
          <w:p w14:paraId="230F3A62">
            <w:pPr>
              <w:rPr>
                <w:rFonts w:hint="eastAsia" w:ascii="宋体" w:hAnsi="宋体" w:eastAsia="宋体" w:cs="宋体"/>
                <w:color w:val="auto"/>
                <w:sz w:val="21"/>
                <w:highlight w:val="none"/>
              </w:rPr>
            </w:pPr>
          </w:p>
        </w:tc>
        <w:tc>
          <w:tcPr>
            <w:tcW w:w="709" w:type="dxa"/>
            <w:vAlign w:val="top"/>
          </w:tcPr>
          <w:p w14:paraId="1F3D6361">
            <w:pPr>
              <w:rPr>
                <w:rFonts w:hint="eastAsia" w:ascii="宋体" w:hAnsi="宋体" w:eastAsia="宋体" w:cs="宋体"/>
                <w:color w:val="auto"/>
                <w:sz w:val="21"/>
                <w:highlight w:val="none"/>
              </w:rPr>
            </w:pPr>
          </w:p>
        </w:tc>
        <w:tc>
          <w:tcPr>
            <w:tcW w:w="871" w:type="dxa"/>
            <w:vAlign w:val="top"/>
          </w:tcPr>
          <w:p w14:paraId="7B24BD15">
            <w:pPr>
              <w:rPr>
                <w:rFonts w:hint="eastAsia" w:ascii="宋体" w:hAnsi="宋体" w:eastAsia="宋体" w:cs="宋体"/>
                <w:color w:val="auto"/>
                <w:sz w:val="21"/>
                <w:highlight w:val="none"/>
              </w:rPr>
            </w:pPr>
          </w:p>
        </w:tc>
        <w:tc>
          <w:tcPr>
            <w:tcW w:w="1138" w:type="dxa"/>
            <w:vAlign w:val="top"/>
          </w:tcPr>
          <w:p w14:paraId="7C9DB9F2">
            <w:pPr>
              <w:rPr>
                <w:rFonts w:hint="eastAsia" w:ascii="宋体" w:hAnsi="宋体" w:eastAsia="宋体" w:cs="宋体"/>
                <w:color w:val="auto"/>
                <w:sz w:val="21"/>
                <w:highlight w:val="none"/>
              </w:rPr>
            </w:pPr>
          </w:p>
        </w:tc>
      </w:tr>
      <w:tr w14:paraId="3F1DF9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jc w:val="center"/>
        </w:trPr>
        <w:tc>
          <w:tcPr>
            <w:tcW w:w="820" w:type="dxa"/>
            <w:vAlign w:val="top"/>
          </w:tcPr>
          <w:p w14:paraId="009F60BD">
            <w:pPr>
              <w:rPr>
                <w:rFonts w:hint="eastAsia" w:ascii="宋体" w:hAnsi="宋体" w:eastAsia="宋体" w:cs="宋体"/>
                <w:color w:val="auto"/>
                <w:sz w:val="21"/>
                <w:highlight w:val="none"/>
              </w:rPr>
            </w:pPr>
          </w:p>
        </w:tc>
        <w:tc>
          <w:tcPr>
            <w:tcW w:w="1273" w:type="dxa"/>
            <w:vAlign w:val="top"/>
          </w:tcPr>
          <w:p w14:paraId="70990B52">
            <w:pPr>
              <w:rPr>
                <w:rFonts w:hint="eastAsia" w:ascii="宋体" w:hAnsi="宋体" w:eastAsia="宋体" w:cs="宋体"/>
                <w:color w:val="auto"/>
                <w:sz w:val="21"/>
                <w:highlight w:val="none"/>
              </w:rPr>
            </w:pPr>
          </w:p>
        </w:tc>
        <w:tc>
          <w:tcPr>
            <w:tcW w:w="992" w:type="dxa"/>
            <w:vAlign w:val="top"/>
          </w:tcPr>
          <w:p w14:paraId="14B644E7">
            <w:pPr>
              <w:rPr>
                <w:rFonts w:hint="eastAsia" w:ascii="宋体" w:hAnsi="宋体" w:eastAsia="宋体" w:cs="宋体"/>
                <w:color w:val="auto"/>
                <w:sz w:val="21"/>
                <w:highlight w:val="none"/>
              </w:rPr>
            </w:pPr>
          </w:p>
        </w:tc>
        <w:tc>
          <w:tcPr>
            <w:tcW w:w="603" w:type="dxa"/>
            <w:vAlign w:val="top"/>
          </w:tcPr>
          <w:p w14:paraId="10A6291A">
            <w:pPr>
              <w:rPr>
                <w:rFonts w:hint="eastAsia" w:ascii="宋体" w:hAnsi="宋体" w:eastAsia="宋体" w:cs="宋体"/>
                <w:color w:val="auto"/>
                <w:sz w:val="21"/>
                <w:highlight w:val="none"/>
              </w:rPr>
            </w:pPr>
          </w:p>
        </w:tc>
        <w:tc>
          <w:tcPr>
            <w:tcW w:w="487" w:type="dxa"/>
            <w:vAlign w:val="top"/>
          </w:tcPr>
          <w:p w14:paraId="27668268">
            <w:pPr>
              <w:rPr>
                <w:rFonts w:hint="eastAsia" w:ascii="宋体" w:hAnsi="宋体" w:eastAsia="宋体" w:cs="宋体"/>
                <w:color w:val="auto"/>
                <w:sz w:val="21"/>
                <w:highlight w:val="none"/>
              </w:rPr>
            </w:pPr>
          </w:p>
        </w:tc>
        <w:tc>
          <w:tcPr>
            <w:tcW w:w="1133" w:type="dxa"/>
            <w:vAlign w:val="top"/>
          </w:tcPr>
          <w:p w14:paraId="7D8969BD">
            <w:pPr>
              <w:rPr>
                <w:rFonts w:hint="eastAsia" w:ascii="宋体" w:hAnsi="宋体" w:eastAsia="宋体" w:cs="宋体"/>
                <w:color w:val="auto"/>
                <w:sz w:val="21"/>
                <w:highlight w:val="none"/>
              </w:rPr>
            </w:pPr>
          </w:p>
        </w:tc>
        <w:tc>
          <w:tcPr>
            <w:tcW w:w="709" w:type="dxa"/>
            <w:vAlign w:val="top"/>
          </w:tcPr>
          <w:p w14:paraId="4150739B">
            <w:pPr>
              <w:rPr>
                <w:rFonts w:hint="eastAsia" w:ascii="宋体" w:hAnsi="宋体" w:eastAsia="宋体" w:cs="宋体"/>
                <w:color w:val="auto"/>
                <w:sz w:val="21"/>
                <w:highlight w:val="none"/>
              </w:rPr>
            </w:pPr>
          </w:p>
        </w:tc>
        <w:tc>
          <w:tcPr>
            <w:tcW w:w="871" w:type="dxa"/>
            <w:vAlign w:val="top"/>
          </w:tcPr>
          <w:p w14:paraId="23E3BB6B">
            <w:pPr>
              <w:rPr>
                <w:rFonts w:hint="eastAsia" w:ascii="宋体" w:hAnsi="宋体" w:eastAsia="宋体" w:cs="宋体"/>
                <w:color w:val="auto"/>
                <w:sz w:val="21"/>
                <w:highlight w:val="none"/>
              </w:rPr>
            </w:pPr>
          </w:p>
        </w:tc>
        <w:tc>
          <w:tcPr>
            <w:tcW w:w="1138" w:type="dxa"/>
            <w:vAlign w:val="top"/>
          </w:tcPr>
          <w:p w14:paraId="61EA1C3E">
            <w:pPr>
              <w:rPr>
                <w:rFonts w:hint="eastAsia" w:ascii="宋体" w:hAnsi="宋体" w:eastAsia="宋体" w:cs="宋体"/>
                <w:color w:val="auto"/>
                <w:sz w:val="21"/>
                <w:highlight w:val="none"/>
              </w:rPr>
            </w:pPr>
          </w:p>
        </w:tc>
      </w:tr>
      <w:tr w14:paraId="1D6AB7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jc w:val="center"/>
        </w:trPr>
        <w:tc>
          <w:tcPr>
            <w:tcW w:w="820" w:type="dxa"/>
            <w:vAlign w:val="top"/>
          </w:tcPr>
          <w:p w14:paraId="35BA1189">
            <w:pPr>
              <w:rPr>
                <w:rFonts w:hint="eastAsia" w:ascii="宋体" w:hAnsi="宋体" w:eastAsia="宋体" w:cs="宋体"/>
                <w:color w:val="auto"/>
                <w:sz w:val="21"/>
                <w:highlight w:val="none"/>
              </w:rPr>
            </w:pPr>
          </w:p>
        </w:tc>
        <w:tc>
          <w:tcPr>
            <w:tcW w:w="1273" w:type="dxa"/>
            <w:vAlign w:val="top"/>
          </w:tcPr>
          <w:p w14:paraId="40EEA21F">
            <w:pPr>
              <w:rPr>
                <w:rFonts w:hint="eastAsia" w:ascii="宋体" w:hAnsi="宋体" w:eastAsia="宋体" w:cs="宋体"/>
                <w:color w:val="auto"/>
                <w:sz w:val="21"/>
                <w:highlight w:val="none"/>
              </w:rPr>
            </w:pPr>
          </w:p>
        </w:tc>
        <w:tc>
          <w:tcPr>
            <w:tcW w:w="992" w:type="dxa"/>
            <w:vAlign w:val="top"/>
          </w:tcPr>
          <w:p w14:paraId="78816728">
            <w:pPr>
              <w:rPr>
                <w:rFonts w:hint="eastAsia" w:ascii="宋体" w:hAnsi="宋体" w:eastAsia="宋体" w:cs="宋体"/>
                <w:color w:val="auto"/>
                <w:sz w:val="21"/>
                <w:highlight w:val="none"/>
              </w:rPr>
            </w:pPr>
          </w:p>
        </w:tc>
        <w:tc>
          <w:tcPr>
            <w:tcW w:w="603" w:type="dxa"/>
            <w:vAlign w:val="top"/>
          </w:tcPr>
          <w:p w14:paraId="21DA17A0">
            <w:pPr>
              <w:rPr>
                <w:rFonts w:hint="eastAsia" w:ascii="宋体" w:hAnsi="宋体" w:eastAsia="宋体" w:cs="宋体"/>
                <w:color w:val="auto"/>
                <w:sz w:val="21"/>
                <w:highlight w:val="none"/>
              </w:rPr>
            </w:pPr>
          </w:p>
        </w:tc>
        <w:tc>
          <w:tcPr>
            <w:tcW w:w="487" w:type="dxa"/>
            <w:vAlign w:val="top"/>
          </w:tcPr>
          <w:p w14:paraId="606CB95B">
            <w:pPr>
              <w:rPr>
                <w:rFonts w:hint="eastAsia" w:ascii="宋体" w:hAnsi="宋体" w:eastAsia="宋体" w:cs="宋体"/>
                <w:color w:val="auto"/>
                <w:sz w:val="21"/>
                <w:highlight w:val="none"/>
              </w:rPr>
            </w:pPr>
          </w:p>
        </w:tc>
        <w:tc>
          <w:tcPr>
            <w:tcW w:w="1133" w:type="dxa"/>
            <w:vAlign w:val="top"/>
          </w:tcPr>
          <w:p w14:paraId="6F53F811">
            <w:pPr>
              <w:rPr>
                <w:rFonts w:hint="eastAsia" w:ascii="宋体" w:hAnsi="宋体" w:eastAsia="宋体" w:cs="宋体"/>
                <w:color w:val="auto"/>
                <w:sz w:val="21"/>
                <w:highlight w:val="none"/>
              </w:rPr>
            </w:pPr>
          </w:p>
        </w:tc>
        <w:tc>
          <w:tcPr>
            <w:tcW w:w="709" w:type="dxa"/>
            <w:vAlign w:val="top"/>
          </w:tcPr>
          <w:p w14:paraId="343101D4">
            <w:pPr>
              <w:rPr>
                <w:rFonts w:hint="eastAsia" w:ascii="宋体" w:hAnsi="宋体" w:eastAsia="宋体" w:cs="宋体"/>
                <w:color w:val="auto"/>
                <w:sz w:val="21"/>
                <w:highlight w:val="none"/>
              </w:rPr>
            </w:pPr>
          </w:p>
        </w:tc>
        <w:tc>
          <w:tcPr>
            <w:tcW w:w="871" w:type="dxa"/>
            <w:vAlign w:val="top"/>
          </w:tcPr>
          <w:p w14:paraId="19283D57">
            <w:pPr>
              <w:rPr>
                <w:rFonts w:hint="eastAsia" w:ascii="宋体" w:hAnsi="宋体" w:eastAsia="宋体" w:cs="宋体"/>
                <w:color w:val="auto"/>
                <w:sz w:val="21"/>
                <w:highlight w:val="none"/>
              </w:rPr>
            </w:pPr>
          </w:p>
        </w:tc>
        <w:tc>
          <w:tcPr>
            <w:tcW w:w="1138" w:type="dxa"/>
            <w:vAlign w:val="top"/>
          </w:tcPr>
          <w:p w14:paraId="2544BF04">
            <w:pPr>
              <w:rPr>
                <w:rFonts w:hint="eastAsia" w:ascii="宋体" w:hAnsi="宋体" w:eastAsia="宋体" w:cs="宋体"/>
                <w:color w:val="auto"/>
                <w:sz w:val="21"/>
                <w:highlight w:val="none"/>
              </w:rPr>
            </w:pPr>
          </w:p>
        </w:tc>
      </w:tr>
      <w:tr w14:paraId="069119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jc w:val="center"/>
        </w:trPr>
        <w:tc>
          <w:tcPr>
            <w:tcW w:w="820" w:type="dxa"/>
            <w:vAlign w:val="top"/>
          </w:tcPr>
          <w:p w14:paraId="0108ABCD">
            <w:pPr>
              <w:rPr>
                <w:rFonts w:hint="eastAsia" w:ascii="宋体" w:hAnsi="宋体" w:eastAsia="宋体" w:cs="宋体"/>
                <w:color w:val="auto"/>
                <w:sz w:val="21"/>
                <w:highlight w:val="none"/>
              </w:rPr>
            </w:pPr>
          </w:p>
        </w:tc>
        <w:tc>
          <w:tcPr>
            <w:tcW w:w="1273" w:type="dxa"/>
            <w:vAlign w:val="top"/>
          </w:tcPr>
          <w:p w14:paraId="6A787B7C">
            <w:pPr>
              <w:rPr>
                <w:rFonts w:hint="eastAsia" w:ascii="宋体" w:hAnsi="宋体" w:eastAsia="宋体" w:cs="宋体"/>
                <w:color w:val="auto"/>
                <w:sz w:val="21"/>
                <w:highlight w:val="none"/>
              </w:rPr>
            </w:pPr>
          </w:p>
        </w:tc>
        <w:tc>
          <w:tcPr>
            <w:tcW w:w="992" w:type="dxa"/>
            <w:vAlign w:val="top"/>
          </w:tcPr>
          <w:p w14:paraId="0D589498">
            <w:pPr>
              <w:rPr>
                <w:rFonts w:hint="eastAsia" w:ascii="宋体" w:hAnsi="宋体" w:eastAsia="宋体" w:cs="宋体"/>
                <w:color w:val="auto"/>
                <w:sz w:val="21"/>
                <w:highlight w:val="none"/>
              </w:rPr>
            </w:pPr>
          </w:p>
        </w:tc>
        <w:tc>
          <w:tcPr>
            <w:tcW w:w="603" w:type="dxa"/>
            <w:vAlign w:val="top"/>
          </w:tcPr>
          <w:p w14:paraId="66D3403F">
            <w:pPr>
              <w:rPr>
                <w:rFonts w:hint="eastAsia" w:ascii="宋体" w:hAnsi="宋体" w:eastAsia="宋体" w:cs="宋体"/>
                <w:color w:val="auto"/>
                <w:sz w:val="21"/>
                <w:highlight w:val="none"/>
              </w:rPr>
            </w:pPr>
          </w:p>
        </w:tc>
        <w:tc>
          <w:tcPr>
            <w:tcW w:w="487" w:type="dxa"/>
            <w:vAlign w:val="top"/>
          </w:tcPr>
          <w:p w14:paraId="43D9EA36">
            <w:pPr>
              <w:rPr>
                <w:rFonts w:hint="eastAsia" w:ascii="宋体" w:hAnsi="宋体" w:eastAsia="宋体" w:cs="宋体"/>
                <w:color w:val="auto"/>
                <w:sz w:val="21"/>
                <w:highlight w:val="none"/>
              </w:rPr>
            </w:pPr>
          </w:p>
        </w:tc>
        <w:tc>
          <w:tcPr>
            <w:tcW w:w="1133" w:type="dxa"/>
            <w:vAlign w:val="top"/>
          </w:tcPr>
          <w:p w14:paraId="7DCAFED8">
            <w:pPr>
              <w:rPr>
                <w:rFonts w:hint="eastAsia" w:ascii="宋体" w:hAnsi="宋体" w:eastAsia="宋体" w:cs="宋体"/>
                <w:color w:val="auto"/>
                <w:sz w:val="21"/>
                <w:highlight w:val="none"/>
              </w:rPr>
            </w:pPr>
          </w:p>
        </w:tc>
        <w:tc>
          <w:tcPr>
            <w:tcW w:w="709" w:type="dxa"/>
            <w:vAlign w:val="top"/>
          </w:tcPr>
          <w:p w14:paraId="30E2C7DD">
            <w:pPr>
              <w:rPr>
                <w:rFonts w:hint="eastAsia" w:ascii="宋体" w:hAnsi="宋体" w:eastAsia="宋体" w:cs="宋体"/>
                <w:color w:val="auto"/>
                <w:sz w:val="21"/>
                <w:highlight w:val="none"/>
              </w:rPr>
            </w:pPr>
          </w:p>
        </w:tc>
        <w:tc>
          <w:tcPr>
            <w:tcW w:w="871" w:type="dxa"/>
            <w:vAlign w:val="top"/>
          </w:tcPr>
          <w:p w14:paraId="018F2356">
            <w:pPr>
              <w:rPr>
                <w:rFonts w:hint="eastAsia" w:ascii="宋体" w:hAnsi="宋体" w:eastAsia="宋体" w:cs="宋体"/>
                <w:color w:val="auto"/>
                <w:sz w:val="21"/>
                <w:highlight w:val="none"/>
              </w:rPr>
            </w:pPr>
          </w:p>
        </w:tc>
        <w:tc>
          <w:tcPr>
            <w:tcW w:w="1138" w:type="dxa"/>
            <w:vAlign w:val="top"/>
          </w:tcPr>
          <w:p w14:paraId="46137CC7">
            <w:pPr>
              <w:rPr>
                <w:rFonts w:hint="eastAsia" w:ascii="宋体" w:hAnsi="宋体" w:eastAsia="宋体" w:cs="宋体"/>
                <w:color w:val="auto"/>
                <w:sz w:val="21"/>
                <w:highlight w:val="none"/>
              </w:rPr>
            </w:pPr>
          </w:p>
        </w:tc>
      </w:tr>
      <w:tr w14:paraId="4C3ABB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jc w:val="center"/>
        </w:trPr>
        <w:tc>
          <w:tcPr>
            <w:tcW w:w="820" w:type="dxa"/>
            <w:vAlign w:val="top"/>
          </w:tcPr>
          <w:p w14:paraId="226BD2DD">
            <w:pPr>
              <w:rPr>
                <w:rFonts w:hint="eastAsia" w:ascii="宋体" w:hAnsi="宋体" w:eastAsia="宋体" w:cs="宋体"/>
                <w:color w:val="auto"/>
                <w:sz w:val="21"/>
                <w:highlight w:val="none"/>
              </w:rPr>
            </w:pPr>
          </w:p>
        </w:tc>
        <w:tc>
          <w:tcPr>
            <w:tcW w:w="1273" w:type="dxa"/>
            <w:vAlign w:val="top"/>
          </w:tcPr>
          <w:p w14:paraId="75438A5F">
            <w:pPr>
              <w:rPr>
                <w:rFonts w:hint="eastAsia" w:ascii="宋体" w:hAnsi="宋体" w:eastAsia="宋体" w:cs="宋体"/>
                <w:color w:val="auto"/>
                <w:sz w:val="21"/>
                <w:highlight w:val="none"/>
              </w:rPr>
            </w:pPr>
          </w:p>
        </w:tc>
        <w:tc>
          <w:tcPr>
            <w:tcW w:w="992" w:type="dxa"/>
            <w:vAlign w:val="top"/>
          </w:tcPr>
          <w:p w14:paraId="06010FC5">
            <w:pPr>
              <w:rPr>
                <w:rFonts w:hint="eastAsia" w:ascii="宋体" w:hAnsi="宋体" w:eastAsia="宋体" w:cs="宋体"/>
                <w:color w:val="auto"/>
                <w:sz w:val="21"/>
                <w:highlight w:val="none"/>
              </w:rPr>
            </w:pPr>
          </w:p>
        </w:tc>
        <w:tc>
          <w:tcPr>
            <w:tcW w:w="603" w:type="dxa"/>
            <w:vAlign w:val="top"/>
          </w:tcPr>
          <w:p w14:paraId="370DFE92">
            <w:pPr>
              <w:rPr>
                <w:rFonts w:hint="eastAsia" w:ascii="宋体" w:hAnsi="宋体" w:eastAsia="宋体" w:cs="宋体"/>
                <w:color w:val="auto"/>
                <w:sz w:val="21"/>
                <w:highlight w:val="none"/>
              </w:rPr>
            </w:pPr>
          </w:p>
        </w:tc>
        <w:tc>
          <w:tcPr>
            <w:tcW w:w="487" w:type="dxa"/>
            <w:vAlign w:val="top"/>
          </w:tcPr>
          <w:p w14:paraId="34CECDE1">
            <w:pPr>
              <w:rPr>
                <w:rFonts w:hint="eastAsia" w:ascii="宋体" w:hAnsi="宋体" w:eastAsia="宋体" w:cs="宋体"/>
                <w:color w:val="auto"/>
                <w:sz w:val="21"/>
                <w:highlight w:val="none"/>
              </w:rPr>
            </w:pPr>
          </w:p>
        </w:tc>
        <w:tc>
          <w:tcPr>
            <w:tcW w:w="1133" w:type="dxa"/>
            <w:vAlign w:val="top"/>
          </w:tcPr>
          <w:p w14:paraId="6FBA4855">
            <w:pPr>
              <w:rPr>
                <w:rFonts w:hint="eastAsia" w:ascii="宋体" w:hAnsi="宋体" w:eastAsia="宋体" w:cs="宋体"/>
                <w:color w:val="auto"/>
                <w:sz w:val="21"/>
                <w:highlight w:val="none"/>
              </w:rPr>
            </w:pPr>
          </w:p>
        </w:tc>
        <w:tc>
          <w:tcPr>
            <w:tcW w:w="709" w:type="dxa"/>
            <w:vAlign w:val="top"/>
          </w:tcPr>
          <w:p w14:paraId="3DC4C3A6">
            <w:pPr>
              <w:rPr>
                <w:rFonts w:hint="eastAsia" w:ascii="宋体" w:hAnsi="宋体" w:eastAsia="宋体" w:cs="宋体"/>
                <w:color w:val="auto"/>
                <w:sz w:val="21"/>
                <w:highlight w:val="none"/>
              </w:rPr>
            </w:pPr>
          </w:p>
        </w:tc>
        <w:tc>
          <w:tcPr>
            <w:tcW w:w="871" w:type="dxa"/>
            <w:vAlign w:val="top"/>
          </w:tcPr>
          <w:p w14:paraId="50AD9355">
            <w:pPr>
              <w:rPr>
                <w:rFonts w:hint="eastAsia" w:ascii="宋体" w:hAnsi="宋体" w:eastAsia="宋体" w:cs="宋体"/>
                <w:color w:val="auto"/>
                <w:sz w:val="21"/>
                <w:highlight w:val="none"/>
              </w:rPr>
            </w:pPr>
          </w:p>
        </w:tc>
        <w:tc>
          <w:tcPr>
            <w:tcW w:w="1138" w:type="dxa"/>
            <w:vAlign w:val="top"/>
          </w:tcPr>
          <w:p w14:paraId="1C9F5A34">
            <w:pPr>
              <w:rPr>
                <w:rFonts w:hint="eastAsia" w:ascii="宋体" w:hAnsi="宋体" w:eastAsia="宋体" w:cs="宋体"/>
                <w:color w:val="auto"/>
                <w:sz w:val="21"/>
                <w:highlight w:val="none"/>
              </w:rPr>
            </w:pPr>
          </w:p>
        </w:tc>
      </w:tr>
      <w:tr w14:paraId="6CC936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jc w:val="center"/>
        </w:trPr>
        <w:tc>
          <w:tcPr>
            <w:tcW w:w="820" w:type="dxa"/>
            <w:vAlign w:val="top"/>
          </w:tcPr>
          <w:p w14:paraId="73ADD08D">
            <w:pPr>
              <w:rPr>
                <w:rFonts w:hint="eastAsia" w:ascii="宋体" w:hAnsi="宋体" w:eastAsia="宋体" w:cs="宋体"/>
                <w:color w:val="auto"/>
                <w:sz w:val="21"/>
                <w:highlight w:val="none"/>
              </w:rPr>
            </w:pPr>
          </w:p>
        </w:tc>
        <w:tc>
          <w:tcPr>
            <w:tcW w:w="1273" w:type="dxa"/>
            <w:vAlign w:val="top"/>
          </w:tcPr>
          <w:p w14:paraId="73E65FC5">
            <w:pPr>
              <w:rPr>
                <w:rFonts w:hint="eastAsia" w:ascii="宋体" w:hAnsi="宋体" w:eastAsia="宋体" w:cs="宋体"/>
                <w:color w:val="auto"/>
                <w:sz w:val="21"/>
                <w:highlight w:val="none"/>
              </w:rPr>
            </w:pPr>
          </w:p>
        </w:tc>
        <w:tc>
          <w:tcPr>
            <w:tcW w:w="992" w:type="dxa"/>
            <w:vAlign w:val="top"/>
          </w:tcPr>
          <w:p w14:paraId="7BFD121B">
            <w:pPr>
              <w:rPr>
                <w:rFonts w:hint="eastAsia" w:ascii="宋体" w:hAnsi="宋体" w:eastAsia="宋体" w:cs="宋体"/>
                <w:color w:val="auto"/>
                <w:sz w:val="21"/>
                <w:highlight w:val="none"/>
              </w:rPr>
            </w:pPr>
          </w:p>
        </w:tc>
        <w:tc>
          <w:tcPr>
            <w:tcW w:w="603" w:type="dxa"/>
            <w:vAlign w:val="top"/>
          </w:tcPr>
          <w:p w14:paraId="70CDD1C2">
            <w:pPr>
              <w:rPr>
                <w:rFonts w:hint="eastAsia" w:ascii="宋体" w:hAnsi="宋体" w:eastAsia="宋体" w:cs="宋体"/>
                <w:color w:val="auto"/>
                <w:sz w:val="21"/>
                <w:highlight w:val="none"/>
              </w:rPr>
            </w:pPr>
          </w:p>
        </w:tc>
        <w:tc>
          <w:tcPr>
            <w:tcW w:w="487" w:type="dxa"/>
            <w:vAlign w:val="top"/>
          </w:tcPr>
          <w:p w14:paraId="5E05D2B4">
            <w:pPr>
              <w:rPr>
                <w:rFonts w:hint="eastAsia" w:ascii="宋体" w:hAnsi="宋体" w:eastAsia="宋体" w:cs="宋体"/>
                <w:color w:val="auto"/>
                <w:sz w:val="21"/>
                <w:highlight w:val="none"/>
              </w:rPr>
            </w:pPr>
          </w:p>
        </w:tc>
        <w:tc>
          <w:tcPr>
            <w:tcW w:w="1133" w:type="dxa"/>
            <w:vAlign w:val="top"/>
          </w:tcPr>
          <w:p w14:paraId="7BFBAD83">
            <w:pPr>
              <w:rPr>
                <w:rFonts w:hint="eastAsia" w:ascii="宋体" w:hAnsi="宋体" w:eastAsia="宋体" w:cs="宋体"/>
                <w:color w:val="auto"/>
                <w:sz w:val="21"/>
                <w:highlight w:val="none"/>
              </w:rPr>
            </w:pPr>
          </w:p>
        </w:tc>
        <w:tc>
          <w:tcPr>
            <w:tcW w:w="709" w:type="dxa"/>
            <w:vAlign w:val="top"/>
          </w:tcPr>
          <w:p w14:paraId="206AE278">
            <w:pPr>
              <w:rPr>
                <w:rFonts w:hint="eastAsia" w:ascii="宋体" w:hAnsi="宋体" w:eastAsia="宋体" w:cs="宋体"/>
                <w:color w:val="auto"/>
                <w:sz w:val="21"/>
                <w:highlight w:val="none"/>
              </w:rPr>
            </w:pPr>
          </w:p>
        </w:tc>
        <w:tc>
          <w:tcPr>
            <w:tcW w:w="871" w:type="dxa"/>
            <w:vAlign w:val="top"/>
          </w:tcPr>
          <w:p w14:paraId="007FE3EF">
            <w:pPr>
              <w:rPr>
                <w:rFonts w:hint="eastAsia" w:ascii="宋体" w:hAnsi="宋体" w:eastAsia="宋体" w:cs="宋体"/>
                <w:color w:val="auto"/>
                <w:sz w:val="21"/>
                <w:highlight w:val="none"/>
              </w:rPr>
            </w:pPr>
          </w:p>
        </w:tc>
        <w:tc>
          <w:tcPr>
            <w:tcW w:w="1138" w:type="dxa"/>
            <w:vAlign w:val="top"/>
          </w:tcPr>
          <w:p w14:paraId="1BB49B1B">
            <w:pPr>
              <w:rPr>
                <w:rFonts w:hint="eastAsia" w:ascii="宋体" w:hAnsi="宋体" w:eastAsia="宋体" w:cs="宋体"/>
                <w:color w:val="auto"/>
                <w:sz w:val="21"/>
                <w:highlight w:val="none"/>
              </w:rPr>
            </w:pPr>
          </w:p>
        </w:tc>
      </w:tr>
      <w:tr w14:paraId="63BD8E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jc w:val="center"/>
        </w:trPr>
        <w:tc>
          <w:tcPr>
            <w:tcW w:w="820" w:type="dxa"/>
            <w:vAlign w:val="top"/>
          </w:tcPr>
          <w:p w14:paraId="19E5FAE4">
            <w:pPr>
              <w:rPr>
                <w:rFonts w:hint="eastAsia" w:ascii="宋体" w:hAnsi="宋体" w:eastAsia="宋体" w:cs="宋体"/>
                <w:color w:val="auto"/>
                <w:sz w:val="21"/>
                <w:highlight w:val="none"/>
              </w:rPr>
            </w:pPr>
          </w:p>
        </w:tc>
        <w:tc>
          <w:tcPr>
            <w:tcW w:w="1273" w:type="dxa"/>
            <w:vAlign w:val="top"/>
          </w:tcPr>
          <w:p w14:paraId="5EDB4738">
            <w:pPr>
              <w:rPr>
                <w:rFonts w:hint="eastAsia" w:ascii="宋体" w:hAnsi="宋体" w:eastAsia="宋体" w:cs="宋体"/>
                <w:color w:val="auto"/>
                <w:sz w:val="21"/>
                <w:highlight w:val="none"/>
              </w:rPr>
            </w:pPr>
          </w:p>
        </w:tc>
        <w:tc>
          <w:tcPr>
            <w:tcW w:w="992" w:type="dxa"/>
            <w:vAlign w:val="top"/>
          </w:tcPr>
          <w:p w14:paraId="220E4CBD">
            <w:pPr>
              <w:rPr>
                <w:rFonts w:hint="eastAsia" w:ascii="宋体" w:hAnsi="宋体" w:eastAsia="宋体" w:cs="宋体"/>
                <w:color w:val="auto"/>
                <w:sz w:val="21"/>
                <w:highlight w:val="none"/>
              </w:rPr>
            </w:pPr>
          </w:p>
        </w:tc>
        <w:tc>
          <w:tcPr>
            <w:tcW w:w="603" w:type="dxa"/>
            <w:vAlign w:val="top"/>
          </w:tcPr>
          <w:p w14:paraId="0EF1D43A">
            <w:pPr>
              <w:rPr>
                <w:rFonts w:hint="eastAsia" w:ascii="宋体" w:hAnsi="宋体" w:eastAsia="宋体" w:cs="宋体"/>
                <w:color w:val="auto"/>
                <w:sz w:val="21"/>
                <w:highlight w:val="none"/>
              </w:rPr>
            </w:pPr>
          </w:p>
        </w:tc>
        <w:tc>
          <w:tcPr>
            <w:tcW w:w="487" w:type="dxa"/>
            <w:vAlign w:val="top"/>
          </w:tcPr>
          <w:p w14:paraId="446C24EE">
            <w:pPr>
              <w:rPr>
                <w:rFonts w:hint="eastAsia" w:ascii="宋体" w:hAnsi="宋体" w:eastAsia="宋体" w:cs="宋体"/>
                <w:color w:val="auto"/>
                <w:sz w:val="21"/>
                <w:highlight w:val="none"/>
              </w:rPr>
            </w:pPr>
          </w:p>
        </w:tc>
        <w:tc>
          <w:tcPr>
            <w:tcW w:w="1133" w:type="dxa"/>
            <w:vAlign w:val="top"/>
          </w:tcPr>
          <w:p w14:paraId="6E089116">
            <w:pPr>
              <w:rPr>
                <w:rFonts w:hint="eastAsia" w:ascii="宋体" w:hAnsi="宋体" w:eastAsia="宋体" w:cs="宋体"/>
                <w:color w:val="auto"/>
                <w:sz w:val="21"/>
                <w:highlight w:val="none"/>
              </w:rPr>
            </w:pPr>
          </w:p>
        </w:tc>
        <w:tc>
          <w:tcPr>
            <w:tcW w:w="709" w:type="dxa"/>
            <w:vAlign w:val="top"/>
          </w:tcPr>
          <w:p w14:paraId="5662D56D">
            <w:pPr>
              <w:rPr>
                <w:rFonts w:hint="eastAsia" w:ascii="宋体" w:hAnsi="宋体" w:eastAsia="宋体" w:cs="宋体"/>
                <w:color w:val="auto"/>
                <w:sz w:val="21"/>
                <w:highlight w:val="none"/>
              </w:rPr>
            </w:pPr>
          </w:p>
        </w:tc>
        <w:tc>
          <w:tcPr>
            <w:tcW w:w="871" w:type="dxa"/>
            <w:vAlign w:val="top"/>
          </w:tcPr>
          <w:p w14:paraId="052F8ACE">
            <w:pPr>
              <w:rPr>
                <w:rFonts w:hint="eastAsia" w:ascii="宋体" w:hAnsi="宋体" w:eastAsia="宋体" w:cs="宋体"/>
                <w:color w:val="auto"/>
                <w:sz w:val="21"/>
                <w:highlight w:val="none"/>
              </w:rPr>
            </w:pPr>
          </w:p>
        </w:tc>
        <w:tc>
          <w:tcPr>
            <w:tcW w:w="1138" w:type="dxa"/>
            <w:vAlign w:val="top"/>
          </w:tcPr>
          <w:p w14:paraId="08843380">
            <w:pPr>
              <w:rPr>
                <w:rFonts w:hint="eastAsia" w:ascii="宋体" w:hAnsi="宋体" w:eastAsia="宋体" w:cs="宋体"/>
                <w:color w:val="auto"/>
                <w:sz w:val="21"/>
                <w:highlight w:val="none"/>
              </w:rPr>
            </w:pPr>
          </w:p>
        </w:tc>
      </w:tr>
      <w:tr w14:paraId="7527DD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jc w:val="center"/>
        </w:trPr>
        <w:tc>
          <w:tcPr>
            <w:tcW w:w="820" w:type="dxa"/>
            <w:vAlign w:val="top"/>
          </w:tcPr>
          <w:p w14:paraId="03723D65">
            <w:pPr>
              <w:rPr>
                <w:rFonts w:hint="eastAsia" w:ascii="宋体" w:hAnsi="宋体" w:eastAsia="宋体" w:cs="宋体"/>
                <w:color w:val="auto"/>
                <w:sz w:val="21"/>
                <w:highlight w:val="none"/>
              </w:rPr>
            </w:pPr>
          </w:p>
        </w:tc>
        <w:tc>
          <w:tcPr>
            <w:tcW w:w="1273" w:type="dxa"/>
            <w:vAlign w:val="top"/>
          </w:tcPr>
          <w:p w14:paraId="2F21A833">
            <w:pPr>
              <w:rPr>
                <w:rFonts w:hint="eastAsia" w:ascii="宋体" w:hAnsi="宋体" w:eastAsia="宋体" w:cs="宋体"/>
                <w:color w:val="auto"/>
                <w:sz w:val="21"/>
                <w:highlight w:val="none"/>
              </w:rPr>
            </w:pPr>
          </w:p>
        </w:tc>
        <w:tc>
          <w:tcPr>
            <w:tcW w:w="992" w:type="dxa"/>
            <w:vAlign w:val="top"/>
          </w:tcPr>
          <w:p w14:paraId="5DDEC586">
            <w:pPr>
              <w:rPr>
                <w:rFonts w:hint="eastAsia" w:ascii="宋体" w:hAnsi="宋体" w:eastAsia="宋体" w:cs="宋体"/>
                <w:color w:val="auto"/>
                <w:sz w:val="21"/>
                <w:highlight w:val="none"/>
              </w:rPr>
            </w:pPr>
          </w:p>
        </w:tc>
        <w:tc>
          <w:tcPr>
            <w:tcW w:w="603" w:type="dxa"/>
            <w:vAlign w:val="top"/>
          </w:tcPr>
          <w:p w14:paraId="6EF3081F">
            <w:pPr>
              <w:rPr>
                <w:rFonts w:hint="eastAsia" w:ascii="宋体" w:hAnsi="宋体" w:eastAsia="宋体" w:cs="宋体"/>
                <w:color w:val="auto"/>
                <w:sz w:val="21"/>
                <w:highlight w:val="none"/>
              </w:rPr>
            </w:pPr>
          </w:p>
        </w:tc>
        <w:tc>
          <w:tcPr>
            <w:tcW w:w="487" w:type="dxa"/>
            <w:vAlign w:val="top"/>
          </w:tcPr>
          <w:p w14:paraId="1064E03F">
            <w:pPr>
              <w:rPr>
                <w:rFonts w:hint="eastAsia" w:ascii="宋体" w:hAnsi="宋体" w:eastAsia="宋体" w:cs="宋体"/>
                <w:color w:val="auto"/>
                <w:sz w:val="21"/>
                <w:highlight w:val="none"/>
              </w:rPr>
            </w:pPr>
          </w:p>
        </w:tc>
        <w:tc>
          <w:tcPr>
            <w:tcW w:w="1133" w:type="dxa"/>
            <w:vAlign w:val="top"/>
          </w:tcPr>
          <w:p w14:paraId="10B36923">
            <w:pPr>
              <w:rPr>
                <w:rFonts w:hint="eastAsia" w:ascii="宋体" w:hAnsi="宋体" w:eastAsia="宋体" w:cs="宋体"/>
                <w:color w:val="auto"/>
                <w:sz w:val="21"/>
                <w:highlight w:val="none"/>
              </w:rPr>
            </w:pPr>
          </w:p>
        </w:tc>
        <w:tc>
          <w:tcPr>
            <w:tcW w:w="709" w:type="dxa"/>
            <w:vAlign w:val="top"/>
          </w:tcPr>
          <w:p w14:paraId="4406D5CF">
            <w:pPr>
              <w:rPr>
                <w:rFonts w:hint="eastAsia" w:ascii="宋体" w:hAnsi="宋体" w:eastAsia="宋体" w:cs="宋体"/>
                <w:color w:val="auto"/>
                <w:sz w:val="21"/>
                <w:highlight w:val="none"/>
              </w:rPr>
            </w:pPr>
          </w:p>
        </w:tc>
        <w:tc>
          <w:tcPr>
            <w:tcW w:w="871" w:type="dxa"/>
            <w:vAlign w:val="top"/>
          </w:tcPr>
          <w:p w14:paraId="3DCAE76E">
            <w:pPr>
              <w:rPr>
                <w:rFonts w:hint="eastAsia" w:ascii="宋体" w:hAnsi="宋体" w:eastAsia="宋体" w:cs="宋体"/>
                <w:color w:val="auto"/>
                <w:sz w:val="21"/>
                <w:highlight w:val="none"/>
              </w:rPr>
            </w:pPr>
          </w:p>
        </w:tc>
        <w:tc>
          <w:tcPr>
            <w:tcW w:w="1138" w:type="dxa"/>
            <w:vAlign w:val="top"/>
          </w:tcPr>
          <w:p w14:paraId="4E04CD67">
            <w:pPr>
              <w:rPr>
                <w:rFonts w:hint="eastAsia" w:ascii="宋体" w:hAnsi="宋体" w:eastAsia="宋体" w:cs="宋体"/>
                <w:color w:val="auto"/>
                <w:sz w:val="21"/>
                <w:highlight w:val="none"/>
              </w:rPr>
            </w:pPr>
          </w:p>
        </w:tc>
      </w:tr>
      <w:tr w14:paraId="7AFC23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jc w:val="center"/>
        </w:trPr>
        <w:tc>
          <w:tcPr>
            <w:tcW w:w="820" w:type="dxa"/>
            <w:vAlign w:val="top"/>
          </w:tcPr>
          <w:p w14:paraId="5201EB9F">
            <w:pPr>
              <w:rPr>
                <w:rFonts w:hint="eastAsia" w:ascii="宋体" w:hAnsi="宋体" w:eastAsia="宋体" w:cs="宋体"/>
                <w:color w:val="auto"/>
                <w:sz w:val="21"/>
                <w:highlight w:val="none"/>
              </w:rPr>
            </w:pPr>
          </w:p>
        </w:tc>
        <w:tc>
          <w:tcPr>
            <w:tcW w:w="1273" w:type="dxa"/>
            <w:vAlign w:val="top"/>
          </w:tcPr>
          <w:p w14:paraId="2D698A28">
            <w:pPr>
              <w:rPr>
                <w:rFonts w:hint="eastAsia" w:ascii="宋体" w:hAnsi="宋体" w:eastAsia="宋体" w:cs="宋体"/>
                <w:color w:val="auto"/>
                <w:sz w:val="21"/>
                <w:highlight w:val="none"/>
              </w:rPr>
            </w:pPr>
          </w:p>
        </w:tc>
        <w:tc>
          <w:tcPr>
            <w:tcW w:w="992" w:type="dxa"/>
            <w:vAlign w:val="top"/>
          </w:tcPr>
          <w:p w14:paraId="3D8FA2B4">
            <w:pPr>
              <w:rPr>
                <w:rFonts w:hint="eastAsia" w:ascii="宋体" w:hAnsi="宋体" w:eastAsia="宋体" w:cs="宋体"/>
                <w:color w:val="auto"/>
                <w:sz w:val="21"/>
                <w:highlight w:val="none"/>
              </w:rPr>
            </w:pPr>
          </w:p>
        </w:tc>
        <w:tc>
          <w:tcPr>
            <w:tcW w:w="603" w:type="dxa"/>
            <w:vAlign w:val="top"/>
          </w:tcPr>
          <w:p w14:paraId="3922BF5D">
            <w:pPr>
              <w:rPr>
                <w:rFonts w:hint="eastAsia" w:ascii="宋体" w:hAnsi="宋体" w:eastAsia="宋体" w:cs="宋体"/>
                <w:color w:val="auto"/>
                <w:sz w:val="21"/>
                <w:highlight w:val="none"/>
              </w:rPr>
            </w:pPr>
          </w:p>
        </w:tc>
        <w:tc>
          <w:tcPr>
            <w:tcW w:w="487" w:type="dxa"/>
            <w:vAlign w:val="top"/>
          </w:tcPr>
          <w:p w14:paraId="0D939C61">
            <w:pPr>
              <w:rPr>
                <w:rFonts w:hint="eastAsia" w:ascii="宋体" w:hAnsi="宋体" w:eastAsia="宋体" w:cs="宋体"/>
                <w:color w:val="auto"/>
                <w:sz w:val="21"/>
                <w:highlight w:val="none"/>
              </w:rPr>
            </w:pPr>
          </w:p>
        </w:tc>
        <w:tc>
          <w:tcPr>
            <w:tcW w:w="1133" w:type="dxa"/>
            <w:vAlign w:val="top"/>
          </w:tcPr>
          <w:p w14:paraId="16B2AFE1">
            <w:pPr>
              <w:rPr>
                <w:rFonts w:hint="eastAsia" w:ascii="宋体" w:hAnsi="宋体" w:eastAsia="宋体" w:cs="宋体"/>
                <w:color w:val="auto"/>
                <w:sz w:val="21"/>
                <w:highlight w:val="none"/>
              </w:rPr>
            </w:pPr>
          </w:p>
        </w:tc>
        <w:tc>
          <w:tcPr>
            <w:tcW w:w="709" w:type="dxa"/>
            <w:vAlign w:val="top"/>
          </w:tcPr>
          <w:p w14:paraId="2AB6A1FB">
            <w:pPr>
              <w:rPr>
                <w:rFonts w:hint="eastAsia" w:ascii="宋体" w:hAnsi="宋体" w:eastAsia="宋体" w:cs="宋体"/>
                <w:color w:val="auto"/>
                <w:sz w:val="21"/>
                <w:highlight w:val="none"/>
              </w:rPr>
            </w:pPr>
          </w:p>
        </w:tc>
        <w:tc>
          <w:tcPr>
            <w:tcW w:w="871" w:type="dxa"/>
            <w:vAlign w:val="top"/>
          </w:tcPr>
          <w:p w14:paraId="7025C296">
            <w:pPr>
              <w:rPr>
                <w:rFonts w:hint="eastAsia" w:ascii="宋体" w:hAnsi="宋体" w:eastAsia="宋体" w:cs="宋体"/>
                <w:color w:val="auto"/>
                <w:sz w:val="21"/>
                <w:highlight w:val="none"/>
              </w:rPr>
            </w:pPr>
          </w:p>
        </w:tc>
        <w:tc>
          <w:tcPr>
            <w:tcW w:w="1138" w:type="dxa"/>
            <w:vAlign w:val="top"/>
          </w:tcPr>
          <w:p w14:paraId="23209515">
            <w:pPr>
              <w:rPr>
                <w:rFonts w:hint="eastAsia" w:ascii="宋体" w:hAnsi="宋体" w:eastAsia="宋体" w:cs="宋体"/>
                <w:color w:val="auto"/>
                <w:sz w:val="21"/>
                <w:highlight w:val="none"/>
              </w:rPr>
            </w:pPr>
          </w:p>
        </w:tc>
      </w:tr>
      <w:tr w14:paraId="0C6C87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jc w:val="center"/>
        </w:trPr>
        <w:tc>
          <w:tcPr>
            <w:tcW w:w="820" w:type="dxa"/>
            <w:vAlign w:val="top"/>
          </w:tcPr>
          <w:p w14:paraId="511FE2CD">
            <w:pPr>
              <w:rPr>
                <w:rFonts w:hint="eastAsia" w:ascii="宋体" w:hAnsi="宋体" w:eastAsia="宋体" w:cs="宋体"/>
                <w:color w:val="auto"/>
                <w:sz w:val="21"/>
                <w:highlight w:val="none"/>
              </w:rPr>
            </w:pPr>
          </w:p>
        </w:tc>
        <w:tc>
          <w:tcPr>
            <w:tcW w:w="1273" w:type="dxa"/>
            <w:vAlign w:val="top"/>
          </w:tcPr>
          <w:p w14:paraId="03732315">
            <w:pPr>
              <w:rPr>
                <w:rFonts w:hint="eastAsia" w:ascii="宋体" w:hAnsi="宋体" w:eastAsia="宋体" w:cs="宋体"/>
                <w:color w:val="auto"/>
                <w:sz w:val="21"/>
                <w:highlight w:val="none"/>
              </w:rPr>
            </w:pPr>
          </w:p>
        </w:tc>
        <w:tc>
          <w:tcPr>
            <w:tcW w:w="992" w:type="dxa"/>
            <w:vAlign w:val="top"/>
          </w:tcPr>
          <w:p w14:paraId="4865385B">
            <w:pPr>
              <w:rPr>
                <w:rFonts w:hint="eastAsia" w:ascii="宋体" w:hAnsi="宋体" w:eastAsia="宋体" w:cs="宋体"/>
                <w:color w:val="auto"/>
                <w:sz w:val="21"/>
                <w:highlight w:val="none"/>
              </w:rPr>
            </w:pPr>
          </w:p>
        </w:tc>
        <w:tc>
          <w:tcPr>
            <w:tcW w:w="603" w:type="dxa"/>
            <w:vAlign w:val="top"/>
          </w:tcPr>
          <w:p w14:paraId="6483964B">
            <w:pPr>
              <w:rPr>
                <w:rFonts w:hint="eastAsia" w:ascii="宋体" w:hAnsi="宋体" w:eastAsia="宋体" w:cs="宋体"/>
                <w:color w:val="auto"/>
                <w:sz w:val="21"/>
                <w:highlight w:val="none"/>
              </w:rPr>
            </w:pPr>
          </w:p>
        </w:tc>
        <w:tc>
          <w:tcPr>
            <w:tcW w:w="487" w:type="dxa"/>
            <w:vAlign w:val="top"/>
          </w:tcPr>
          <w:p w14:paraId="7FC8FB19">
            <w:pPr>
              <w:rPr>
                <w:rFonts w:hint="eastAsia" w:ascii="宋体" w:hAnsi="宋体" w:eastAsia="宋体" w:cs="宋体"/>
                <w:color w:val="auto"/>
                <w:sz w:val="21"/>
                <w:highlight w:val="none"/>
              </w:rPr>
            </w:pPr>
          </w:p>
        </w:tc>
        <w:tc>
          <w:tcPr>
            <w:tcW w:w="1133" w:type="dxa"/>
            <w:vAlign w:val="top"/>
          </w:tcPr>
          <w:p w14:paraId="73BAA4AF">
            <w:pPr>
              <w:rPr>
                <w:rFonts w:hint="eastAsia" w:ascii="宋体" w:hAnsi="宋体" w:eastAsia="宋体" w:cs="宋体"/>
                <w:color w:val="auto"/>
                <w:sz w:val="21"/>
                <w:highlight w:val="none"/>
              </w:rPr>
            </w:pPr>
          </w:p>
        </w:tc>
        <w:tc>
          <w:tcPr>
            <w:tcW w:w="709" w:type="dxa"/>
            <w:vAlign w:val="top"/>
          </w:tcPr>
          <w:p w14:paraId="0B4EE581">
            <w:pPr>
              <w:rPr>
                <w:rFonts w:hint="eastAsia" w:ascii="宋体" w:hAnsi="宋体" w:eastAsia="宋体" w:cs="宋体"/>
                <w:color w:val="auto"/>
                <w:sz w:val="21"/>
                <w:highlight w:val="none"/>
              </w:rPr>
            </w:pPr>
          </w:p>
        </w:tc>
        <w:tc>
          <w:tcPr>
            <w:tcW w:w="871" w:type="dxa"/>
            <w:vAlign w:val="top"/>
          </w:tcPr>
          <w:p w14:paraId="12B4CF51">
            <w:pPr>
              <w:rPr>
                <w:rFonts w:hint="eastAsia" w:ascii="宋体" w:hAnsi="宋体" w:eastAsia="宋体" w:cs="宋体"/>
                <w:color w:val="auto"/>
                <w:sz w:val="21"/>
                <w:highlight w:val="none"/>
              </w:rPr>
            </w:pPr>
          </w:p>
        </w:tc>
        <w:tc>
          <w:tcPr>
            <w:tcW w:w="1138" w:type="dxa"/>
            <w:vAlign w:val="top"/>
          </w:tcPr>
          <w:p w14:paraId="2297D75D">
            <w:pPr>
              <w:rPr>
                <w:rFonts w:hint="eastAsia" w:ascii="宋体" w:hAnsi="宋体" w:eastAsia="宋体" w:cs="宋体"/>
                <w:color w:val="auto"/>
                <w:sz w:val="21"/>
                <w:highlight w:val="none"/>
              </w:rPr>
            </w:pPr>
          </w:p>
        </w:tc>
      </w:tr>
      <w:tr w14:paraId="5AD833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jc w:val="center"/>
        </w:trPr>
        <w:tc>
          <w:tcPr>
            <w:tcW w:w="820" w:type="dxa"/>
            <w:vAlign w:val="top"/>
          </w:tcPr>
          <w:p w14:paraId="11786411">
            <w:pPr>
              <w:rPr>
                <w:rFonts w:hint="eastAsia" w:ascii="宋体" w:hAnsi="宋体" w:eastAsia="宋体" w:cs="宋体"/>
                <w:color w:val="auto"/>
                <w:sz w:val="21"/>
                <w:highlight w:val="none"/>
              </w:rPr>
            </w:pPr>
          </w:p>
        </w:tc>
        <w:tc>
          <w:tcPr>
            <w:tcW w:w="1273" w:type="dxa"/>
            <w:vAlign w:val="top"/>
          </w:tcPr>
          <w:p w14:paraId="6F00F5AE">
            <w:pPr>
              <w:rPr>
                <w:rFonts w:hint="eastAsia" w:ascii="宋体" w:hAnsi="宋体" w:eastAsia="宋体" w:cs="宋体"/>
                <w:color w:val="auto"/>
                <w:sz w:val="21"/>
                <w:highlight w:val="none"/>
              </w:rPr>
            </w:pPr>
          </w:p>
        </w:tc>
        <w:tc>
          <w:tcPr>
            <w:tcW w:w="992" w:type="dxa"/>
            <w:vAlign w:val="top"/>
          </w:tcPr>
          <w:p w14:paraId="3A0D3806">
            <w:pPr>
              <w:rPr>
                <w:rFonts w:hint="eastAsia" w:ascii="宋体" w:hAnsi="宋体" w:eastAsia="宋体" w:cs="宋体"/>
                <w:color w:val="auto"/>
                <w:sz w:val="21"/>
                <w:highlight w:val="none"/>
              </w:rPr>
            </w:pPr>
          </w:p>
        </w:tc>
        <w:tc>
          <w:tcPr>
            <w:tcW w:w="603" w:type="dxa"/>
            <w:vAlign w:val="top"/>
          </w:tcPr>
          <w:p w14:paraId="105986B3">
            <w:pPr>
              <w:rPr>
                <w:rFonts w:hint="eastAsia" w:ascii="宋体" w:hAnsi="宋体" w:eastAsia="宋体" w:cs="宋体"/>
                <w:color w:val="auto"/>
                <w:sz w:val="21"/>
                <w:highlight w:val="none"/>
              </w:rPr>
            </w:pPr>
          </w:p>
        </w:tc>
        <w:tc>
          <w:tcPr>
            <w:tcW w:w="487" w:type="dxa"/>
            <w:vAlign w:val="top"/>
          </w:tcPr>
          <w:p w14:paraId="51506430">
            <w:pPr>
              <w:rPr>
                <w:rFonts w:hint="eastAsia" w:ascii="宋体" w:hAnsi="宋体" w:eastAsia="宋体" w:cs="宋体"/>
                <w:color w:val="auto"/>
                <w:sz w:val="21"/>
                <w:highlight w:val="none"/>
              </w:rPr>
            </w:pPr>
          </w:p>
        </w:tc>
        <w:tc>
          <w:tcPr>
            <w:tcW w:w="1133" w:type="dxa"/>
            <w:vAlign w:val="top"/>
          </w:tcPr>
          <w:p w14:paraId="3221B316">
            <w:pPr>
              <w:rPr>
                <w:rFonts w:hint="eastAsia" w:ascii="宋体" w:hAnsi="宋体" w:eastAsia="宋体" w:cs="宋体"/>
                <w:color w:val="auto"/>
                <w:sz w:val="21"/>
                <w:highlight w:val="none"/>
              </w:rPr>
            </w:pPr>
          </w:p>
        </w:tc>
        <w:tc>
          <w:tcPr>
            <w:tcW w:w="709" w:type="dxa"/>
            <w:vAlign w:val="top"/>
          </w:tcPr>
          <w:p w14:paraId="5D297D5B">
            <w:pPr>
              <w:rPr>
                <w:rFonts w:hint="eastAsia" w:ascii="宋体" w:hAnsi="宋体" w:eastAsia="宋体" w:cs="宋体"/>
                <w:color w:val="auto"/>
                <w:sz w:val="21"/>
                <w:highlight w:val="none"/>
              </w:rPr>
            </w:pPr>
          </w:p>
        </w:tc>
        <w:tc>
          <w:tcPr>
            <w:tcW w:w="871" w:type="dxa"/>
            <w:vAlign w:val="top"/>
          </w:tcPr>
          <w:p w14:paraId="613A7520">
            <w:pPr>
              <w:rPr>
                <w:rFonts w:hint="eastAsia" w:ascii="宋体" w:hAnsi="宋体" w:eastAsia="宋体" w:cs="宋体"/>
                <w:color w:val="auto"/>
                <w:sz w:val="21"/>
                <w:highlight w:val="none"/>
              </w:rPr>
            </w:pPr>
          </w:p>
        </w:tc>
        <w:tc>
          <w:tcPr>
            <w:tcW w:w="1138" w:type="dxa"/>
            <w:vAlign w:val="top"/>
          </w:tcPr>
          <w:p w14:paraId="5F78B9E6">
            <w:pPr>
              <w:rPr>
                <w:rFonts w:hint="eastAsia" w:ascii="宋体" w:hAnsi="宋体" w:eastAsia="宋体" w:cs="宋体"/>
                <w:color w:val="auto"/>
                <w:sz w:val="21"/>
                <w:highlight w:val="none"/>
              </w:rPr>
            </w:pPr>
          </w:p>
        </w:tc>
      </w:tr>
      <w:tr w14:paraId="6EB1C6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jc w:val="center"/>
        </w:trPr>
        <w:tc>
          <w:tcPr>
            <w:tcW w:w="820" w:type="dxa"/>
            <w:vAlign w:val="top"/>
          </w:tcPr>
          <w:p w14:paraId="1DF7DA4B">
            <w:pPr>
              <w:rPr>
                <w:rFonts w:hint="eastAsia" w:ascii="宋体" w:hAnsi="宋体" w:eastAsia="宋体" w:cs="宋体"/>
                <w:color w:val="auto"/>
                <w:sz w:val="21"/>
                <w:highlight w:val="none"/>
              </w:rPr>
            </w:pPr>
          </w:p>
        </w:tc>
        <w:tc>
          <w:tcPr>
            <w:tcW w:w="1273" w:type="dxa"/>
            <w:vAlign w:val="top"/>
          </w:tcPr>
          <w:p w14:paraId="31223957">
            <w:pPr>
              <w:rPr>
                <w:rFonts w:hint="eastAsia" w:ascii="宋体" w:hAnsi="宋体" w:eastAsia="宋体" w:cs="宋体"/>
                <w:color w:val="auto"/>
                <w:sz w:val="21"/>
                <w:highlight w:val="none"/>
              </w:rPr>
            </w:pPr>
          </w:p>
        </w:tc>
        <w:tc>
          <w:tcPr>
            <w:tcW w:w="992" w:type="dxa"/>
            <w:vAlign w:val="top"/>
          </w:tcPr>
          <w:p w14:paraId="042ACBFE">
            <w:pPr>
              <w:rPr>
                <w:rFonts w:hint="eastAsia" w:ascii="宋体" w:hAnsi="宋体" w:eastAsia="宋体" w:cs="宋体"/>
                <w:color w:val="auto"/>
                <w:sz w:val="21"/>
                <w:highlight w:val="none"/>
              </w:rPr>
            </w:pPr>
          </w:p>
        </w:tc>
        <w:tc>
          <w:tcPr>
            <w:tcW w:w="603" w:type="dxa"/>
            <w:vAlign w:val="top"/>
          </w:tcPr>
          <w:p w14:paraId="79E0BE00">
            <w:pPr>
              <w:rPr>
                <w:rFonts w:hint="eastAsia" w:ascii="宋体" w:hAnsi="宋体" w:eastAsia="宋体" w:cs="宋体"/>
                <w:color w:val="auto"/>
                <w:sz w:val="21"/>
                <w:highlight w:val="none"/>
              </w:rPr>
            </w:pPr>
          </w:p>
        </w:tc>
        <w:tc>
          <w:tcPr>
            <w:tcW w:w="487" w:type="dxa"/>
            <w:vAlign w:val="top"/>
          </w:tcPr>
          <w:p w14:paraId="5C0EC864">
            <w:pPr>
              <w:rPr>
                <w:rFonts w:hint="eastAsia" w:ascii="宋体" w:hAnsi="宋体" w:eastAsia="宋体" w:cs="宋体"/>
                <w:color w:val="auto"/>
                <w:sz w:val="21"/>
                <w:highlight w:val="none"/>
              </w:rPr>
            </w:pPr>
          </w:p>
        </w:tc>
        <w:tc>
          <w:tcPr>
            <w:tcW w:w="1133" w:type="dxa"/>
            <w:vAlign w:val="top"/>
          </w:tcPr>
          <w:p w14:paraId="4E23BCDD">
            <w:pPr>
              <w:rPr>
                <w:rFonts w:hint="eastAsia" w:ascii="宋体" w:hAnsi="宋体" w:eastAsia="宋体" w:cs="宋体"/>
                <w:color w:val="auto"/>
                <w:sz w:val="21"/>
                <w:highlight w:val="none"/>
              </w:rPr>
            </w:pPr>
          </w:p>
        </w:tc>
        <w:tc>
          <w:tcPr>
            <w:tcW w:w="709" w:type="dxa"/>
            <w:vAlign w:val="top"/>
          </w:tcPr>
          <w:p w14:paraId="34379819">
            <w:pPr>
              <w:rPr>
                <w:rFonts w:hint="eastAsia" w:ascii="宋体" w:hAnsi="宋体" w:eastAsia="宋体" w:cs="宋体"/>
                <w:color w:val="auto"/>
                <w:sz w:val="21"/>
                <w:highlight w:val="none"/>
              </w:rPr>
            </w:pPr>
          </w:p>
        </w:tc>
        <w:tc>
          <w:tcPr>
            <w:tcW w:w="871" w:type="dxa"/>
            <w:vAlign w:val="top"/>
          </w:tcPr>
          <w:p w14:paraId="22EC8C78">
            <w:pPr>
              <w:rPr>
                <w:rFonts w:hint="eastAsia" w:ascii="宋体" w:hAnsi="宋体" w:eastAsia="宋体" w:cs="宋体"/>
                <w:color w:val="auto"/>
                <w:sz w:val="21"/>
                <w:highlight w:val="none"/>
              </w:rPr>
            </w:pPr>
          </w:p>
        </w:tc>
        <w:tc>
          <w:tcPr>
            <w:tcW w:w="1138" w:type="dxa"/>
            <w:vAlign w:val="top"/>
          </w:tcPr>
          <w:p w14:paraId="62CBBF8B">
            <w:pPr>
              <w:rPr>
                <w:rFonts w:hint="eastAsia" w:ascii="宋体" w:hAnsi="宋体" w:eastAsia="宋体" w:cs="宋体"/>
                <w:color w:val="auto"/>
                <w:sz w:val="21"/>
                <w:highlight w:val="none"/>
              </w:rPr>
            </w:pPr>
          </w:p>
        </w:tc>
      </w:tr>
      <w:tr w14:paraId="6C6AC2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jc w:val="center"/>
        </w:trPr>
        <w:tc>
          <w:tcPr>
            <w:tcW w:w="820" w:type="dxa"/>
            <w:vAlign w:val="top"/>
          </w:tcPr>
          <w:p w14:paraId="24889994">
            <w:pPr>
              <w:rPr>
                <w:rFonts w:hint="eastAsia" w:ascii="宋体" w:hAnsi="宋体" w:eastAsia="宋体" w:cs="宋体"/>
                <w:color w:val="auto"/>
                <w:sz w:val="21"/>
                <w:highlight w:val="none"/>
              </w:rPr>
            </w:pPr>
          </w:p>
        </w:tc>
        <w:tc>
          <w:tcPr>
            <w:tcW w:w="1273" w:type="dxa"/>
            <w:vAlign w:val="top"/>
          </w:tcPr>
          <w:p w14:paraId="14FBC266">
            <w:pPr>
              <w:rPr>
                <w:rFonts w:hint="eastAsia" w:ascii="宋体" w:hAnsi="宋体" w:eastAsia="宋体" w:cs="宋体"/>
                <w:color w:val="auto"/>
                <w:sz w:val="21"/>
                <w:highlight w:val="none"/>
              </w:rPr>
            </w:pPr>
          </w:p>
        </w:tc>
        <w:tc>
          <w:tcPr>
            <w:tcW w:w="992" w:type="dxa"/>
            <w:vAlign w:val="top"/>
          </w:tcPr>
          <w:p w14:paraId="32E5B73D">
            <w:pPr>
              <w:rPr>
                <w:rFonts w:hint="eastAsia" w:ascii="宋体" w:hAnsi="宋体" w:eastAsia="宋体" w:cs="宋体"/>
                <w:color w:val="auto"/>
                <w:sz w:val="21"/>
                <w:highlight w:val="none"/>
              </w:rPr>
            </w:pPr>
          </w:p>
        </w:tc>
        <w:tc>
          <w:tcPr>
            <w:tcW w:w="603" w:type="dxa"/>
            <w:vAlign w:val="top"/>
          </w:tcPr>
          <w:p w14:paraId="781FA4EB">
            <w:pPr>
              <w:rPr>
                <w:rFonts w:hint="eastAsia" w:ascii="宋体" w:hAnsi="宋体" w:eastAsia="宋体" w:cs="宋体"/>
                <w:color w:val="auto"/>
                <w:sz w:val="21"/>
                <w:highlight w:val="none"/>
              </w:rPr>
            </w:pPr>
          </w:p>
        </w:tc>
        <w:tc>
          <w:tcPr>
            <w:tcW w:w="487" w:type="dxa"/>
            <w:vAlign w:val="top"/>
          </w:tcPr>
          <w:p w14:paraId="67322E88">
            <w:pPr>
              <w:rPr>
                <w:rFonts w:hint="eastAsia" w:ascii="宋体" w:hAnsi="宋体" w:eastAsia="宋体" w:cs="宋体"/>
                <w:color w:val="auto"/>
                <w:sz w:val="21"/>
                <w:highlight w:val="none"/>
              </w:rPr>
            </w:pPr>
          </w:p>
        </w:tc>
        <w:tc>
          <w:tcPr>
            <w:tcW w:w="1133" w:type="dxa"/>
            <w:vAlign w:val="top"/>
          </w:tcPr>
          <w:p w14:paraId="560C05DC">
            <w:pPr>
              <w:rPr>
                <w:rFonts w:hint="eastAsia" w:ascii="宋体" w:hAnsi="宋体" w:eastAsia="宋体" w:cs="宋体"/>
                <w:color w:val="auto"/>
                <w:sz w:val="21"/>
                <w:highlight w:val="none"/>
              </w:rPr>
            </w:pPr>
          </w:p>
        </w:tc>
        <w:tc>
          <w:tcPr>
            <w:tcW w:w="709" w:type="dxa"/>
            <w:vAlign w:val="top"/>
          </w:tcPr>
          <w:p w14:paraId="36978156">
            <w:pPr>
              <w:rPr>
                <w:rFonts w:hint="eastAsia" w:ascii="宋体" w:hAnsi="宋体" w:eastAsia="宋体" w:cs="宋体"/>
                <w:color w:val="auto"/>
                <w:sz w:val="21"/>
                <w:highlight w:val="none"/>
              </w:rPr>
            </w:pPr>
          </w:p>
        </w:tc>
        <w:tc>
          <w:tcPr>
            <w:tcW w:w="871" w:type="dxa"/>
            <w:vAlign w:val="top"/>
          </w:tcPr>
          <w:p w14:paraId="686D876C">
            <w:pPr>
              <w:rPr>
                <w:rFonts w:hint="eastAsia" w:ascii="宋体" w:hAnsi="宋体" w:eastAsia="宋体" w:cs="宋体"/>
                <w:color w:val="auto"/>
                <w:sz w:val="21"/>
                <w:highlight w:val="none"/>
              </w:rPr>
            </w:pPr>
          </w:p>
        </w:tc>
        <w:tc>
          <w:tcPr>
            <w:tcW w:w="1138" w:type="dxa"/>
            <w:vAlign w:val="top"/>
          </w:tcPr>
          <w:p w14:paraId="386961C6">
            <w:pPr>
              <w:rPr>
                <w:rFonts w:hint="eastAsia" w:ascii="宋体" w:hAnsi="宋体" w:eastAsia="宋体" w:cs="宋体"/>
                <w:color w:val="auto"/>
                <w:sz w:val="21"/>
                <w:highlight w:val="none"/>
              </w:rPr>
            </w:pPr>
          </w:p>
        </w:tc>
      </w:tr>
      <w:tr w14:paraId="5B656A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jc w:val="center"/>
        </w:trPr>
        <w:tc>
          <w:tcPr>
            <w:tcW w:w="820" w:type="dxa"/>
            <w:vAlign w:val="top"/>
          </w:tcPr>
          <w:p w14:paraId="6FCE94ED">
            <w:pPr>
              <w:rPr>
                <w:rFonts w:hint="eastAsia" w:ascii="宋体" w:hAnsi="宋体" w:eastAsia="宋体" w:cs="宋体"/>
                <w:color w:val="auto"/>
                <w:sz w:val="21"/>
                <w:highlight w:val="none"/>
              </w:rPr>
            </w:pPr>
          </w:p>
        </w:tc>
        <w:tc>
          <w:tcPr>
            <w:tcW w:w="1273" w:type="dxa"/>
            <w:vAlign w:val="top"/>
          </w:tcPr>
          <w:p w14:paraId="448F9575">
            <w:pPr>
              <w:rPr>
                <w:rFonts w:hint="eastAsia" w:ascii="宋体" w:hAnsi="宋体" w:eastAsia="宋体" w:cs="宋体"/>
                <w:color w:val="auto"/>
                <w:sz w:val="21"/>
                <w:highlight w:val="none"/>
              </w:rPr>
            </w:pPr>
          </w:p>
        </w:tc>
        <w:tc>
          <w:tcPr>
            <w:tcW w:w="992" w:type="dxa"/>
            <w:vAlign w:val="top"/>
          </w:tcPr>
          <w:p w14:paraId="2F75E0D1">
            <w:pPr>
              <w:rPr>
                <w:rFonts w:hint="eastAsia" w:ascii="宋体" w:hAnsi="宋体" w:eastAsia="宋体" w:cs="宋体"/>
                <w:color w:val="auto"/>
                <w:sz w:val="21"/>
                <w:highlight w:val="none"/>
              </w:rPr>
            </w:pPr>
          </w:p>
        </w:tc>
        <w:tc>
          <w:tcPr>
            <w:tcW w:w="603" w:type="dxa"/>
            <w:vAlign w:val="top"/>
          </w:tcPr>
          <w:p w14:paraId="53A8A7FC">
            <w:pPr>
              <w:rPr>
                <w:rFonts w:hint="eastAsia" w:ascii="宋体" w:hAnsi="宋体" w:eastAsia="宋体" w:cs="宋体"/>
                <w:color w:val="auto"/>
                <w:sz w:val="21"/>
                <w:highlight w:val="none"/>
              </w:rPr>
            </w:pPr>
          </w:p>
        </w:tc>
        <w:tc>
          <w:tcPr>
            <w:tcW w:w="487" w:type="dxa"/>
            <w:vAlign w:val="top"/>
          </w:tcPr>
          <w:p w14:paraId="6E806D37">
            <w:pPr>
              <w:rPr>
                <w:rFonts w:hint="eastAsia" w:ascii="宋体" w:hAnsi="宋体" w:eastAsia="宋体" w:cs="宋体"/>
                <w:color w:val="auto"/>
                <w:sz w:val="21"/>
                <w:highlight w:val="none"/>
              </w:rPr>
            </w:pPr>
          </w:p>
        </w:tc>
        <w:tc>
          <w:tcPr>
            <w:tcW w:w="1133" w:type="dxa"/>
            <w:vAlign w:val="top"/>
          </w:tcPr>
          <w:p w14:paraId="22BF0B2E">
            <w:pPr>
              <w:rPr>
                <w:rFonts w:hint="eastAsia" w:ascii="宋体" w:hAnsi="宋体" w:eastAsia="宋体" w:cs="宋体"/>
                <w:color w:val="auto"/>
                <w:sz w:val="21"/>
                <w:highlight w:val="none"/>
              </w:rPr>
            </w:pPr>
          </w:p>
        </w:tc>
        <w:tc>
          <w:tcPr>
            <w:tcW w:w="709" w:type="dxa"/>
            <w:vAlign w:val="top"/>
          </w:tcPr>
          <w:p w14:paraId="5F9DC0A6">
            <w:pPr>
              <w:rPr>
                <w:rFonts w:hint="eastAsia" w:ascii="宋体" w:hAnsi="宋体" w:eastAsia="宋体" w:cs="宋体"/>
                <w:color w:val="auto"/>
                <w:sz w:val="21"/>
                <w:highlight w:val="none"/>
              </w:rPr>
            </w:pPr>
          </w:p>
        </w:tc>
        <w:tc>
          <w:tcPr>
            <w:tcW w:w="871" w:type="dxa"/>
            <w:vAlign w:val="top"/>
          </w:tcPr>
          <w:p w14:paraId="44CBC0B5">
            <w:pPr>
              <w:rPr>
                <w:rFonts w:hint="eastAsia" w:ascii="宋体" w:hAnsi="宋体" w:eastAsia="宋体" w:cs="宋体"/>
                <w:color w:val="auto"/>
                <w:sz w:val="21"/>
                <w:highlight w:val="none"/>
              </w:rPr>
            </w:pPr>
          </w:p>
        </w:tc>
        <w:tc>
          <w:tcPr>
            <w:tcW w:w="1138" w:type="dxa"/>
            <w:vAlign w:val="top"/>
          </w:tcPr>
          <w:p w14:paraId="6F3FB223">
            <w:pPr>
              <w:rPr>
                <w:rFonts w:hint="eastAsia" w:ascii="宋体" w:hAnsi="宋体" w:eastAsia="宋体" w:cs="宋体"/>
                <w:color w:val="auto"/>
                <w:sz w:val="21"/>
                <w:highlight w:val="none"/>
              </w:rPr>
            </w:pPr>
          </w:p>
        </w:tc>
      </w:tr>
      <w:tr w14:paraId="10F978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jc w:val="center"/>
        </w:trPr>
        <w:tc>
          <w:tcPr>
            <w:tcW w:w="820" w:type="dxa"/>
            <w:vAlign w:val="top"/>
          </w:tcPr>
          <w:p w14:paraId="55EB75DF">
            <w:pPr>
              <w:rPr>
                <w:rFonts w:hint="eastAsia" w:ascii="宋体" w:hAnsi="宋体" w:eastAsia="宋体" w:cs="宋体"/>
                <w:color w:val="auto"/>
                <w:sz w:val="21"/>
                <w:highlight w:val="none"/>
              </w:rPr>
            </w:pPr>
          </w:p>
        </w:tc>
        <w:tc>
          <w:tcPr>
            <w:tcW w:w="1273" w:type="dxa"/>
            <w:vAlign w:val="top"/>
          </w:tcPr>
          <w:p w14:paraId="3D65AEE4">
            <w:pPr>
              <w:rPr>
                <w:rFonts w:hint="eastAsia" w:ascii="宋体" w:hAnsi="宋体" w:eastAsia="宋体" w:cs="宋体"/>
                <w:color w:val="auto"/>
                <w:sz w:val="21"/>
                <w:highlight w:val="none"/>
              </w:rPr>
            </w:pPr>
          </w:p>
        </w:tc>
        <w:tc>
          <w:tcPr>
            <w:tcW w:w="992" w:type="dxa"/>
            <w:vAlign w:val="top"/>
          </w:tcPr>
          <w:p w14:paraId="2E443837">
            <w:pPr>
              <w:rPr>
                <w:rFonts w:hint="eastAsia" w:ascii="宋体" w:hAnsi="宋体" w:eastAsia="宋体" w:cs="宋体"/>
                <w:color w:val="auto"/>
                <w:sz w:val="21"/>
                <w:highlight w:val="none"/>
              </w:rPr>
            </w:pPr>
          </w:p>
        </w:tc>
        <w:tc>
          <w:tcPr>
            <w:tcW w:w="603" w:type="dxa"/>
            <w:vAlign w:val="top"/>
          </w:tcPr>
          <w:p w14:paraId="0615AC3B">
            <w:pPr>
              <w:rPr>
                <w:rFonts w:hint="eastAsia" w:ascii="宋体" w:hAnsi="宋体" w:eastAsia="宋体" w:cs="宋体"/>
                <w:color w:val="auto"/>
                <w:sz w:val="21"/>
                <w:highlight w:val="none"/>
              </w:rPr>
            </w:pPr>
          </w:p>
        </w:tc>
        <w:tc>
          <w:tcPr>
            <w:tcW w:w="487" w:type="dxa"/>
            <w:vAlign w:val="top"/>
          </w:tcPr>
          <w:p w14:paraId="180E869C">
            <w:pPr>
              <w:rPr>
                <w:rFonts w:hint="eastAsia" w:ascii="宋体" w:hAnsi="宋体" w:eastAsia="宋体" w:cs="宋体"/>
                <w:color w:val="auto"/>
                <w:sz w:val="21"/>
                <w:highlight w:val="none"/>
              </w:rPr>
            </w:pPr>
          </w:p>
        </w:tc>
        <w:tc>
          <w:tcPr>
            <w:tcW w:w="1133" w:type="dxa"/>
            <w:vAlign w:val="top"/>
          </w:tcPr>
          <w:p w14:paraId="5F0477C9">
            <w:pPr>
              <w:rPr>
                <w:rFonts w:hint="eastAsia" w:ascii="宋体" w:hAnsi="宋体" w:eastAsia="宋体" w:cs="宋体"/>
                <w:color w:val="auto"/>
                <w:sz w:val="21"/>
                <w:highlight w:val="none"/>
              </w:rPr>
            </w:pPr>
          </w:p>
        </w:tc>
        <w:tc>
          <w:tcPr>
            <w:tcW w:w="709" w:type="dxa"/>
            <w:vAlign w:val="top"/>
          </w:tcPr>
          <w:p w14:paraId="328C2338">
            <w:pPr>
              <w:rPr>
                <w:rFonts w:hint="eastAsia" w:ascii="宋体" w:hAnsi="宋体" w:eastAsia="宋体" w:cs="宋体"/>
                <w:color w:val="auto"/>
                <w:sz w:val="21"/>
                <w:highlight w:val="none"/>
              </w:rPr>
            </w:pPr>
          </w:p>
        </w:tc>
        <w:tc>
          <w:tcPr>
            <w:tcW w:w="871" w:type="dxa"/>
            <w:vAlign w:val="top"/>
          </w:tcPr>
          <w:p w14:paraId="1DD4A543">
            <w:pPr>
              <w:rPr>
                <w:rFonts w:hint="eastAsia" w:ascii="宋体" w:hAnsi="宋体" w:eastAsia="宋体" w:cs="宋体"/>
                <w:color w:val="auto"/>
                <w:sz w:val="21"/>
                <w:highlight w:val="none"/>
              </w:rPr>
            </w:pPr>
          </w:p>
        </w:tc>
        <w:tc>
          <w:tcPr>
            <w:tcW w:w="1138" w:type="dxa"/>
            <w:vAlign w:val="top"/>
          </w:tcPr>
          <w:p w14:paraId="07E7B31C">
            <w:pPr>
              <w:rPr>
                <w:rFonts w:hint="eastAsia" w:ascii="宋体" w:hAnsi="宋体" w:eastAsia="宋体" w:cs="宋体"/>
                <w:color w:val="auto"/>
                <w:sz w:val="21"/>
                <w:highlight w:val="none"/>
              </w:rPr>
            </w:pPr>
          </w:p>
        </w:tc>
      </w:tr>
      <w:tr w14:paraId="29B302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jc w:val="center"/>
        </w:trPr>
        <w:tc>
          <w:tcPr>
            <w:tcW w:w="820" w:type="dxa"/>
            <w:vAlign w:val="top"/>
          </w:tcPr>
          <w:p w14:paraId="0E75ACBB">
            <w:pPr>
              <w:rPr>
                <w:rFonts w:hint="eastAsia" w:ascii="宋体" w:hAnsi="宋体" w:eastAsia="宋体" w:cs="宋体"/>
                <w:color w:val="auto"/>
                <w:sz w:val="21"/>
                <w:highlight w:val="none"/>
              </w:rPr>
            </w:pPr>
          </w:p>
        </w:tc>
        <w:tc>
          <w:tcPr>
            <w:tcW w:w="1273" w:type="dxa"/>
            <w:vAlign w:val="top"/>
          </w:tcPr>
          <w:p w14:paraId="23EAC40B">
            <w:pPr>
              <w:rPr>
                <w:rFonts w:hint="eastAsia" w:ascii="宋体" w:hAnsi="宋体" w:eastAsia="宋体" w:cs="宋体"/>
                <w:color w:val="auto"/>
                <w:sz w:val="21"/>
                <w:highlight w:val="none"/>
              </w:rPr>
            </w:pPr>
          </w:p>
        </w:tc>
        <w:tc>
          <w:tcPr>
            <w:tcW w:w="992" w:type="dxa"/>
            <w:vAlign w:val="top"/>
          </w:tcPr>
          <w:p w14:paraId="64313BB5">
            <w:pPr>
              <w:rPr>
                <w:rFonts w:hint="eastAsia" w:ascii="宋体" w:hAnsi="宋体" w:eastAsia="宋体" w:cs="宋体"/>
                <w:color w:val="auto"/>
                <w:sz w:val="21"/>
                <w:highlight w:val="none"/>
              </w:rPr>
            </w:pPr>
          </w:p>
        </w:tc>
        <w:tc>
          <w:tcPr>
            <w:tcW w:w="603" w:type="dxa"/>
            <w:vAlign w:val="top"/>
          </w:tcPr>
          <w:p w14:paraId="2E00DD5A">
            <w:pPr>
              <w:rPr>
                <w:rFonts w:hint="eastAsia" w:ascii="宋体" w:hAnsi="宋体" w:eastAsia="宋体" w:cs="宋体"/>
                <w:color w:val="auto"/>
                <w:sz w:val="21"/>
                <w:highlight w:val="none"/>
              </w:rPr>
            </w:pPr>
          </w:p>
        </w:tc>
        <w:tc>
          <w:tcPr>
            <w:tcW w:w="487" w:type="dxa"/>
            <w:vAlign w:val="top"/>
          </w:tcPr>
          <w:p w14:paraId="35674F90">
            <w:pPr>
              <w:rPr>
                <w:rFonts w:hint="eastAsia" w:ascii="宋体" w:hAnsi="宋体" w:eastAsia="宋体" w:cs="宋体"/>
                <w:color w:val="auto"/>
                <w:sz w:val="21"/>
                <w:highlight w:val="none"/>
              </w:rPr>
            </w:pPr>
          </w:p>
        </w:tc>
        <w:tc>
          <w:tcPr>
            <w:tcW w:w="1133" w:type="dxa"/>
            <w:vAlign w:val="top"/>
          </w:tcPr>
          <w:p w14:paraId="4752F4F0">
            <w:pPr>
              <w:rPr>
                <w:rFonts w:hint="eastAsia" w:ascii="宋体" w:hAnsi="宋体" w:eastAsia="宋体" w:cs="宋体"/>
                <w:color w:val="auto"/>
                <w:sz w:val="21"/>
                <w:highlight w:val="none"/>
              </w:rPr>
            </w:pPr>
          </w:p>
        </w:tc>
        <w:tc>
          <w:tcPr>
            <w:tcW w:w="709" w:type="dxa"/>
            <w:vAlign w:val="top"/>
          </w:tcPr>
          <w:p w14:paraId="2C70B451">
            <w:pPr>
              <w:rPr>
                <w:rFonts w:hint="eastAsia" w:ascii="宋体" w:hAnsi="宋体" w:eastAsia="宋体" w:cs="宋体"/>
                <w:color w:val="auto"/>
                <w:sz w:val="21"/>
                <w:highlight w:val="none"/>
              </w:rPr>
            </w:pPr>
          </w:p>
        </w:tc>
        <w:tc>
          <w:tcPr>
            <w:tcW w:w="871" w:type="dxa"/>
            <w:vAlign w:val="top"/>
          </w:tcPr>
          <w:p w14:paraId="7038B6DA">
            <w:pPr>
              <w:rPr>
                <w:rFonts w:hint="eastAsia" w:ascii="宋体" w:hAnsi="宋体" w:eastAsia="宋体" w:cs="宋体"/>
                <w:color w:val="auto"/>
                <w:sz w:val="21"/>
                <w:highlight w:val="none"/>
              </w:rPr>
            </w:pPr>
          </w:p>
        </w:tc>
        <w:tc>
          <w:tcPr>
            <w:tcW w:w="1138" w:type="dxa"/>
            <w:vAlign w:val="top"/>
          </w:tcPr>
          <w:p w14:paraId="774B6FAC">
            <w:pPr>
              <w:rPr>
                <w:rFonts w:hint="eastAsia" w:ascii="宋体" w:hAnsi="宋体" w:eastAsia="宋体" w:cs="宋体"/>
                <w:color w:val="auto"/>
                <w:sz w:val="21"/>
                <w:highlight w:val="none"/>
              </w:rPr>
            </w:pPr>
          </w:p>
        </w:tc>
      </w:tr>
      <w:tr w14:paraId="00F837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jc w:val="center"/>
        </w:trPr>
        <w:tc>
          <w:tcPr>
            <w:tcW w:w="820" w:type="dxa"/>
            <w:vAlign w:val="top"/>
          </w:tcPr>
          <w:p w14:paraId="145CBD2E">
            <w:pPr>
              <w:rPr>
                <w:rFonts w:hint="eastAsia" w:ascii="宋体" w:hAnsi="宋体" w:eastAsia="宋体" w:cs="宋体"/>
                <w:color w:val="auto"/>
                <w:sz w:val="21"/>
                <w:highlight w:val="none"/>
              </w:rPr>
            </w:pPr>
          </w:p>
        </w:tc>
        <w:tc>
          <w:tcPr>
            <w:tcW w:w="1273" w:type="dxa"/>
            <w:vAlign w:val="top"/>
          </w:tcPr>
          <w:p w14:paraId="7438641C">
            <w:pPr>
              <w:rPr>
                <w:rFonts w:hint="eastAsia" w:ascii="宋体" w:hAnsi="宋体" w:eastAsia="宋体" w:cs="宋体"/>
                <w:color w:val="auto"/>
                <w:sz w:val="21"/>
                <w:highlight w:val="none"/>
              </w:rPr>
            </w:pPr>
          </w:p>
        </w:tc>
        <w:tc>
          <w:tcPr>
            <w:tcW w:w="992" w:type="dxa"/>
            <w:vAlign w:val="top"/>
          </w:tcPr>
          <w:p w14:paraId="0F24D4B0">
            <w:pPr>
              <w:rPr>
                <w:rFonts w:hint="eastAsia" w:ascii="宋体" w:hAnsi="宋体" w:eastAsia="宋体" w:cs="宋体"/>
                <w:color w:val="auto"/>
                <w:sz w:val="21"/>
                <w:highlight w:val="none"/>
              </w:rPr>
            </w:pPr>
          </w:p>
        </w:tc>
        <w:tc>
          <w:tcPr>
            <w:tcW w:w="603" w:type="dxa"/>
            <w:vAlign w:val="top"/>
          </w:tcPr>
          <w:p w14:paraId="37F803B3">
            <w:pPr>
              <w:rPr>
                <w:rFonts w:hint="eastAsia" w:ascii="宋体" w:hAnsi="宋体" w:eastAsia="宋体" w:cs="宋体"/>
                <w:color w:val="auto"/>
                <w:sz w:val="21"/>
                <w:highlight w:val="none"/>
              </w:rPr>
            </w:pPr>
          </w:p>
        </w:tc>
        <w:tc>
          <w:tcPr>
            <w:tcW w:w="487" w:type="dxa"/>
            <w:vAlign w:val="top"/>
          </w:tcPr>
          <w:p w14:paraId="6B40026F">
            <w:pPr>
              <w:rPr>
                <w:rFonts w:hint="eastAsia" w:ascii="宋体" w:hAnsi="宋体" w:eastAsia="宋体" w:cs="宋体"/>
                <w:color w:val="auto"/>
                <w:sz w:val="21"/>
                <w:highlight w:val="none"/>
              </w:rPr>
            </w:pPr>
          </w:p>
        </w:tc>
        <w:tc>
          <w:tcPr>
            <w:tcW w:w="1133" w:type="dxa"/>
            <w:vAlign w:val="top"/>
          </w:tcPr>
          <w:p w14:paraId="470EE452">
            <w:pPr>
              <w:rPr>
                <w:rFonts w:hint="eastAsia" w:ascii="宋体" w:hAnsi="宋体" w:eastAsia="宋体" w:cs="宋体"/>
                <w:color w:val="auto"/>
                <w:sz w:val="21"/>
                <w:highlight w:val="none"/>
              </w:rPr>
            </w:pPr>
          </w:p>
        </w:tc>
        <w:tc>
          <w:tcPr>
            <w:tcW w:w="709" w:type="dxa"/>
            <w:vAlign w:val="top"/>
          </w:tcPr>
          <w:p w14:paraId="7C635EF7">
            <w:pPr>
              <w:rPr>
                <w:rFonts w:hint="eastAsia" w:ascii="宋体" w:hAnsi="宋体" w:eastAsia="宋体" w:cs="宋体"/>
                <w:color w:val="auto"/>
                <w:sz w:val="21"/>
                <w:highlight w:val="none"/>
              </w:rPr>
            </w:pPr>
          </w:p>
        </w:tc>
        <w:tc>
          <w:tcPr>
            <w:tcW w:w="871" w:type="dxa"/>
            <w:vAlign w:val="top"/>
          </w:tcPr>
          <w:p w14:paraId="3623AED0">
            <w:pPr>
              <w:rPr>
                <w:rFonts w:hint="eastAsia" w:ascii="宋体" w:hAnsi="宋体" w:eastAsia="宋体" w:cs="宋体"/>
                <w:color w:val="auto"/>
                <w:sz w:val="21"/>
                <w:highlight w:val="none"/>
              </w:rPr>
            </w:pPr>
          </w:p>
        </w:tc>
        <w:tc>
          <w:tcPr>
            <w:tcW w:w="1138" w:type="dxa"/>
            <w:vAlign w:val="top"/>
          </w:tcPr>
          <w:p w14:paraId="2B2E90FB">
            <w:pPr>
              <w:rPr>
                <w:rFonts w:hint="eastAsia" w:ascii="宋体" w:hAnsi="宋体" w:eastAsia="宋体" w:cs="宋体"/>
                <w:color w:val="auto"/>
                <w:sz w:val="21"/>
                <w:highlight w:val="none"/>
              </w:rPr>
            </w:pPr>
          </w:p>
        </w:tc>
      </w:tr>
      <w:tr w14:paraId="1A7CDC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jc w:val="center"/>
        </w:trPr>
        <w:tc>
          <w:tcPr>
            <w:tcW w:w="820" w:type="dxa"/>
            <w:vAlign w:val="top"/>
          </w:tcPr>
          <w:p w14:paraId="56489F03">
            <w:pPr>
              <w:rPr>
                <w:rFonts w:hint="eastAsia" w:ascii="宋体" w:hAnsi="宋体" w:eastAsia="宋体" w:cs="宋体"/>
                <w:color w:val="auto"/>
                <w:sz w:val="21"/>
                <w:highlight w:val="none"/>
              </w:rPr>
            </w:pPr>
          </w:p>
        </w:tc>
        <w:tc>
          <w:tcPr>
            <w:tcW w:w="1273" w:type="dxa"/>
            <w:vAlign w:val="top"/>
          </w:tcPr>
          <w:p w14:paraId="250394BB">
            <w:pPr>
              <w:rPr>
                <w:rFonts w:hint="eastAsia" w:ascii="宋体" w:hAnsi="宋体" w:eastAsia="宋体" w:cs="宋体"/>
                <w:color w:val="auto"/>
                <w:sz w:val="21"/>
                <w:highlight w:val="none"/>
              </w:rPr>
            </w:pPr>
          </w:p>
        </w:tc>
        <w:tc>
          <w:tcPr>
            <w:tcW w:w="992" w:type="dxa"/>
            <w:vAlign w:val="top"/>
          </w:tcPr>
          <w:p w14:paraId="4680F2BD">
            <w:pPr>
              <w:rPr>
                <w:rFonts w:hint="eastAsia" w:ascii="宋体" w:hAnsi="宋体" w:eastAsia="宋体" w:cs="宋体"/>
                <w:color w:val="auto"/>
                <w:sz w:val="21"/>
                <w:highlight w:val="none"/>
              </w:rPr>
            </w:pPr>
          </w:p>
        </w:tc>
        <w:tc>
          <w:tcPr>
            <w:tcW w:w="603" w:type="dxa"/>
            <w:vAlign w:val="top"/>
          </w:tcPr>
          <w:p w14:paraId="42E83487">
            <w:pPr>
              <w:rPr>
                <w:rFonts w:hint="eastAsia" w:ascii="宋体" w:hAnsi="宋体" w:eastAsia="宋体" w:cs="宋体"/>
                <w:color w:val="auto"/>
                <w:sz w:val="21"/>
                <w:highlight w:val="none"/>
              </w:rPr>
            </w:pPr>
          </w:p>
        </w:tc>
        <w:tc>
          <w:tcPr>
            <w:tcW w:w="487" w:type="dxa"/>
            <w:vAlign w:val="top"/>
          </w:tcPr>
          <w:p w14:paraId="5577E79A">
            <w:pPr>
              <w:rPr>
                <w:rFonts w:hint="eastAsia" w:ascii="宋体" w:hAnsi="宋体" w:eastAsia="宋体" w:cs="宋体"/>
                <w:color w:val="auto"/>
                <w:sz w:val="21"/>
                <w:highlight w:val="none"/>
              </w:rPr>
            </w:pPr>
          </w:p>
        </w:tc>
        <w:tc>
          <w:tcPr>
            <w:tcW w:w="1133" w:type="dxa"/>
            <w:vAlign w:val="top"/>
          </w:tcPr>
          <w:p w14:paraId="5DC802CE">
            <w:pPr>
              <w:rPr>
                <w:rFonts w:hint="eastAsia" w:ascii="宋体" w:hAnsi="宋体" w:eastAsia="宋体" w:cs="宋体"/>
                <w:color w:val="auto"/>
                <w:sz w:val="21"/>
                <w:highlight w:val="none"/>
              </w:rPr>
            </w:pPr>
          </w:p>
        </w:tc>
        <w:tc>
          <w:tcPr>
            <w:tcW w:w="709" w:type="dxa"/>
            <w:vAlign w:val="top"/>
          </w:tcPr>
          <w:p w14:paraId="560094DE">
            <w:pPr>
              <w:rPr>
                <w:rFonts w:hint="eastAsia" w:ascii="宋体" w:hAnsi="宋体" w:eastAsia="宋体" w:cs="宋体"/>
                <w:color w:val="auto"/>
                <w:sz w:val="21"/>
                <w:highlight w:val="none"/>
              </w:rPr>
            </w:pPr>
          </w:p>
        </w:tc>
        <w:tc>
          <w:tcPr>
            <w:tcW w:w="871" w:type="dxa"/>
            <w:vAlign w:val="top"/>
          </w:tcPr>
          <w:p w14:paraId="500E29CA">
            <w:pPr>
              <w:rPr>
                <w:rFonts w:hint="eastAsia" w:ascii="宋体" w:hAnsi="宋体" w:eastAsia="宋体" w:cs="宋体"/>
                <w:color w:val="auto"/>
                <w:sz w:val="21"/>
                <w:highlight w:val="none"/>
              </w:rPr>
            </w:pPr>
          </w:p>
        </w:tc>
        <w:tc>
          <w:tcPr>
            <w:tcW w:w="1138" w:type="dxa"/>
            <w:vAlign w:val="top"/>
          </w:tcPr>
          <w:p w14:paraId="56369272">
            <w:pPr>
              <w:rPr>
                <w:rFonts w:hint="eastAsia" w:ascii="宋体" w:hAnsi="宋体" w:eastAsia="宋体" w:cs="宋体"/>
                <w:color w:val="auto"/>
                <w:sz w:val="21"/>
                <w:highlight w:val="none"/>
              </w:rPr>
            </w:pPr>
          </w:p>
        </w:tc>
      </w:tr>
    </w:tbl>
    <w:p w14:paraId="281C65E3">
      <w:pPr>
        <w:rPr>
          <w:rFonts w:hint="eastAsia" w:ascii="宋体" w:hAnsi="宋体" w:eastAsia="宋体" w:cs="宋体"/>
          <w:color w:val="auto"/>
          <w:sz w:val="21"/>
          <w:highlight w:val="none"/>
        </w:rPr>
      </w:pPr>
    </w:p>
    <w:p w14:paraId="3D7B699F">
      <w:pPr>
        <w:rPr>
          <w:rFonts w:hint="eastAsia" w:ascii="宋体" w:hAnsi="宋体" w:eastAsia="宋体" w:cs="宋体"/>
          <w:color w:val="auto"/>
          <w:highlight w:val="none"/>
        </w:rPr>
        <w:sectPr>
          <w:footerReference r:id="rId44" w:type="default"/>
          <w:pgSz w:w="12240" w:h="15840"/>
          <w:pgMar w:top="1346" w:right="1836" w:bottom="1104" w:left="1834" w:header="0" w:footer="940" w:gutter="0"/>
          <w:pgBorders>
            <w:top w:val="none" w:sz="0" w:space="0"/>
            <w:left w:val="none" w:sz="0" w:space="0"/>
            <w:bottom w:val="none" w:sz="0" w:space="0"/>
            <w:right w:val="none" w:sz="0" w:space="0"/>
          </w:pgBorders>
          <w:pgNumType w:fmt="decimal"/>
          <w:cols w:space="720" w:num="1"/>
        </w:sectPr>
      </w:pPr>
    </w:p>
    <w:p w14:paraId="68C95C0E">
      <w:pPr>
        <w:spacing w:before="134" w:line="228" w:lineRule="auto"/>
        <w:ind w:left="135"/>
        <w:outlineLvl w:val="2"/>
        <w:rPr>
          <w:rFonts w:hint="eastAsia" w:ascii="宋体" w:hAnsi="宋体" w:eastAsia="宋体" w:cs="宋体"/>
          <w:color w:val="auto"/>
          <w:sz w:val="27"/>
          <w:szCs w:val="27"/>
          <w:highlight w:val="none"/>
        </w:rPr>
      </w:pPr>
      <w:bookmarkStart w:id="570" w:name="_Toc27017"/>
      <w:r>
        <w:rPr>
          <w:rFonts w:hint="eastAsia" w:ascii="宋体" w:hAnsi="宋体" w:eastAsia="宋体" w:cs="宋体"/>
          <w:color w:val="auto"/>
          <w:spacing w:val="34"/>
          <w:sz w:val="27"/>
          <w:szCs w:val="27"/>
          <w:highlight w:val="none"/>
        </w:rPr>
        <w:t>(</w:t>
      </w:r>
      <w:r>
        <w:rPr>
          <w:rFonts w:hint="eastAsia" w:ascii="宋体" w:hAnsi="宋体" w:eastAsia="宋体" w:cs="宋体"/>
          <w:color w:val="auto"/>
          <w:spacing w:val="34"/>
          <w:sz w:val="27"/>
          <w:szCs w:val="27"/>
          <w:highlight w:val="none"/>
          <w:lang w:val="en-US" w:eastAsia="zh-CN"/>
        </w:rPr>
        <w:t>六</w:t>
      </w:r>
      <w:r>
        <w:rPr>
          <w:rFonts w:hint="eastAsia" w:ascii="宋体" w:hAnsi="宋体" w:eastAsia="宋体" w:cs="宋体"/>
          <w:color w:val="auto"/>
          <w:spacing w:val="34"/>
          <w:sz w:val="27"/>
          <w:szCs w:val="27"/>
          <w:highlight w:val="none"/>
        </w:rPr>
        <w:t>)主要人员简历</w:t>
      </w:r>
      <w:r>
        <w:rPr>
          <w:rFonts w:hint="eastAsia" w:ascii="宋体" w:hAnsi="宋体" w:eastAsia="宋体" w:cs="宋体"/>
          <w:color w:val="auto"/>
          <w:spacing w:val="33"/>
          <w:sz w:val="27"/>
          <w:szCs w:val="27"/>
          <w:highlight w:val="none"/>
        </w:rPr>
        <w:t>表</w:t>
      </w:r>
      <w:bookmarkEnd w:id="570"/>
    </w:p>
    <w:p w14:paraId="506FB1A3">
      <w:pPr>
        <w:rPr>
          <w:rFonts w:hint="eastAsia" w:ascii="宋体" w:hAnsi="宋体" w:eastAsia="宋体" w:cs="宋体"/>
          <w:color w:val="auto"/>
          <w:highlight w:val="none"/>
        </w:rPr>
      </w:pPr>
    </w:p>
    <w:tbl>
      <w:tblPr>
        <w:tblStyle w:val="31"/>
        <w:tblW w:w="8525"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91"/>
        <w:gridCol w:w="356"/>
        <w:gridCol w:w="691"/>
        <w:gridCol w:w="957"/>
        <w:gridCol w:w="1065"/>
        <w:gridCol w:w="705"/>
        <w:gridCol w:w="1260"/>
        <w:gridCol w:w="400"/>
        <w:gridCol w:w="1900"/>
      </w:tblGrid>
      <w:tr w14:paraId="6B338B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90" w:hRule="atLeast"/>
          <w:jc w:val="center"/>
        </w:trPr>
        <w:tc>
          <w:tcPr>
            <w:tcW w:w="1191" w:type="dxa"/>
            <w:vAlign w:val="center"/>
          </w:tcPr>
          <w:p w14:paraId="76C5F02F">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 xml:space="preserve">姓 </w:t>
            </w:r>
            <w:r>
              <w:rPr>
                <w:rFonts w:hint="eastAsia" w:ascii="宋体" w:hAnsi="宋体" w:eastAsia="宋体" w:cs="宋体"/>
                <w:color w:val="auto"/>
                <w:sz w:val="21"/>
                <w:szCs w:val="21"/>
                <w:highlight w:val="none"/>
              </w:rPr>
              <w:t xml:space="preserve"> 名</w:t>
            </w:r>
          </w:p>
        </w:tc>
        <w:tc>
          <w:tcPr>
            <w:tcW w:w="1047" w:type="dxa"/>
            <w:gridSpan w:val="2"/>
            <w:vAlign w:val="center"/>
          </w:tcPr>
          <w:p w14:paraId="7B4E1A6D">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color w:val="auto"/>
                <w:sz w:val="21"/>
                <w:highlight w:val="none"/>
              </w:rPr>
            </w:pPr>
          </w:p>
        </w:tc>
        <w:tc>
          <w:tcPr>
            <w:tcW w:w="957" w:type="dxa"/>
            <w:vAlign w:val="center"/>
          </w:tcPr>
          <w:p w14:paraId="520F7836">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rPr>
              <w:t>年</w:t>
            </w:r>
            <w:r>
              <w:rPr>
                <w:rFonts w:hint="eastAsia" w:ascii="宋体" w:hAnsi="宋体" w:eastAsia="宋体" w:cs="宋体"/>
                <w:color w:val="auto"/>
                <w:spacing w:val="-4"/>
                <w:sz w:val="21"/>
                <w:szCs w:val="21"/>
                <w:highlight w:val="none"/>
              </w:rPr>
              <w:t>龄</w:t>
            </w:r>
          </w:p>
        </w:tc>
        <w:tc>
          <w:tcPr>
            <w:tcW w:w="1065" w:type="dxa"/>
            <w:vAlign w:val="center"/>
          </w:tcPr>
          <w:p w14:paraId="061998C6">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color w:val="auto"/>
                <w:sz w:val="21"/>
                <w:highlight w:val="none"/>
              </w:rPr>
            </w:pPr>
          </w:p>
        </w:tc>
        <w:tc>
          <w:tcPr>
            <w:tcW w:w="2365" w:type="dxa"/>
            <w:gridSpan w:val="3"/>
            <w:vAlign w:val="center"/>
          </w:tcPr>
          <w:p w14:paraId="3056DECF">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color w:val="auto"/>
                <w:spacing w:val="1"/>
                <w:sz w:val="21"/>
                <w:szCs w:val="21"/>
                <w:highlight w:val="none"/>
              </w:rPr>
            </w:pPr>
            <w:r>
              <w:rPr>
                <w:rFonts w:hint="eastAsia" w:ascii="宋体" w:hAnsi="宋体" w:eastAsia="宋体" w:cs="宋体"/>
                <w:color w:val="auto"/>
                <w:spacing w:val="1"/>
                <w:sz w:val="21"/>
                <w:szCs w:val="21"/>
                <w:highlight w:val="none"/>
              </w:rPr>
              <w:t>执业资格证书(或上岗证书)名称</w:t>
            </w:r>
          </w:p>
        </w:tc>
        <w:tc>
          <w:tcPr>
            <w:tcW w:w="1900" w:type="dxa"/>
            <w:vAlign w:val="center"/>
          </w:tcPr>
          <w:p w14:paraId="4131D355">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color w:val="auto"/>
                <w:spacing w:val="1"/>
                <w:sz w:val="21"/>
                <w:szCs w:val="21"/>
                <w:highlight w:val="none"/>
              </w:rPr>
            </w:pPr>
          </w:p>
        </w:tc>
      </w:tr>
      <w:tr w14:paraId="11C82C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3" w:hRule="atLeast"/>
          <w:jc w:val="center"/>
        </w:trPr>
        <w:tc>
          <w:tcPr>
            <w:tcW w:w="1191" w:type="dxa"/>
            <w:vAlign w:val="center"/>
          </w:tcPr>
          <w:p w14:paraId="00227B59">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 xml:space="preserve">职 </w:t>
            </w:r>
            <w:r>
              <w:rPr>
                <w:rFonts w:hint="eastAsia" w:ascii="宋体" w:hAnsi="宋体" w:eastAsia="宋体" w:cs="宋体"/>
                <w:color w:val="auto"/>
                <w:sz w:val="21"/>
                <w:szCs w:val="21"/>
                <w:highlight w:val="none"/>
              </w:rPr>
              <w:t xml:space="preserve"> 称</w:t>
            </w:r>
          </w:p>
        </w:tc>
        <w:tc>
          <w:tcPr>
            <w:tcW w:w="1047" w:type="dxa"/>
            <w:gridSpan w:val="2"/>
            <w:vAlign w:val="center"/>
          </w:tcPr>
          <w:p w14:paraId="21B2B744">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color w:val="auto"/>
                <w:sz w:val="21"/>
                <w:highlight w:val="none"/>
              </w:rPr>
            </w:pPr>
          </w:p>
        </w:tc>
        <w:tc>
          <w:tcPr>
            <w:tcW w:w="957" w:type="dxa"/>
            <w:vAlign w:val="center"/>
          </w:tcPr>
          <w:p w14:paraId="1F5EF7FF">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rPr>
              <w:t>学</w:t>
            </w:r>
            <w:r>
              <w:rPr>
                <w:rFonts w:hint="eastAsia" w:ascii="宋体" w:hAnsi="宋体" w:eastAsia="宋体" w:cs="宋体"/>
                <w:color w:val="auto"/>
                <w:spacing w:val="-3"/>
                <w:sz w:val="21"/>
                <w:szCs w:val="21"/>
                <w:highlight w:val="none"/>
              </w:rPr>
              <w:t>历</w:t>
            </w:r>
          </w:p>
        </w:tc>
        <w:tc>
          <w:tcPr>
            <w:tcW w:w="1065" w:type="dxa"/>
            <w:vAlign w:val="center"/>
          </w:tcPr>
          <w:p w14:paraId="298EC494">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color w:val="auto"/>
                <w:sz w:val="21"/>
                <w:highlight w:val="none"/>
              </w:rPr>
            </w:pPr>
          </w:p>
        </w:tc>
        <w:tc>
          <w:tcPr>
            <w:tcW w:w="2365" w:type="dxa"/>
            <w:gridSpan w:val="3"/>
            <w:vAlign w:val="center"/>
          </w:tcPr>
          <w:p w14:paraId="4A744A79">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拟</w:t>
            </w:r>
            <w:r>
              <w:rPr>
                <w:rFonts w:hint="eastAsia" w:ascii="宋体" w:hAnsi="宋体" w:eastAsia="宋体" w:cs="宋体"/>
                <w:color w:val="auto"/>
                <w:spacing w:val="-1"/>
                <w:sz w:val="21"/>
                <w:szCs w:val="21"/>
                <w:highlight w:val="none"/>
              </w:rPr>
              <w:t>在本项目任职</w:t>
            </w:r>
          </w:p>
        </w:tc>
        <w:tc>
          <w:tcPr>
            <w:tcW w:w="1900" w:type="dxa"/>
            <w:vAlign w:val="center"/>
          </w:tcPr>
          <w:p w14:paraId="1B9611CA">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color w:val="auto"/>
                <w:sz w:val="21"/>
                <w:highlight w:val="none"/>
              </w:rPr>
            </w:pPr>
          </w:p>
        </w:tc>
      </w:tr>
      <w:tr w14:paraId="464EF1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4" w:hRule="atLeast"/>
          <w:jc w:val="center"/>
        </w:trPr>
        <w:tc>
          <w:tcPr>
            <w:tcW w:w="1191" w:type="dxa"/>
            <w:vAlign w:val="center"/>
          </w:tcPr>
          <w:p w14:paraId="18972B57">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3"/>
                <w:sz w:val="21"/>
                <w:szCs w:val="21"/>
                <w:highlight w:val="none"/>
              </w:rPr>
              <w:t>工</w:t>
            </w:r>
            <w:r>
              <w:rPr>
                <w:rFonts w:hint="eastAsia" w:ascii="宋体" w:hAnsi="宋体" w:eastAsia="宋体" w:cs="宋体"/>
                <w:color w:val="auto"/>
                <w:spacing w:val="-2"/>
                <w:sz w:val="21"/>
                <w:szCs w:val="21"/>
                <w:highlight w:val="none"/>
              </w:rPr>
              <w:t>作年限</w:t>
            </w:r>
          </w:p>
        </w:tc>
        <w:tc>
          <w:tcPr>
            <w:tcW w:w="3069" w:type="dxa"/>
            <w:gridSpan w:val="4"/>
            <w:vAlign w:val="center"/>
          </w:tcPr>
          <w:p w14:paraId="4EAAA512">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color w:val="auto"/>
                <w:sz w:val="21"/>
                <w:highlight w:val="none"/>
              </w:rPr>
            </w:pPr>
          </w:p>
        </w:tc>
        <w:tc>
          <w:tcPr>
            <w:tcW w:w="2365" w:type="dxa"/>
            <w:gridSpan w:val="3"/>
            <w:vAlign w:val="center"/>
          </w:tcPr>
          <w:p w14:paraId="5BEEDBD4">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从事</w:t>
            </w:r>
            <w:r>
              <w:rPr>
                <w:rFonts w:hint="eastAsia" w:ascii="宋体" w:hAnsi="宋体" w:eastAsia="宋体" w:cs="宋体"/>
                <w:color w:val="auto"/>
                <w:spacing w:val="-1"/>
                <w:sz w:val="21"/>
                <w:szCs w:val="21"/>
                <w:highlight w:val="none"/>
              </w:rPr>
              <w:t>设计工作年限</w:t>
            </w:r>
          </w:p>
        </w:tc>
        <w:tc>
          <w:tcPr>
            <w:tcW w:w="1900" w:type="dxa"/>
            <w:vAlign w:val="top"/>
          </w:tcPr>
          <w:p w14:paraId="74761B09">
            <w:pPr>
              <w:keepNext w:val="0"/>
              <w:keepLines w:val="0"/>
              <w:pageBreakBefore w:val="0"/>
              <w:widowControl/>
              <w:kinsoku w:val="0"/>
              <w:wordWrap/>
              <w:overflowPunct/>
              <w:topLinePunct w:val="0"/>
              <w:autoSpaceDE w:val="0"/>
              <w:autoSpaceDN w:val="0"/>
              <w:bidi w:val="0"/>
              <w:adjustRightInd w:val="0"/>
              <w:snapToGrid w:val="0"/>
              <w:spacing w:line="240" w:lineRule="auto"/>
              <w:ind w:left="0"/>
              <w:textAlignment w:val="baseline"/>
              <w:rPr>
                <w:rFonts w:hint="eastAsia" w:ascii="宋体" w:hAnsi="宋体" w:eastAsia="宋体" w:cs="宋体"/>
                <w:color w:val="auto"/>
                <w:sz w:val="21"/>
                <w:highlight w:val="none"/>
              </w:rPr>
            </w:pPr>
          </w:p>
        </w:tc>
      </w:tr>
      <w:tr w14:paraId="1D1B31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0" w:hRule="atLeast"/>
          <w:jc w:val="center"/>
        </w:trPr>
        <w:tc>
          <w:tcPr>
            <w:tcW w:w="8525" w:type="dxa"/>
            <w:gridSpan w:val="9"/>
            <w:vAlign w:val="center"/>
          </w:tcPr>
          <w:p w14:paraId="04A9BCEA">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主要工</w:t>
            </w:r>
            <w:r>
              <w:rPr>
                <w:rFonts w:hint="eastAsia" w:ascii="宋体" w:hAnsi="宋体" w:eastAsia="宋体" w:cs="宋体"/>
                <w:color w:val="auto"/>
                <w:spacing w:val="-1"/>
                <w:sz w:val="21"/>
                <w:szCs w:val="21"/>
                <w:highlight w:val="none"/>
              </w:rPr>
              <w:t>作经历</w:t>
            </w:r>
          </w:p>
        </w:tc>
      </w:tr>
      <w:tr w14:paraId="3A1712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1" w:hRule="atLeast"/>
          <w:jc w:val="center"/>
        </w:trPr>
        <w:tc>
          <w:tcPr>
            <w:tcW w:w="1547" w:type="dxa"/>
            <w:gridSpan w:val="2"/>
            <w:vAlign w:val="center"/>
          </w:tcPr>
          <w:p w14:paraId="7380BC81">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 xml:space="preserve">时 </w:t>
            </w:r>
            <w:r>
              <w:rPr>
                <w:rFonts w:hint="eastAsia" w:ascii="宋体" w:hAnsi="宋体" w:eastAsia="宋体" w:cs="宋体"/>
                <w:color w:val="auto"/>
                <w:spacing w:val="1"/>
                <w:sz w:val="21"/>
                <w:szCs w:val="21"/>
                <w:highlight w:val="none"/>
              </w:rPr>
              <w:t xml:space="preserve"> 间</w:t>
            </w:r>
          </w:p>
        </w:tc>
        <w:tc>
          <w:tcPr>
            <w:tcW w:w="3418" w:type="dxa"/>
            <w:gridSpan w:val="4"/>
            <w:vAlign w:val="center"/>
          </w:tcPr>
          <w:p w14:paraId="49E0F200">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参</w:t>
            </w:r>
            <w:r>
              <w:rPr>
                <w:rFonts w:hint="eastAsia" w:ascii="宋体" w:hAnsi="宋体" w:eastAsia="宋体" w:cs="宋体"/>
                <w:color w:val="auto"/>
                <w:spacing w:val="-1"/>
                <w:sz w:val="21"/>
                <w:szCs w:val="21"/>
                <w:highlight w:val="none"/>
              </w:rPr>
              <w:t>加过的类似项目</w:t>
            </w:r>
          </w:p>
        </w:tc>
        <w:tc>
          <w:tcPr>
            <w:tcW w:w="1260" w:type="dxa"/>
            <w:vAlign w:val="center"/>
          </w:tcPr>
          <w:p w14:paraId="6802AC9C">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担任职</w:t>
            </w:r>
            <w:r>
              <w:rPr>
                <w:rFonts w:hint="eastAsia" w:ascii="宋体" w:hAnsi="宋体" w:eastAsia="宋体" w:cs="宋体"/>
                <w:color w:val="auto"/>
                <w:spacing w:val="-1"/>
                <w:sz w:val="21"/>
                <w:szCs w:val="21"/>
                <w:highlight w:val="none"/>
              </w:rPr>
              <w:t>务</w:t>
            </w:r>
          </w:p>
        </w:tc>
        <w:tc>
          <w:tcPr>
            <w:tcW w:w="2300" w:type="dxa"/>
            <w:gridSpan w:val="2"/>
            <w:vAlign w:val="center"/>
          </w:tcPr>
          <w:p w14:paraId="035A238D">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发包人</w:t>
            </w:r>
            <w:r>
              <w:rPr>
                <w:rFonts w:hint="eastAsia" w:ascii="宋体" w:hAnsi="宋体" w:eastAsia="宋体" w:cs="宋体"/>
                <w:color w:val="auto"/>
                <w:spacing w:val="-1"/>
                <w:sz w:val="21"/>
                <w:szCs w:val="21"/>
                <w:highlight w:val="none"/>
              </w:rPr>
              <w:t>及联系电话</w:t>
            </w:r>
          </w:p>
        </w:tc>
      </w:tr>
      <w:tr w14:paraId="33D14C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6" w:hRule="atLeast"/>
          <w:jc w:val="center"/>
        </w:trPr>
        <w:tc>
          <w:tcPr>
            <w:tcW w:w="1547" w:type="dxa"/>
            <w:gridSpan w:val="2"/>
            <w:vAlign w:val="top"/>
          </w:tcPr>
          <w:p w14:paraId="7F856F78">
            <w:pPr>
              <w:keepNext w:val="0"/>
              <w:keepLines w:val="0"/>
              <w:pageBreakBefore w:val="0"/>
              <w:widowControl/>
              <w:kinsoku w:val="0"/>
              <w:wordWrap/>
              <w:overflowPunct/>
              <w:topLinePunct w:val="0"/>
              <w:autoSpaceDE w:val="0"/>
              <w:autoSpaceDN w:val="0"/>
              <w:bidi w:val="0"/>
              <w:adjustRightInd w:val="0"/>
              <w:snapToGrid w:val="0"/>
              <w:spacing w:line="240" w:lineRule="auto"/>
              <w:ind w:left="0"/>
              <w:textAlignment w:val="baseline"/>
              <w:rPr>
                <w:rFonts w:hint="eastAsia" w:ascii="宋体" w:hAnsi="宋体" w:eastAsia="宋体" w:cs="宋体"/>
                <w:color w:val="auto"/>
                <w:sz w:val="21"/>
                <w:highlight w:val="none"/>
              </w:rPr>
            </w:pPr>
          </w:p>
        </w:tc>
        <w:tc>
          <w:tcPr>
            <w:tcW w:w="3418" w:type="dxa"/>
            <w:gridSpan w:val="4"/>
            <w:vAlign w:val="top"/>
          </w:tcPr>
          <w:p w14:paraId="7DED1A88">
            <w:pPr>
              <w:keepNext w:val="0"/>
              <w:keepLines w:val="0"/>
              <w:pageBreakBefore w:val="0"/>
              <w:widowControl/>
              <w:kinsoku w:val="0"/>
              <w:wordWrap/>
              <w:overflowPunct/>
              <w:topLinePunct w:val="0"/>
              <w:autoSpaceDE w:val="0"/>
              <w:autoSpaceDN w:val="0"/>
              <w:bidi w:val="0"/>
              <w:adjustRightInd w:val="0"/>
              <w:snapToGrid w:val="0"/>
              <w:spacing w:line="240" w:lineRule="auto"/>
              <w:ind w:left="0"/>
              <w:textAlignment w:val="baseline"/>
              <w:rPr>
                <w:rFonts w:hint="eastAsia" w:ascii="宋体" w:hAnsi="宋体" w:eastAsia="宋体" w:cs="宋体"/>
                <w:color w:val="auto"/>
                <w:sz w:val="21"/>
                <w:highlight w:val="none"/>
              </w:rPr>
            </w:pPr>
          </w:p>
        </w:tc>
        <w:tc>
          <w:tcPr>
            <w:tcW w:w="1260" w:type="dxa"/>
            <w:vAlign w:val="top"/>
          </w:tcPr>
          <w:p w14:paraId="76776DC7">
            <w:pPr>
              <w:keepNext w:val="0"/>
              <w:keepLines w:val="0"/>
              <w:pageBreakBefore w:val="0"/>
              <w:widowControl/>
              <w:kinsoku w:val="0"/>
              <w:wordWrap/>
              <w:overflowPunct/>
              <w:topLinePunct w:val="0"/>
              <w:autoSpaceDE w:val="0"/>
              <w:autoSpaceDN w:val="0"/>
              <w:bidi w:val="0"/>
              <w:adjustRightInd w:val="0"/>
              <w:snapToGrid w:val="0"/>
              <w:spacing w:line="240" w:lineRule="auto"/>
              <w:ind w:left="0"/>
              <w:textAlignment w:val="baseline"/>
              <w:rPr>
                <w:rFonts w:hint="eastAsia" w:ascii="宋体" w:hAnsi="宋体" w:eastAsia="宋体" w:cs="宋体"/>
                <w:color w:val="auto"/>
                <w:sz w:val="21"/>
                <w:highlight w:val="none"/>
              </w:rPr>
            </w:pPr>
          </w:p>
        </w:tc>
        <w:tc>
          <w:tcPr>
            <w:tcW w:w="2300" w:type="dxa"/>
            <w:gridSpan w:val="2"/>
            <w:vAlign w:val="top"/>
          </w:tcPr>
          <w:p w14:paraId="08553516">
            <w:pPr>
              <w:keepNext w:val="0"/>
              <w:keepLines w:val="0"/>
              <w:pageBreakBefore w:val="0"/>
              <w:widowControl/>
              <w:kinsoku w:val="0"/>
              <w:wordWrap/>
              <w:overflowPunct/>
              <w:topLinePunct w:val="0"/>
              <w:autoSpaceDE w:val="0"/>
              <w:autoSpaceDN w:val="0"/>
              <w:bidi w:val="0"/>
              <w:adjustRightInd w:val="0"/>
              <w:snapToGrid w:val="0"/>
              <w:spacing w:line="240" w:lineRule="auto"/>
              <w:ind w:left="0"/>
              <w:textAlignment w:val="baseline"/>
              <w:rPr>
                <w:rFonts w:hint="eastAsia" w:ascii="宋体" w:hAnsi="宋体" w:eastAsia="宋体" w:cs="宋体"/>
                <w:color w:val="auto"/>
                <w:sz w:val="21"/>
                <w:highlight w:val="none"/>
              </w:rPr>
            </w:pPr>
          </w:p>
        </w:tc>
      </w:tr>
      <w:tr w14:paraId="768D89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4" w:hRule="atLeast"/>
          <w:jc w:val="center"/>
        </w:trPr>
        <w:tc>
          <w:tcPr>
            <w:tcW w:w="1547" w:type="dxa"/>
            <w:gridSpan w:val="2"/>
            <w:vAlign w:val="top"/>
          </w:tcPr>
          <w:p w14:paraId="25D8905B">
            <w:pPr>
              <w:keepNext w:val="0"/>
              <w:keepLines w:val="0"/>
              <w:pageBreakBefore w:val="0"/>
              <w:widowControl/>
              <w:kinsoku w:val="0"/>
              <w:wordWrap/>
              <w:overflowPunct/>
              <w:topLinePunct w:val="0"/>
              <w:autoSpaceDE w:val="0"/>
              <w:autoSpaceDN w:val="0"/>
              <w:bidi w:val="0"/>
              <w:adjustRightInd w:val="0"/>
              <w:snapToGrid w:val="0"/>
              <w:spacing w:line="240" w:lineRule="auto"/>
              <w:ind w:left="0"/>
              <w:textAlignment w:val="baseline"/>
              <w:rPr>
                <w:rFonts w:hint="eastAsia" w:ascii="宋体" w:hAnsi="宋体" w:eastAsia="宋体" w:cs="宋体"/>
                <w:color w:val="auto"/>
                <w:sz w:val="21"/>
                <w:highlight w:val="none"/>
              </w:rPr>
            </w:pPr>
          </w:p>
        </w:tc>
        <w:tc>
          <w:tcPr>
            <w:tcW w:w="3418" w:type="dxa"/>
            <w:gridSpan w:val="4"/>
            <w:vAlign w:val="top"/>
          </w:tcPr>
          <w:p w14:paraId="33767206">
            <w:pPr>
              <w:keepNext w:val="0"/>
              <w:keepLines w:val="0"/>
              <w:pageBreakBefore w:val="0"/>
              <w:widowControl/>
              <w:kinsoku w:val="0"/>
              <w:wordWrap/>
              <w:overflowPunct/>
              <w:topLinePunct w:val="0"/>
              <w:autoSpaceDE w:val="0"/>
              <w:autoSpaceDN w:val="0"/>
              <w:bidi w:val="0"/>
              <w:adjustRightInd w:val="0"/>
              <w:snapToGrid w:val="0"/>
              <w:spacing w:line="240" w:lineRule="auto"/>
              <w:ind w:left="0"/>
              <w:textAlignment w:val="baseline"/>
              <w:rPr>
                <w:rFonts w:hint="eastAsia" w:ascii="宋体" w:hAnsi="宋体" w:eastAsia="宋体" w:cs="宋体"/>
                <w:color w:val="auto"/>
                <w:sz w:val="21"/>
                <w:highlight w:val="none"/>
              </w:rPr>
            </w:pPr>
          </w:p>
        </w:tc>
        <w:tc>
          <w:tcPr>
            <w:tcW w:w="1260" w:type="dxa"/>
            <w:vAlign w:val="top"/>
          </w:tcPr>
          <w:p w14:paraId="758C0EDC">
            <w:pPr>
              <w:keepNext w:val="0"/>
              <w:keepLines w:val="0"/>
              <w:pageBreakBefore w:val="0"/>
              <w:widowControl/>
              <w:kinsoku w:val="0"/>
              <w:wordWrap/>
              <w:overflowPunct/>
              <w:topLinePunct w:val="0"/>
              <w:autoSpaceDE w:val="0"/>
              <w:autoSpaceDN w:val="0"/>
              <w:bidi w:val="0"/>
              <w:adjustRightInd w:val="0"/>
              <w:snapToGrid w:val="0"/>
              <w:spacing w:line="240" w:lineRule="auto"/>
              <w:ind w:left="0"/>
              <w:textAlignment w:val="baseline"/>
              <w:rPr>
                <w:rFonts w:hint="eastAsia" w:ascii="宋体" w:hAnsi="宋体" w:eastAsia="宋体" w:cs="宋体"/>
                <w:color w:val="auto"/>
                <w:sz w:val="21"/>
                <w:highlight w:val="none"/>
              </w:rPr>
            </w:pPr>
          </w:p>
        </w:tc>
        <w:tc>
          <w:tcPr>
            <w:tcW w:w="2300" w:type="dxa"/>
            <w:gridSpan w:val="2"/>
            <w:vAlign w:val="top"/>
          </w:tcPr>
          <w:p w14:paraId="1A3E6A36">
            <w:pPr>
              <w:keepNext w:val="0"/>
              <w:keepLines w:val="0"/>
              <w:pageBreakBefore w:val="0"/>
              <w:widowControl/>
              <w:kinsoku w:val="0"/>
              <w:wordWrap/>
              <w:overflowPunct/>
              <w:topLinePunct w:val="0"/>
              <w:autoSpaceDE w:val="0"/>
              <w:autoSpaceDN w:val="0"/>
              <w:bidi w:val="0"/>
              <w:adjustRightInd w:val="0"/>
              <w:snapToGrid w:val="0"/>
              <w:spacing w:line="240" w:lineRule="auto"/>
              <w:ind w:left="0"/>
              <w:textAlignment w:val="baseline"/>
              <w:rPr>
                <w:rFonts w:hint="eastAsia" w:ascii="宋体" w:hAnsi="宋体" w:eastAsia="宋体" w:cs="宋体"/>
                <w:color w:val="auto"/>
                <w:sz w:val="21"/>
                <w:highlight w:val="none"/>
              </w:rPr>
            </w:pPr>
          </w:p>
        </w:tc>
      </w:tr>
      <w:tr w14:paraId="3077A9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4" w:hRule="atLeast"/>
          <w:jc w:val="center"/>
        </w:trPr>
        <w:tc>
          <w:tcPr>
            <w:tcW w:w="1547" w:type="dxa"/>
            <w:gridSpan w:val="2"/>
            <w:vAlign w:val="top"/>
          </w:tcPr>
          <w:p w14:paraId="0940732F">
            <w:pPr>
              <w:keepNext w:val="0"/>
              <w:keepLines w:val="0"/>
              <w:pageBreakBefore w:val="0"/>
              <w:widowControl/>
              <w:kinsoku w:val="0"/>
              <w:wordWrap/>
              <w:overflowPunct/>
              <w:topLinePunct w:val="0"/>
              <w:autoSpaceDE w:val="0"/>
              <w:autoSpaceDN w:val="0"/>
              <w:bidi w:val="0"/>
              <w:adjustRightInd w:val="0"/>
              <w:snapToGrid w:val="0"/>
              <w:spacing w:line="240" w:lineRule="auto"/>
              <w:ind w:left="0"/>
              <w:textAlignment w:val="baseline"/>
              <w:rPr>
                <w:rFonts w:hint="eastAsia" w:ascii="宋体" w:hAnsi="宋体" w:eastAsia="宋体" w:cs="宋体"/>
                <w:color w:val="auto"/>
                <w:sz w:val="21"/>
                <w:highlight w:val="none"/>
              </w:rPr>
            </w:pPr>
          </w:p>
        </w:tc>
        <w:tc>
          <w:tcPr>
            <w:tcW w:w="3418" w:type="dxa"/>
            <w:gridSpan w:val="4"/>
            <w:vAlign w:val="top"/>
          </w:tcPr>
          <w:p w14:paraId="7BE38F56">
            <w:pPr>
              <w:keepNext w:val="0"/>
              <w:keepLines w:val="0"/>
              <w:pageBreakBefore w:val="0"/>
              <w:widowControl/>
              <w:kinsoku w:val="0"/>
              <w:wordWrap/>
              <w:overflowPunct/>
              <w:topLinePunct w:val="0"/>
              <w:autoSpaceDE w:val="0"/>
              <w:autoSpaceDN w:val="0"/>
              <w:bidi w:val="0"/>
              <w:adjustRightInd w:val="0"/>
              <w:snapToGrid w:val="0"/>
              <w:spacing w:line="240" w:lineRule="auto"/>
              <w:ind w:left="0"/>
              <w:textAlignment w:val="baseline"/>
              <w:rPr>
                <w:rFonts w:hint="eastAsia" w:ascii="宋体" w:hAnsi="宋体" w:eastAsia="宋体" w:cs="宋体"/>
                <w:color w:val="auto"/>
                <w:sz w:val="21"/>
                <w:highlight w:val="none"/>
              </w:rPr>
            </w:pPr>
          </w:p>
        </w:tc>
        <w:tc>
          <w:tcPr>
            <w:tcW w:w="1260" w:type="dxa"/>
            <w:vAlign w:val="top"/>
          </w:tcPr>
          <w:p w14:paraId="387CAC2E">
            <w:pPr>
              <w:keepNext w:val="0"/>
              <w:keepLines w:val="0"/>
              <w:pageBreakBefore w:val="0"/>
              <w:widowControl/>
              <w:kinsoku w:val="0"/>
              <w:wordWrap/>
              <w:overflowPunct/>
              <w:topLinePunct w:val="0"/>
              <w:autoSpaceDE w:val="0"/>
              <w:autoSpaceDN w:val="0"/>
              <w:bidi w:val="0"/>
              <w:adjustRightInd w:val="0"/>
              <w:snapToGrid w:val="0"/>
              <w:spacing w:line="240" w:lineRule="auto"/>
              <w:ind w:left="0"/>
              <w:textAlignment w:val="baseline"/>
              <w:rPr>
                <w:rFonts w:hint="eastAsia" w:ascii="宋体" w:hAnsi="宋体" w:eastAsia="宋体" w:cs="宋体"/>
                <w:color w:val="auto"/>
                <w:sz w:val="21"/>
                <w:highlight w:val="none"/>
              </w:rPr>
            </w:pPr>
          </w:p>
        </w:tc>
        <w:tc>
          <w:tcPr>
            <w:tcW w:w="2300" w:type="dxa"/>
            <w:gridSpan w:val="2"/>
            <w:vAlign w:val="top"/>
          </w:tcPr>
          <w:p w14:paraId="3A0B81D2">
            <w:pPr>
              <w:keepNext w:val="0"/>
              <w:keepLines w:val="0"/>
              <w:pageBreakBefore w:val="0"/>
              <w:widowControl/>
              <w:kinsoku w:val="0"/>
              <w:wordWrap/>
              <w:overflowPunct/>
              <w:topLinePunct w:val="0"/>
              <w:autoSpaceDE w:val="0"/>
              <w:autoSpaceDN w:val="0"/>
              <w:bidi w:val="0"/>
              <w:adjustRightInd w:val="0"/>
              <w:snapToGrid w:val="0"/>
              <w:spacing w:line="240" w:lineRule="auto"/>
              <w:ind w:left="0"/>
              <w:textAlignment w:val="baseline"/>
              <w:rPr>
                <w:rFonts w:hint="eastAsia" w:ascii="宋体" w:hAnsi="宋体" w:eastAsia="宋体" w:cs="宋体"/>
                <w:color w:val="auto"/>
                <w:sz w:val="21"/>
                <w:highlight w:val="none"/>
              </w:rPr>
            </w:pPr>
          </w:p>
        </w:tc>
      </w:tr>
      <w:tr w14:paraId="7CFAE0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5" w:hRule="atLeast"/>
          <w:jc w:val="center"/>
        </w:trPr>
        <w:tc>
          <w:tcPr>
            <w:tcW w:w="1547" w:type="dxa"/>
            <w:gridSpan w:val="2"/>
            <w:vAlign w:val="top"/>
          </w:tcPr>
          <w:p w14:paraId="34E111EA">
            <w:pPr>
              <w:keepNext w:val="0"/>
              <w:keepLines w:val="0"/>
              <w:pageBreakBefore w:val="0"/>
              <w:widowControl/>
              <w:kinsoku w:val="0"/>
              <w:wordWrap/>
              <w:overflowPunct/>
              <w:topLinePunct w:val="0"/>
              <w:autoSpaceDE w:val="0"/>
              <w:autoSpaceDN w:val="0"/>
              <w:bidi w:val="0"/>
              <w:adjustRightInd w:val="0"/>
              <w:snapToGrid w:val="0"/>
              <w:spacing w:line="240" w:lineRule="auto"/>
              <w:ind w:left="0"/>
              <w:textAlignment w:val="baseline"/>
              <w:rPr>
                <w:rFonts w:hint="eastAsia" w:ascii="宋体" w:hAnsi="宋体" w:eastAsia="宋体" w:cs="宋体"/>
                <w:color w:val="auto"/>
                <w:sz w:val="21"/>
                <w:highlight w:val="none"/>
              </w:rPr>
            </w:pPr>
          </w:p>
        </w:tc>
        <w:tc>
          <w:tcPr>
            <w:tcW w:w="3418" w:type="dxa"/>
            <w:gridSpan w:val="4"/>
            <w:vAlign w:val="top"/>
          </w:tcPr>
          <w:p w14:paraId="2759F290">
            <w:pPr>
              <w:keepNext w:val="0"/>
              <w:keepLines w:val="0"/>
              <w:pageBreakBefore w:val="0"/>
              <w:widowControl/>
              <w:kinsoku w:val="0"/>
              <w:wordWrap/>
              <w:overflowPunct/>
              <w:topLinePunct w:val="0"/>
              <w:autoSpaceDE w:val="0"/>
              <w:autoSpaceDN w:val="0"/>
              <w:bidi w:val="0"/>
              <w:adjustRightInd w:val="0"/>
              <w:snapToGrid w:val="0"/>
              <w:spacing w:line="240" w:lineRule="auto"/>
              <w:ind w:left="0"/>
              <w:textAlignment w:val="baseline"/>
              <w:rPr>
                <w:rFonts w:hint="eastAsia" w:ascii="宋体" w:hAnsi="宋体" w:eastAsia="宋体" w:cs="宋体"/>
                <w:color w:val="auto"/>
                <w:sz w:val="21"/>
                <w:highlight w:val="none"/>
              </w:rPr>
            </w:pPr>
          </w:p>
        </w:tc>
        <w:tc>
          <w:tcPr>
            <w:tcW w:w="1260" w:type="dxa"/>
            <w:vAlign w:val="top"/>
          </w:tcPr>
          <w:p w14:paraId="4AE5D810">
            <w:pPr>
              <w:keepNext w:val="0"/>
              <w:keepLines w:val="0"/>
              <w:pageBreakBefore w:val="0"/>
              <w:widowControl/>
              <w:kinsoku w:val="0"/>
              <w:wordWrap/>
              <w:overflowPunct/>
              <w:topLinePunct w:val="0"/>
              <w:autoSpaceDE w:val="0"/>
              <w:autoSpaceDN w:val="0"/>
              <w:bidi w:val="0"/>
              <w:adjustRightInd w:val="0"/>
              <w:snapToGrid w:val="0"/>
              <w:spacing w:line="240" w:lineRule="auto"/>
              <w:ind w:left="0"/>
              <w:textAlignment w:val="baseline"/>
              <w:rPr>
                <w:rFonts w:hint="eastAsia" w:ascii="宋体" w:hAnsi="宋体" w:eastAsia="宋体" w:cs="宋体"/>
                <w:color w:val="auto"/>
                <w:sz w:val="21"/>
                <w:highlight w:val="none"/>
              </w:rPr>
            </w:pPr>
          </w:p>
        </w:tc>
        <w:tc>
          <w:tcPr>
            <w:tcW w:w="2300" w:type="dxa"/>
            <w:gridSpan w:val="2"/>
            <w:vAlign w:val="top"/>
          </w:tcPr>
          <w:p w14:paraId="6478A307">
            <w:pPr>
              <w:keepNext w:val="0"/>
              <w:keepLines w:val="0"/>
              <w:pageBreakBefore w:val="0"/>
              <w:widowControl/>
              <w:kinsoku w:val="0"/>
              <w:wordWrap/>
              <w:overflowPunct/>
              <w:topLinePunct w:val="0"/>
              <w:autoSpaceDE w:val="0"/>
              <w:autoSpaceDN w:val="0"/>
              <w:bidi w:val="0"/>
              <w:adjustRightInd w:val="0"/>
              <w:snapToGrid w:val="0"/>
              <w:spacing w:line="240" w:lineRule="auto"/>
              <w:ind w:left="0"/>
              <w:textAlignment w:val="baseline"/>
              <w:rPr>
                <w:rFonts w:hint="eastAsia" w:ascii="宋体" w:hAnsi="宋体" w:eastAsia="宋体" w:cs="宋体"/>
                <w:color w:val="auto"/>
                <w:sz w:val="21"/>
                <w:highlight w:val="none"/>
              </w:rPr>
            </w:pPr>
          </w:p>
        </w:tc>
      </w:tr>
      <w:tr w14:paraId="19D2A4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4" w:hRule="atLeast"/>
          <w:jc w:val="center"/>
        </w:trPr>
        <w:tc>
          <w:tcPr>
            <w:tcW w:w="1547" w:type="dxa"/>
            <w:gridSpan w:val="2"/>
            <w:vAlign w:val="top"/>
          </w:tcPr>
          <w:p w14:paraId="47F65DAE">
            <w:pPr>
              <w:keepNext w:val="0"/>
              <w:keepLines w:val="0"/>
              <w:pageBreakBefore w:val="0"/>
              <w:widowControl/>
              <w:kinsoku w:val="0"/>
              <w:wordWrap/>
              <w:overflowPunct/>
              <w:topLinePunct w:val="0"/>
              <w:autoSpaceDE w:val="0"/>
              <w:autoSpaceDN w:val="0"/>
              <w:bidi w:val="0"/>
              <w:adjustRightInd w:val="0"/>
              <w:snapToGrid w:val="0"/>
              <w:spacing w:line="240" w:lineRule="auto"/>
              <w:ind w:left="0"/>
              <w:textAlignment w:val="baseline"/>
              <w:rPr>
                <w:rFonts w:hint="eastAsia" w:ascii="宋体" w:hAnsi="宋体" w:eastAsia="宋体" w:cs="宋体"/>
                <w:color w:val="auto"/>
                <w:sz w:val="21"/>
                <w:highlight w:val="none"/>
              </w:rPr>
            </w:pPr>
          </w:p>
        </w:tc>
        <w:tc>
          <w:tcPr>
            <w:tcW w:w="3418" w:type="dxa"/>
            <w:gridSpan w:val="4"/>
            <w:vAlign w:val="top"/>
          </w:tcPr>
          <w:p w14:paraId="447AF1AD">
            <w:pPr>
              <w:keepNext w:val="0"/>
              <w:keepLines w:val="0"/>
              <w:pageBreakBefore w:val="0"/>
              <w:widowControl/>
              <w:kinsoku w:val="0"/>
              <w:wordWrap/>
              <w:overflowPunct/>
              <w:topLinePunct w:val="0"/>
              <w:autoSpaceDE w:val="0"/>
              <w:autoSpaceDN w:val="0"/>
              <w:bidi w:val="0"/>
              <w:adjustRightInd w:val="0"/>
              <w:snapToGrid w:val="0"/>
              <w:spacing w:line="240" w:lineRule="auto"/>
              <w:ind w:left="0"/>
              <w:textAlignment w:val="baseline"/>
              <w:rPr>
                <w:rFonts w:hint="eastAsia" w:ascii="宋体" w:hAnsi="宋体" w:eastAsia="宋体" w:cs="宋体"/>
                <w:color w:val="auto"/>
                <w:sz w:val="21"/>
                <w:highlight w:val="none"/>
              </w:rPr>
            </w:pPr>
          </w:p>
        </w:tc>
        <w:tc>
          <w:tcPr>
            <w:tcW w:w="1260" w:type="dxa"/>
            <w:vAlign w:val="top"/>
          </w:tcPr>
          <w:p w14:paraId="55EECFBF">
            <w:pPr>
              <w:keepNext w:val="0"/>
              <w:keepLines w:val="0"/>
              <w:pageBreakBefore w:val="0"/>
              <w:widowControl/>
              <w:kinsoku w:val="0"/>
              <w:wordWrap/>
              <w:overflowPunct/>
              <w:topLinePunct w:val="0"/>
              <w:autoSpaceDE w:val="0"/>
              <w:autoSpaceDN w:val="0"/>
              <w:bidi w:val="0"/>
              <w:adjustRightInd w:val="0"/>
              <w:snapToGrid w:val="0"/>
              <w:spacing w:line="240" w:lineRule="auto"/>
              <w:ind w:left="0"/>
              <w:textAlignment w:val="baseline"/>
              <w:rPr>
                <w:rFonts w:hint="eastAsia" w:ascii="宋体" w:hAnsi="宋体" w:eastAsia="宋体" w:cs="宋体"/>
                <w:color w:val="auto"/>
                <w:sz w:val="21"/>
                <w:highlight w:val="none"/>
              </w:rPr>
            </w:pPr>
          </w:p>
        </w:tc>
        <w:tc>
          <w:tcPr>
            <w:tcW w:w="2300" w:type="dxa"/>
            <w:gridSpan w:val="2"/>
            <w:vAlign w:val="top"/>
          </w:tcPr>
          <w:p w14:paraId="39611706">
            <w:pPr>
              <w:keepNext w:val="0"/>
              <w:keepLines w:val="0"/>
              <w:pageBreakBefore w:val="0"/>
              <w:widowControl/>
              <w:kinsoku w:val="0"/>
              <w:wordWrap/>
              <w:overflowPunct/>
              <w:topLinePunct w:val="0"/>
              <w:autoSpaceDE w:val="0"/>
              <w:autoSpaceDN w:val="0"/>
              <w:bidi w:val="0"/>
              <w:adjustRightInd w:val="0"/>
              <w:snapToGrid w:val="0"/>
              <w:spacing w:line="240" w:lineRule="auto"/>
              <w:ind w:left="0"/>
              <w:textAlignment w:val="baseline"/>
              <w:rPr>
                <w:rFonts w:hint="eastAsia" w:ascii="宋体" w:hAnsi="宋体" w:eastAsia="宋体" w:cs="宋体"/>
                <w:color w:val="auto"/>
                <w:sz w:val="21"/>
                <w:highlight w:val="none"/>
              </w:rPr>
            </w:pPr>
          </w:p>
        </w:tc>
      </w:tr>
      <w:tr w14:paraId="13E898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4" w:hRule="atLeast"/>
          <w:jc w:val="center"/>
        </w:trPr>
        <w:tc>
          <w:tcPr>
            <w:tcW w:w="1547" w:type="dxa"/>
            <w:gridSpan w:val="2"/>
            <w:vAlign w:val="top"/>
          </w:tcPr>
          <w:p w14:paraId="5D9403CC">
            <w:pPr>
              <w:keepNext w:val="0"/>
              <w:keepLines w:val="0"/>
              <w:pageBreakBefore w:val="0"/>
              <w:widowControl/>
              <w:kinsoku w:val="0"/>
              <w:wordWrap/>
              <w:overflowPunct/>
              <w:topLinePunct w:val="0"/>
              <w:autoSpaceDE w:val="0"/>
              <w:autoSpaceDN w:val="0"/>
              <w:bidi w:val="0"/>
              <w:adjustRightInd w:val="0"/>
              <w:snapToGrid w:val="0"/>
              <w:spacing w:line="240" w:lineRule="auto"/>
              <w:ind w:left="0"/>
              <w:textAlignment w:val="baseline"/>
              <w:rPr>
                <w:rFonts w:hint="eastAsia" w:ascii="宋体" w:hAnsi="宋体" w:eastAsia="宋体" w:cs="宋体"/>
                <w:color w:val="auto"/>
                <w:sz w:val="21"/>
                <w:highlight w:val="none"/>
              </w:rPr>
            </w:pPr>
          </w:p>
        </w:tc>
        <w:tc>
          <w:tcPr>
            <w:tcW w:w="3418" w:type="dxa"/>
            <w:gridSpan w:val="4"/>
            <w:vAlign w:val="top"/>
          </w:tcPr>
          <w:p w14:paraId="3A4AD31F">
            <w:pPr>
              <w:keepNext w:val="0"/>
              <w:keepLines w:val="0"/>
              <w:pageBreakBefore w:val="0"/>
              <w:widowControl/>
              <w:kinsoku w:val="0"/>
              <w:wordWrap/>
              <w:overflowPunct/>
              <w:topLinePunct w:val="0"/>
              <w:autoSpaceDE w:val="0"/>
              <w:autoSpaceDN w:val="0"/>
              <w:bidi w:val="0"/>
              <w:adjustRightInd w:val="0"/>
              <w:snapToGrid w:val="0"/>
              <w:spacing w:line="240" w:lineRule="auto"/>
              <w:ind w:left="0"/>
              <w:textAlignment w:val="baseline"/>
              <w:rPr>
                <w:rFonts w:hint="eastAsia" w:ascii="宋体" w:hAnsi="宋体" w:eastAsia="宋体" w:cs="宋体"/>
                <w:color w:val="auto"/>
                <w:sz w:val="21"/>
                <w:highlight w:val="none"/>
              </w:rPr>
            </w:pPr>
          </w:p>
        </w:tc>
        <w:tc>
          <w:tcPr>
            <w:tcW w:w="1260" w:type="dxa"/>
            <w:vAlign w:val="top"/>
          </w:tcPr>
          <w:p w14:paraId="1C60EE3D">
            <w:pPr>
              <w:keepNext w:val="0"/>
              <w:keepLines w:val="0"/>
              <w:pageBreakBefore w:val="0"/>
              <w:widowControl/>
              <w:kinsoku w:val="0"/>
              <w:wordWrap/>
              <w:overflowPunct/>
              <w:topLinePunct w:val="0"/>
              <w:autoSpaceDE w:val="0"/>
              <w:autoSpaceDN w:val="0"/>
              <w:bidi w:val="0"/>
              <w:adjustRightInd w:val="0"/>
              <w:snapToGrid w:val="0"/>
              <w:spacing w:line="240" w:lineRule="auto"/>
              <w:ind w:left="0"/>
              <w:textAlignment w:val="baseline"/>
              <w:rPr>
                <w:rFonts w:hint="eastAsia" w:ascii="宋体" w:hAnsi="宋体" w:eastAsia="宋体" w:cs="宋体"/>
                <w:color w:val="auto"/>
                <w:sz w:val="21"/>
                <w:highlight w:val="none"/>
              </w:rPr>
            </w:pPr>
          </w:p>
        </w:tc>
        <w:tc>
          <w:tcPr>
            <w:tcW w:w="2300" w:type="dxa"/>
            <w:gridSpan w:val="2"/>
            <w:vAlign w:val="top"/>
          </w:tcPr>
          <w:p w14:paraId="5F82CDC6">
            <w:pPr>
              <w:keepNext w:val="0"/>
              <w:keepLines w:val="0"/>
              <w:pageBreakBefore w:val="0"/>
              <w:widowControl/>
              <w:kinsoku w:val="0"/>
              <w:wordWrap/>
              <w:overflowPunct/>
              <w:topLinePunct w:val="0"/>
              <w:autoSpaceDE w:val="0"/>
              <w:autoSpaceDN w:val="0"/>
              <w:bidi w:val="0"/>
              <w:adjustRightInd w:val="0"/>
              <w:snapToGrid w:val="0"/>
              <w:spacing w:line="240" w:lineRule="auto"/>
              <w:ind w:left="0"/>
              <w:textAlignment w:val="baseline"/>
              <w:rPr>
                <w:rFonts w:hint="eastAsia" w:ascii="宋体" w:hAnsi="宋体" w:eastAsia="宋体" w:cs="宋体"/>
                <w:color w:val="auto"/>
                <w:sz w:val="21"/>
                <w:highlight w:val="none"/>
              </w:rPr>
            </w:pPr>
          </w:p>
        </w:tc>
      </w:tr>
      <w:tr w14:paraId="51FB14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0" w:hRule="atLeast"/>
          <w:jc w:val="center"/>
        </w:trPr>
        <w:tc>
          <w:tcPr>
            <w:tcW w:w="1547" w:type="dxa"/>
            <w:gridSpan w:val="2"/>
            <w:vAlign w:val="top"/>
          </w:tcPr>
          <w:p w14:paraId="4D442917">
            <w:pPr>
              <w:keepNext w:val="0"/>
              <w:keepLines w:val="0"/>
              <w:pageBreakBefore w:val="0"/>
              <w:widowControl/>
              <w:kinsoku w:val="0"/>
              <w:wordWrap/>
              <w:overflowPunct/>
              <w:topLinePunct w:val="0"/>
              <w:autoSpaceDE w:val="0"/>
              <w:autoSpaceDN w:val="0"/>
              <w:bidi w:val="0"/>
              <w:adjustRightInd w:val="0"/>
              <w:snapToGrid w:val="0"/>
              <w:spacing w:line="240" w:lineRule="auto"/>
              <w:ind w:left="0"/>
              <w:textAlignment w:val="baseline"/>
              <w:rPr>
                <w:rFonts w:hint="eastAsia" w:ascii="宋体" w:hAnsi="宋体" w:eastAsia="宋体" w:cs="宋体"/>
                <w:color w:val="auto"/>
                <w:sz w:val="21"/>
                <w:highlight w:val="none"/>
              </w:rPr>
            </w:pPr>
          </w:p>
        </w:tc>
        <w:tc>
          <w:tcPr>
            <w:tcW w:w="3418" w:type="dxa"/>
            <w:gridSpan w:val="4"/>
            <w:vAlign w:val="top"/>
          </w:tcPr>
          <w:p w14:paraId="02349BF1">
            <w:pPr>
              <w:keepNext w:val="0"/>
              <w:keepLines w:val="0"/>
              <w:pageBreakBefore w:val="0"/>
              <w:widowControl/>
              <w:kinsoku w:val="0"/>
              <w:wordWrap/>
              <w:overflowPunct/>
              <w:topLinePunct w:val="0"/>
              <w:autoSpaceDE w:val="0"/>
              <w:autoSpaceDN w:val="0"/>
              <w:bidi w:val="0"/>
              <w:adjustRightInd w:val="0"/>
              <w:snapToGrid w:val="0"/>
              <w:spacing w:line="240" w:lineRule="auto"/>
              <w:ind w:left="0"/>
              <w:textAlignment w:val="baseline"/>
              <w:rPr>
                <w:rFonts w:hint="eastAsia" w:ascii="宋体" w:hAnsi="宋体" w:eastAsia="宋体" w:cs="宋体"/>
                <w:color w:val="auto"/>
                <w:sz w:val="21"/>
                <w:highlight w:val="none"/>
              </w:rPr>
            </w:pPr>
          </w:p>
        </w:tc>
        <w:tc>
          <w:tcPr>
            <w:tcW w:w="1260" w:type="dxa"/>
            <w:vAlign w:val="top"/>
          </w:tcPr>
          <w:p w14:paraId="4B3FA105">
            <w:pPr>
              <w:keepNext w:val="0"/>
              <w:keepLines w:val="0"/>
              <w:pageBreakBefore w:val="0"/>
              <w:widowControl/>
              <w:kinsoku w:val="0"/>
              <w:wordWrap/>
              <w:overflowPunct/>
              <w:topLinePunct w:val="0"/>
              <w:autoSpaceDE w:val="0"/>
              <w:autoSpaceDN w:val="0"/>
              <w:bidi w:val="0"/>
              <w:adjustRightInd w:val="0"/>
              <w:snapToGrid w:val="0"/>
              <w:spacing w:line="240" w:lineRule="auto"/>
              <w:ind w:left="0"/>
              <w:textAlignment w:val="baseline"/>
              <w:rPr>
                <w:rFonts w:hint="eastAsia" w:ascii="宋体" w:hAnsi="宋体" w:eastAsia="宋体" w:cs="宋体"/>
                <w:color w:val="auto"/>
                <w:sz w:val="21"/>
                <w:highlight w:val="none"/>
              </w:rPr>
            </w:pPr>
          </w:p>
        </w:tc>
        <w:tc>
          <w:tcPr>
            <w:tcW w:w="2300" w:type="dxa"/>
            <w:gridSpan w:val="2"/>
            <w:vAlign w:val="top"/>
          </w:tcPr>
          <w:p w14:paraId="3A59CF34">
            <w:pPr>
              <w:keepNext w:val="0"/>
              <w:keepLines w:val="0"/>
              <w:pageBreakBefore w:val="0"/>
              <w:widowControl/>
              <w:kinsoku w:val="0"/>
              <w:wordWrap/>
              <w:overflowPunct/>
              <w:topLinePunct w:val="0"/>
              <w:autoSpaceDE w:val="0"/>
              <w:autoSpaceDN w:val="0"/>
              <w:bidi w:val="0"/>
              <w:adjustRightInd w:val="0"/>
              <w:snapToGrid w:val="0"/>
              <w:spacing w:line="240" w:lineRule="auto"/>
              <w:ind w:left="0"/>
              <w:textAlignment w:val="baseline"/>
              <w:rPr>
                <w:rFonts w:hint="eastAsia" w:ascii="宋体" w:hAnsi="宋体" w:eastAsia="宋体" w:cs="宋体"/>
                <w:color w:val="auto"/>
                <w:sz w:val="21"/>
                <w:highlight w:val="none"/>
              </w:rPr>
            </w:pPr>
          </w:p>
        </w:tc>
      </w:tr>
    </w:tbl>
    <w:p w14:paraId="3183F53C">
      <w:pPr>
        <w:spacing w:line="245" w:lineRule="auto"/>
        <w:rPr>
          <w:rFonts w:hint="eastAsia" w:ascii="宋体" w:hAnsi="宋体" w:eastAsia="宋体" w:cs="宋体"/>
          <w:color w:val="auto"/>
          <w:sz w:val="21"/>
          <w:highlight w:val="none"/>
        </w:rPr>
      </w:pPr>
    </w:p>
    <w:p w14:paraId="1BAEC31A">
      <w:pPr>
        <w:pStyle w:val="30"/>
        <w:rPr>
          <w:rFonts w:hint="eastAsia" w:ascii="宋体" w:hAnsi="宋体" w:eastAsia="宋体" w:cs="宋体"/>
          <w:color w:val="auto"/>
          <w:sz w:val="21"/>
          <w:highlight w:val="none"/>
        </w:rPr>
      </w:pPr>
    </w:p>
    <w:p w14:paraId="186EA671">
      <w:pPr>
        <w:pStyle w:val="30"/>
        <w:rPr>
          <w:rFonts w:hint="eastAsia" w:ascii="宋体" w:hAnsi="宋体" w:eastAsia="宋体" w:cs="宋体"/>
          <w:color w:val="auto"/>
          <w:sz w:val="21"/>
          <w:highlight w:val="none"/>
        </w:rPr>
      </w:pPr>
    </w:p>
    <w:p w14:paraId="089563E6">
      <w:pPr>
        <w:pStyle w:val="30"/>
        <w:rPr>
          <w:rFonts w:hint="eastAsia" w:ascii="宋体" w:hAnsi="宋体" w:eastAsia="宋体" w:cs="宋体"/>
          <w:color w:val="auto"/>
          <w:sz w:val="21"/>
          <w:highlight w:val="none"/>
        </w:rPr>
      </w:pPr>
    </w:p>
    <w:p w14:paraId="1327E0FF">
      <w:pPr>
        <w:pStyle w:val="30"/>
        <w:rPr>
          <w:rFonts w:hint="eastAsia" w:ascii="宋体" w:hAnsi="宋体" w:eastAsia="宋体" w:cs="宋体"/>
          <w:color w:val="auto"/>
          <w:sz w:val="21"/>
          <w:highlight w:val="none"/>
        </w:rPr>
      </w:pPr>
    </w:p>
    <w:p w14:paraId="5ED9E255">
      <w:pPr>
        <w:spacing w:line="245" w:lineRule="auto"/>
        <w:rPr>
          <w:rFonts w:hint="eastAsia" w:ascii="宋体" w:hAnsi="宋体" w:eastAsia="宋体" w:cs="宋体"/>
          <w:color w:val="auto"/>
          <w:sz w:val="21"/>
          <w:highlight w:val="none"/>
        </w:rPr>
      </w:pPr>
    </w:p>
    <w:p w14:paraId="45394A2A">
      <w:pPr>
        <w:spacing w:line="245" w:lineRule="auto"/>
        <w:rPr>
          <w:rFonts w:hint="eastAsia" w:ascii="宋体" w:hAnsi="宋体" w:eastAsia="宋体" w:cs="宋体"/>
          <w:color w:val="auto"/>
          <w:sz w:val="21"/>
          <w:highlight w:val="none"/>
        </w:rPr>
        <w:sectPr>
          <w:footerReference r:id="rId45" w:type="default"/>
          <w:pgSz w:w="12240" w:h="15840"/>
          <w:pgMar w:top="1346" w:right="1836" w:bottom="1104" w:left="1836" w:header="0" w:footer="940" w:gutter="0"/>
          <w:pgBorders>
            <w:top w:val="none" w:sz="0" w:space="0"/>
            <w:left w:val="none" w:sz="0" w:space="0"/>
            <w:bottom w:val="none" w:sz="0" w:space="0"/>
            <w:right w:val="none" w:sz="0" w:space="0"/>
          </w:pgBorders>
          <w:pgNumType w:fmt="decimal"/>
          <w:cols w:space="720" w:num="1"/>
        </w:sectPr>
      </w:pPr>
    </w:p>
    <w:p w14:paraId="0E10693F">
      <w:pPr>
        <w:pStyle w:val="4"/>
        <w:bidi w:val="0"/>
        <w:jc w:val="center"/>
        <w:rPr>
          <w:rFonts w:hint="eastAsia" w:ascii="宋体" w:hAnsi="宋体" w:eastAsia="宋体" w:cs="宋体"/>
          <w:color w:val="auto"/>
          <w:sz w:val="31"/>
          <w:szCs w:val="31"/>
          <w:highlight w:val="none"/>
        </w:rPr>
      </w:pPr>
      <w:bookmarkStart w:id="571" w:name="_Toc27620"/>
      <w:bookmarkStart w:id="572" w:name="_Toc3515"/>
      <w:bookmarkStart w:id="573" w:name="_Toc5163"/>
      <w:bookmarkStart w:id="574" w:name="_Toc25099"/>
      <w:bookmarkStart w:id="575" w:name="_Toc25925"/>
      <w:bookmarkStart w:id="576" w:name="_Toc26330"/>
      <w:r>
        <w:rPr>
          <w:rFonts w:hint="eastAsia" w:ascii="宋体" w:hAnsi="宋体" w:eastAsia="宋体" w:cs="宋体"/>
          <w:color w:val="auto"/>
          <w:spacing w:val="11"/>
          <w:sz w:val="31"/>
          <w:szCs w:val="31"/>
          <w:highlight w:val="none"/>
          <w14:textOutline w14:w="4064" w14:cap="flat" w14:cmpd="sng">
            <w14:solidFill>
              <w14:srgbClr w14:val="000000"/>
            </w14:solidFill>
            <w14:prstDash w14:val="solid"/>
            <w14:miter w14:val="0"/>
          </w14:textOutline>
        </w:rPr>
        <w:t>七</w:t>
      </w:r>
      <w:r>
        <w:rPr>
          <w:rFonts w:hint="eastAsia" w:ascii="宋体" w:hAnsi="宋体" w:eastAsia="宋体" w:cs="宋体"/>
          <w:color w:val="auto"/>
          <w:spacing w:val="9"/>
          <w:sz w:val="31"/>
          <w:szCs w:val="31"/>
          <w:highlight w:val="none"/>
          <w14:textOutline w14:w="4064" w14:cap="flat" w14:cmpd="sng">
            <w14:solidFill>
              <w14:srgbClr w14:val="000000"/>
            </w14:solidFill>
            <w14:prstDash w14:val="solid"/>
            <w14:miter w14:val="0"/>
          </w14:textOutline>
        </w:rPr>
        <w:t>、</w:t>
      </w:r>
      <w:r>
        <w:rPr>
          <w:rFonts w:hint="eastAsia" w:ascii="宋体" w:hAnsi="宋体" w:eastAsia="宋体" w:cs="宋体"/>
          <w:color w:val="auto"/>
          <w:spacing w:val="9"/>
          <w:sz w:val="31"/>
          <w:szCs w:val="31"/>
          <w:highlight w:val="none"/>
          <w:lang w:eastAsia="zh-CN"/>
          <w14:textOutline w14:w="4064" w14:cap="flat" w14:cmpd="sng">
            <w14:solidFill>
              <w14:srgbClr w14:val="000000"/>
            </w14:solidFill>
            <w14:prstDash w14:val="solid"/>
            <w14:miter w14:val="0"/>
          </w14:textOutline>
        </w:rPr>
        <w:t>勘察</w:t>
      </w:r>
      <w:r>
        <w:rPr>
          <w:rFonts w:hint="eastAsia" w:ascii="宋体" w:hAnsi="宋体" w:eastAsia="宋体" w:cs="宋体"/>
          <w:color w:val="auto"/>
          <w:spacing w:val="9"/>
          <w:sz w:val="31"/>
          <w:szCs w:val="31"/>
          <w:highlight w:val="none"/>
          <w14:textOutline w14:w="4064" w14:cap="flat" w14:cmpd="sng">
            <w14:solidFill>
              <w14:srgbClr w14:val="000000"/>
            </w14:solidFill>
            <w14:prstDash w14:val="solid"/>
            <w14:miter w14:val="0"/>
          </w14:textOutline>
        </w:rPr>
        <w:t>设计方案</w:t>
      </w:r>
      <w:bookmarkEnd w:id="571"/>
      <w:bookmarkEnd w:id="572"/>
      <w:bookmarkEnd w:id="573"/>
      <w:bookmarkEnd w:id="574"/>
      <w:bookmarkEnd w:id="575"/>
      <w:bookmarkEnd w:id="576"/>
    </w:p>
    <w:p w14:paraId="5532BF43">
      <w:pPr>
        <w:spacing w:line="244" w:lineRule="auto"/>
        <w:rPr>
          <w:rFonts w:hint="eastAsia" w:ascii="宋体" w:hAnsi="宋体" w:eastAsia="宋体" w:cs="宋体"/>
          <w:color w:val="auto"/>
          <w:sz w:val="21"/>
          <w:highlight w:val="none"/>
        </w:rPr>
      </w:pPr>
    </w:p>
    <w:p w14:paraId="14627AE1">
      <w:pPr>
        <w:spacing w:before="303" w:line="221" w:lineRule="auto"/>
        <w:ind w:left="446"/>
        <w:rPr>
          <w:rFonts w:hint="eastAsia" w:ascii="宋体" w:hAnsi="宋体" w:eastAsia="宋体" w:cs="宋体"/>
          <w:color w:val="auto"/>
          <w:spacing w:val="13"/>
          <w:sz w:val="21"/>
          <w:szCs w:val="21"/>
          <w:highlight w:val="none"/>
          <w:lang w:eastAsia="zh-CN"/>
        </w:rPr>
      </w:pPr>
      <w:r>
        <w:rPr>
          <w:rFonts w:hint="eastAsia" w:ascii="宋体" w:hAnsi="宋体" w:eastAsia="宋体" w:cs="宋体"/>
          <w:color w:val="auto"/>
          <w:spacing w:val="13"/>
          <w:sz w:val="21"/>
          <w:szCs w:val="21"/>
          <w:highlight w:val="none"/>
          <w:lang w:eastAsia="zh-CN"/>
        </w:rPr>
        <w:t>包括勘察纲要和设计方案，其中：</w:t>
      </w:r>
    </w:p>
    <w:p w14:paraId="35D9EEC9">
      <w:pPr>
        <w:spacing w:before="303" w:line="221" w:lineRule="auto"/>
        <w:ind w:left="446"/>
        <w:rPr>
          <w:rFonts w:hint="eastAsia" w:ascii="宋体" w:hAnsi="宋体" w:eastAsia="宋体" w:cs="宋体"/>
          <w:color w:val="auto"/>
          <w:sz w:val="21"/>
          <w:szCs w:val="21"/>
          <w:highlight w:val="none"/>
        </w:rPr>
      </w:pPr>
      <w:r>
        <w:rPr>
          <w:rFonts w:hint="eastAsia" w:ascii="宋体" w:hAnsi="宋体" w:eastAsia="宋体" w:cs="宋体"/>
          <w:color w:val="auto"/>
          <w:spacing w:val="13"/>
          <w:sz w:val="21"/>
          <w:szCs w:val="21"/>
          <w:highlight w:val="none"/>
        </w:rPr>
        <w:t>勘</w:t>
      </w:r>
      <w:r>
        <w:rPr>
          <w:rFonts w:hint="eastAsia" w:ascii="宋体" w:hAnsi="宋体" w:eastAsia="宋体" w:cs="宋体"/>
          <w:color w:val="auto"/>
          <w:spacing w:val="10"/>
          <w:sz w:val="21"/>
          <w:szCs w:val="21"/>
          <w:highlight w:val="none"/>
        </w:rPr>
        <w:t>察纲要应包括(但不限于)下列内容：</w:t>
      </w:r>
    </w:p>
    <w:p w14:paraId="2D7F7A41">
      <w:pPr>
        <w:spacing w:before="156" w:line="221" w:lineRule="auto"/>
        <w:ind w:left="451"/>
        <w:rPr>
          <w:rFonts w:hint="eastAsia"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rPr>
        <w:t>一、</w:t>
      </w:r>
      <w:r>
        <w:rPr>
          <w:rFonts w:hint="eastAsia" w:ascii="宋体" w:hAnsi="宋体" w:eastAsia="宋体" w:cs="宋体"/>
          <w:color w:val="auto"/>
          <w:spacing w:val="-3"/>
          <w:sz w:val="21"/>
          <w:szCs w:val="21"/>
          <w:highlight w:val="none"/>
        </w:rPr>
        <w:t>勘察工程概况；</w:t>
      </w:r>
    </w:p>
    <w:p w14:paraId="2F3B3BCD">
      <w:pPr>
        <w:spacing w:before="156" w:line="221" w:lineRule="auto"/>
        <w:ind w:left="451"/>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二、勘察范围、勘</w:t>
      </w:r>
      <w:r>
        <w:rPr>
          <w:rFonts w:hint="eastAsia" w:ascii="宋体" w:hAnsi="宋体" w:eastAsia="宋体" w:cs="宋体"/>
          <w:color w:val="auto"/>
          <w:sz w:val="21"/>
          <w:szCs w:val="21"/>
          <w:highlight w:val="none"/>
        </w:rPr>
        <w:t>察内容；</w:t>
      </w:r>
    </w:p>
    <w:p w14:paraId="43CAAB4A">
      <w:pPr>
        <w:spacing w:before="157" w:line="220" w:lineRule="auto"/>
        <w:ind w:left="447"/>
        <w:rPr>
          <w:rFonts w:hint="eastAsia" w:ascii="宋体" w:hAnsi="宋体" w:eastAsia="宋体" w:cs="宋体"/>
          <w:color w:val="auto"/>
          <w:sz w:val="21"/>
          <w:szCs w:val="21"/>
          <w:highlight w:val="none"/>
        </w:rPr>
      </w:pPr>
      <w:r>
        <w:rPr>
          <w:rFonts w:hint="eastAsia" w:ascii="宋体" w:hAnsi="宋体" w:eastAsia="宋体" w:cs="宋体"/>
          <w:color w:val="auto"/>
          <w:spacing w:val="-12"/>
          <w:sz w:val="21"/>
          <w:szCs w:val="21"/>
          <w:highlight w:val="none"/>
        </w:rPr>
        <w:t>三</w:t>
      </w:r>
      <w:r>
        <w:rPr>
          <w:rFonts w:hint="eastAsia" w:ascii="宋体" w:hAnsi="宋体" w:eastAsia="宋体" w:cs="宋体"/>
          <w:color w:val="auto"/>
          <w:spacing w:val="-7"/>
          <w:sz w:val="21"/>
          <w:szCs w:val="21"/>
          <w:highlight w:val="none"/>
        </w:rPr>
        <w:t>、勘察依据、 勘察工作目标；</w:t>
      </w:r>
    </w:p>
    <w:p w14:paraId="49EFD27F">
      <w:pPr>
        <w:spacing w:before="159" w:line="218" w:lineRule="auto"/>
        <w:ind w:left="467"/>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rPr>
        <w:t>四、</w:t>
      </w:r>
      <w:r>
        <w:rPr>
          <w:rFonts w:hint="eastAsia" w:ascii="宋体" w:hAnsi="宋体" w:eastAsia="宋体" w:cs="宋体"/>
          <w:color w:val="auto"/>
          <w:spacing w:val="-1"/>
          <w:sz w:val="21"/>
          <w:szCs w:val="21"/>
          <w:highlight w:val="none"/>
        </w:rPr>
        <w:t>勘察说明和勘</w:t>
      </w:r>
      <w:r>
        <w:rPr>
          <w:rFonts w:hint="eastAsia" w:ascii="宋体" w:hAnsi="宋体" w:eastAsia="宋体" w:cs="宋体"/>
          <w:color w:val="auto"/>
          <w:sz w:val="21"/>
          <w:szCs w:val="21"/>
          <w:highlight w:val="none"/>
        </w:rPr>
        <w:t>察方案；</w:t>
      </w:r>
    </w:p>
    <w:p w14:paraId="627010C4">
      <w:pPr>
        <w:spacing w:before="157" w:line="221" w:lineRule="auto"/>
        <w:ind w:left="446"/>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lang w:val="en-US" w:eastAsia="zh-CN"/>
        </w:rPr>
        <w:t>五</w:t>
      </w:r>
      <w:r>
        <w:rPr>
          <w:rFonts w:hint="eastAsia" w:ascii="宋体" w:hAnsi="宋体" w:eastAsia="宋体" w:cs="宋体"/>
          <w:color w:val="auto"/>
          <w:spacing w:val="-2"/>
          <w:sz w:val="21"/>
          <w:szCs w:val="21"/>
          <w:highlight w:val="none"/>
        </w:rPr>
        <w:t>、勘察质量、进度</w:t>
      </w:r>
      <w:r>
        <w:rPr>
          <w:rFonts w:hint="eastAsia" w:ascii="宋体" w:hAnsi="宋体" w:eastAsia="宋体" w:cs="宋体"/>
          <w:color w:val="auto"/>
          <w:spacing w:val="-1"/>
          <w:sz w:val="21"/>
          <w:szCs w:val="21"/>
          <w:highlight w:val="none"/>
        </w:rPr>
        <w:t>、保密等保证措施；</w:t>
      </w:r>
    </w:p>
    <w:p w14:paraId="66E6725B">
      <w:pPr>
        <w:spacing w:before="159" w:line="221" w:lineRule="auto"/>
        <w:ind w:left="451"/>
        <w:rPr>
          <w:rFonts w:hint="eastAsia" w:ascii="宋体" w:hAnsi="宋体" w:eastAsia="宋体" w:cs="宋体"/>
          <w:color w:val="auto"/>
          <w:spacing w:val="-3"/>
          <w:sz w:val="21"/>
          <w:szCs w:val="21"/>
          <w:highlight w:val="none"/>
        </w:rPr>
      </w:pPr>
      <w:r>
        <w:rPr>
          <w:rFonts w:hint="eastAsia" w:ascii="宋体" w:hAnsi="宋体" w:eastAsia="宋体" w:cs="宋体"/>
          <w:color w:val="auto"/>
          <w:spacing w:val="-3"/>
          <w:sz w:val="21"/>
          <w:szCs w:val="21"/>
          <w:highlight w:val="none"/>
          <w:lang w:val="en-US" w:eastAsia="zh-CN"/>
        </w:rPr>
        <w:t>六</w:t>
      </w:r>
      <w:r>
        <w:rPr>
          <w:rFonts w:hint="eastAsia" w:ascii="宋体" w:hAnsi="宋体" w:eastAsia="宋体" w:cs="宋体"/>
          <w:color w:val="auto"/>
          <w:spacing w:val="-3"/>
          <w:sz w:val="21"/>
          <w:szCs w:val="21"/>
          <w:highlight w:val="none"/>
        </w:rPr>
        <w:t>、勘察安全保证措施；</w:t>
      </w:r>
    </w:p>
    <w:p w14:paraId="3C0E8044">
      <w:pPr>
        <w:spacing w:before="159" w:line="221" w:lineRule="auto"/>
        <w:ind w:left="451"/>
        <w:rPr>
          <w:rFonts w:hint="eastAsia" w:ascii="宋体" w:hAnsi="宋体" w:eastAsia="宋体" w:cs="宋体"/>
          <w:color w:val="auto"/>
          <w:spacing w:val="-3"/>
          <w:sz w:val="21"/>
          <w:szCs w:val="21"/>
          <w:highlight w:val="none"/>
        </w:rPr>
      </w:pPr>
      <w:r>
        <w:rPr>
          <w:rFonts w:hint="eastAsia" w:ascii="宋体" w:hAnsi="宋体" w:eastAsia="宋体" w:cs="宋体"/>
          <w:color w:val="auto"/>
          <w:spacing w:val="-3"/>
          <w:sz w:val="21"/>
          <w:szCs w:val="21"/>
          <w:highlight w:val="none"/>
          <w:lang w:val="en-US" w:eastAsia="zh-CN"/>
        </w:rPr>
        <w:t>七</w:t>
      </w:r>
      <w:r>
        <w:rPr>
          <w:rFonts w:hint="eastAsia" w:ascii="宋体" w:hAnsi="宋体" w:eastAsia="宋体" w:cs="宋体"/>
          <w:color w:val="auto"/>
          <w:spacing w:val="-3"/>
          <w:sz w:val="21"/>
          <w:szCs w:val="21"/>
          <w:highlight w:val="none"/>
        </w:rPr>
        <w:t>、勘察工作重点、难点分析；</w:t>
      </w:r>
    </w:p>
    <w:p w14:paraId="6ADD7C94">
      <w:pPr>
        <w:spacing w:before="159" w:line="221" w:lineRule="auto"/>
        <w:ind w:left="451"/>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lang w:val="en-US" w:eastAsia="zh-CN"/>
        </w:rPr>
        <w:t>八</w:t>
      </w:r>
      <w:r>
        <w:rPr>
          <w:rFonts w:hint="eastAsia" w:ascii="宋体" w:hAnsi="宋体" w:eastAsia="宋体" w:cs="宋体"/>
          <w:color w:val="auto"/>
          <w:spacing w:val="-1"/>
          <w:sz w:val="21"/>
          <w:szCs w:val="21"/>
          <w:highlight w:val="none"/>
        </w:rPr>
        <w:t>、对本</w:t>
      </w:r>
      <w:r>
        <w:rPr>
          <w:rFonts w:hint="eastAsia" w:ascii="宋体" w:hAnsi="宋体" w:eastAsia="宋体" w:cs="宋体"/>
          <w:color w:val="auto"/>
          <w:sz w:val="21"/>
          <w:szCs w:val="21"/>
          <w:highlight w:val="none"/>
        </w:rPr>
        <w:t>工程勘察的合理化建议。</w:t>
      </w:r>
    </w:p>
    <w:p w14:paraId="05F30764">
      <w:pPr>
        <w:spacing w:before="68" w:line="220" w:lineRule="auto"/>
        <w:ind w:left="450"/>
        <w:rPr>
          <w:rFonts w:hint="eastAsia" w:ascii="宋体" w:hAnsi="宋体" w:eastAsia="宋体" w:cs="宋体"/>
          <w:color w:val="auto"/>
          <w:sz w:val="21"/>
          <w:szCs w:val="21"/>
          <w:highlight w:val="none"/>
        </w:rPr>
      </w:pPr>
    </w:p>
    <w:p w14:paraId="19B03DD0">
      <w:pPr>
        <w:spacing w:before="68" w:line="220" w:lineRule="auto"/>
        <w:ind w:left="450"/>
        <w:rPr>
          <w:rFonts w:hint="eastAsia" w:ascii="宋体" w:hAnsi="宋体" w:eastAsia="宋体" w:cs="宋体"/>
          <w:color w:val="auto"/>
          <w:sz w:val="21"/>
          <w:szCs w:val="21"/>
          <w:highlight w:val="none"/>
        </w:rPr>
      </w:pPr>
      <w:r>
        <w:rPr>
          <w:rFonts w:hint="eastAsia" w:ascii="宋体" w:hAnsi="宋体" w:eastAsia="宋体" w:cs="宋体"/>
          <w:color w:val="auto"/>
          <w:spacing w:val="14"/>
          <w:sz w:val="21"/>
          <w:szCs w:val="21"/>
          <w:highlight w:val="none"/>
        </w:rPr>
        <w:t>设</w:t>
      </w:r>
      <w:r>
        <w:rPr>
          <w:rFonts w:hint="eastAsia" w:ascii="宋体" w:hAnsi="宋体" w:eastAsia="宋体" w:cs="宋体"/>
          <w:color w:val="auto"/>
          <w:spacing w:val="8"/>
          <w:sz w:val="21"/>
          <w:szCs w:val="21"/>
          <w:highlight w:val="none"/>
        </w:rPr>
        <w:t>计方案应包括(但不限于)下列内容：</w:t>
      </w:r>
    </w:p>
    <w:p w14:paraId="5B8DC979">
      <w:pPr>
        <w:spacing w:before="157" w:line="220" w:lineRule="auto"/>
        <w:ind w:left="450"/>
        <w:rPr>
          <w:rFonts w:hint="eastAsia"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rPr>
        <w:t>一、设计工程概况；</w:t>
      </w:r>
    </w:p>
    <w:p w14:paraId="661B021E">
      <w:pPr>
        <w:spacing w:before="157" w:line="220" w:lineRule="auto"/>
        <w:ind w:left="450"/>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rPr>
        <w:t>二</w:t>
      </w:r>
      <w:r>
        <w:rPr>
          <w:rFonts w:hint="eastAsia" w:ascii="宋体" w:hAnsi="宋体" w:eastAsia="宋体" w:cs="宋体"/>
          <w:color w:val="auto"/>
          <w:spacing w:val="-7"/>
          <w:sz w:val="21"/>
          <w:szCs w:val="21"/>
          <w:highlight w:val="none"/>
        </w:rPr>
        <w:t>、</w:t>
      </w:r>
      <w:r>
        <w:rPr>
          <w:rFonts w:hint="eastAsia" w:ascii="宋体" w:hAnsi="宋体" w:eastAsia="宋体" w:cs="宋体"/>
          <w:color w:val="auto"/>
          <w:spacing w:val="-4"/>
          <w:sz w:val="21"/>
          <w:szCs w:val="21"/>
          <w:highlight w:val="none"/>
        </w:rPr>
        <w:t>设计范围、设计内容；</w:t>
      </w:r>
    </w:p>
    <w:p w14:paraId="264F8AF5">
      <w:pPr>
        <w:spacing w:before="157" w:line="220" w:lineRule="auto"/>
        <w:ind w:left="447"/>
        <w:rPr>
          <w:rFonts w:hint="eastAsia"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rPr>
        <w:t>三、设</w:t>
      </w:r>
      <w:r>
        <w:rPr>
          <w:rFonts w:hint="eastAsia" w:ascii="宋体" w:hAnsi="宋体" w:eastAsia="宋体" w:cs="宋体"/>
          <w:color w:val="auto"/>
          <w:spacing w:val="-5"/>
          <w:sz w:val="21"/>
          <w:szCs w:val="21"/>
          <w:highlight w:val="none"/>
        </w:rPr>
        <w:t>计</w:t>
      </w:r>
      <w:r>
        <w:rPr>
          <w:rFonts w:hint="eastAsia" w:ascii="宋体" w:hAnsi="宋体" w:eastAsia="宋体" w:cs="宋体"/>
          <w:color w:val="auto"/>
          <w:spacing w:val="-3"/>
          <w:sz w:val="21"/>
          <w:szCs w:val="21"/>
          <w:highlight w:val="none"/>
        </w:rPr>
        <w:t>依据、设计工作目标；</w:t>
      </w:r>
    </w:p>
    <w:p w14:paraId="3591A1B8">
      <w:pPr>
        <w:spacing w:before="161" w:line="220" w:lineRule="auto"/>
        <w:ind w:left="450"/>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lang w:val="en-US" w:eastAsia="zh-CN"/>
        </w:rPr>
        <w:t>四</w:t>
      </w:r>
      <w:r>
        <w:rPr>
          <w:rFonts w:hint="eastAsia" w:ascii="宋体" w:hAnsi="宋体" w:eastAsia="宋体" w:cs="宋体"/>
          <w:color w:val="auto"/>
          <w:spacing w:val="-7"/>
          <w:sz w:val="21"/>
          <w:szCs w:val="21"/>
          <w:highlight w:val="none"/>
        </w:rPr>
        <w:t>、</w:t>
      </w:r>
      <w:r>
        <w:rPr>
          <w:rFonts w:hint="eastAsia" w:ascii="宋体" w:hAnsi="宋体" w:eastAsia="宋体" w:cs="宋体"/>
          <w:color w:val="auto"/>
          <w:spacing w:val="-4"/>
          <w:sz w:val="21"/>
          <w:szCs w:val="21"/>
          <w:highlight w:val="none"/>
        </w:rPr>
        <w:t>设计说明和设计方案；</w:t>
      </w:r>
    </w:p>
    <w:p w14:paraId="29BE68F3">
      <w:pPr>
        <w:spacing w:before="160" w:line="220" w:lineRule="auto"/>
        <w:ind w:left="446"/>
        <w:rPr>
          <w:rFonts w:hint="eastAsia" w:ascii="宋体" w:hAnsi="宋体" w:eastAsia="宋体" w:cs="宋体"/>
          <w:color w:val="auto"/>
          <w:sz w:val="21"/>
          <w:szCs w:val="21"/>
          <w:highlight w:val="none"/>
        </w:rPr>
      </w:pPr>
      <w:r>
        <w:rPr>
          <w:rFonts w:hint="eastAsia" w:ascii="宋体" w:hAnsi="宋体" w:eastAsia="宋体" w:cs="宋体"/>
          <w:color w:val="auto"/>
          <w:spacing w:val="-3"/>
          <w:sz w:val="21"/>
          <w:szCs w:val="21"/>
          <w:highlight w:val="none"/>
          <w:lang w:val="en-US" w:eastAsia="zh-CN"/>
        </w:rPr>
        <w:t>五</w:t>
      </w:r>
      <w:r>
        <w:rPr>
          <w:rFonts w:hint="eastAsia" w:ascii="宋体" w:hAnsi="宋体" w:eastAsia="宋体" w:cs="宋体"/>
          <w:color w:val="auto"/>
          <w:spacing w:val="-3"/>
          <w:sz w:val="21"/>
          <w:szCs w:val="21"/>
          <w:highlight w:val="none"/>
        </w:rPr>
        <w:t>、设计质量、进度、保密等保证措施</w:t>
      </w:r>
      <w:r>
        <w:rPr>
          <w:rFonts w:hint="eastAsia" w:ascii="宋体" w:hAnsi="宋体" w:eastAsia="宋体" w:cs="宋体"/>
          <w:color w:val="auto"/>
          <w:spacing w:val="-2"/>
          <w:sz w:val="21"/>
          <w:szCs w:val="21"/>
          <w:highlight w:val="none"/>
        </w:rPr>
        <w:t>；</w:t>
      </w:r>
    </w:p>
    <w:p w14:paraId="0CB32D74">
      <w:pPr>
        <w:spacing w:before="157" w:line="220" w:lineRule="auto"/>
        <w:ind w:left="450"/>
        <w:rPr>
          <w:rFonts w:hint="eastAsia" w:ascii="宋体" w:hAnsi="宋体" w:eastAsia="宋体" w:cs="宋体"/>
          <w:color w:val="auto"/>
          <w:sz w:val="21"/>
          <w:szCs w:val="21"/>
          <w:highlight w:val="none"/>
        </w:rPr>
      </w:pPr>
      <w:r>
        <w:rPr>
          <w:rFonts w:hint="eastAsia" w:ascii="宋体" w:hAnsi="宋体" w:eastAsia="宋体" w:cs="宋体"/>
          <w:color w:val="auto"/>
          <w:spacing w:val="-5"/>
          <w:sz w:val="21"/>
          <w:szCs w:val="21"/>
          <w:highlight w:val="none"/>
          <w:lang w:val="en-US" w:eastAsia="zh-CN"/>
        </w:rPr>
        <w:t>六</w:t>
      </w:r>
      <w:r>
        <w:rPr>
          <w:rFonts w:hint="eastAsia" w:ascii="宋体" w:hAnsi="宋体" w:eastAsia="宋体" w:cs="宋体"/>
          <w:color w:val="auto"/>
          <w:spacing w:val="-5"/>
          <w:sz w:val="21"/>
          <w:szCs w:val="21"/>
          <w:highlight w:val="none"/>
        </w:rPr>
        <w:t>、设计安全保证措施；</w:t>
      </w:r>
    </w:p>
    <w:p w14:paraId="51C63D99">
      <w:pPr>
        <w:spacing w:before="159" w:line="221" w:lineRule="auto"/>
        <w:ind w:left="452"/>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lang w:val="en-US" w:eastAsia="zh-CN"/>
        </w:rPr>
        <w:t>七</w:t>
      </w:r>
      <w:r>
        <w:rPr>
          <w:rFonts w:hint="eastAsia" w:ascii="宋体" w:hAnsi="宋体" w:eastAsia="宋体" w:cs="宋体"/>
          <w:color w:val="auto"/>
          <w:spacing w:val="-4"/>
          <w:sz w:val="21"/>
          <w:szCs w:val="21"/>
          <w:highlight w:val="none"/>
        </w:rPr>
        <w:t>、设计工作重点、难点分析；</w:t>
      </w:r>
    </w:p>
    <w:p w14:paraId="07BEE7AD">
      <w:pPr>
        <w:spacing w:before="156" w:line="220" w:lineRule="auto"/>
        <w:ind w:left="448"/>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lang w:val="en-US" w:eastAsia="zh-CN"/>
        </w:rPr>
        <w:t>八</w:t>
      </w:r>
      <w:r>
        <w:rPr>
          <w:rFonts w:hint="eastAsia" w:ascii="宋体" w:hAnsi="宋体" w:eastAsia="宋体" w:cs="宋体"/>
          <w:color w:val="auto"/>
          <w:spacing w:val="-4"/>
          <w:sz w:val="21"/>
          <w:szCs w:val="21"/>
          <w:highlight w:val="none"/>
        </w:rPr>
        <w:t>、对</w:t>
      </w:r>
      <w:r>
        <w:rPr>
          <w:rFonts w:hint="eastAsia" w:ascii="宋体" w:hAnsi="宋体" w:eastAsia="宋体" w:cs="宋体"/>
          <w:color w:val="auto"/>
          <w:spacing w:val="-3"/>
          <w:sz w:val="21"/>
          <w:szCs w:val="21"/>
          <w:highlight w:val="none"/>
        </w:rPr>
        <w:t>本</w:t>
      </w:r>
      <w:r>
        <w:rPr>
          <w:rFonts w:hint="eastAsia" w:ascii="宋体" w:hAnsi="宋体" w:eastAsia="宋体" w:cs="宋体"/>
          <w:color w:val="auto"/>
          <w:spacing w:val="-2"/>
          <w:sz w:val="21"/>
          <w:szCs w:val="21"/>
          <w:highlight w:val="none"/>
        </w:rPr>
        <w:t>工程设计的合理化建议。</w:t>
      </w:r>
    </w:p>
    <w:p w14:paraId="1F680F19">
      <w:pPr>
        <w:rPr>
          <w:rFonts w:hint="eastAsia" w:ascii="宋体" w:hAnsi="宋体" w:eastAsia="宋体" w:cs="宋体"/>
          <w:color w:val="auto"/>
          <w:highlight w:val="none"/>
        </w:rPr>
        <w:sectPr>
          <w:pgSz w:w="12240" w:h="15840"/>
          <w:pgMar w:top="1346" w:right="1836" w:bottom="1104" w:left="1836" w:header="0" w:footer="940" w:gutter="0"/>
          <w:pgBorders>
            <w:top w:val="none" w:sz="0" w:space="0"/>
            <w:left w:val="none" w:sz="0" w:space="0"/>
            <w:bottom w:val="none" w:sz="0" w:space="0"/>
            <w:right w:val="none" w:sz="0" w:space="0"/>
          </w:pgBorders>
          <w:pgNumType w:fmt="decimal"/>
          <w:cols w:space="720" w:num="1"/>
        </w:sectPr>
      </w:pPr>
    </w:p>
    <w:p w14:paraId="63C3073D">
      <w:pPr>
        <w:spacing w:line="318" w:lineRule="auto"/>
        <w:rPr>
          <w:rFonts w:hint="eastAsia" w:ascii="宋体" w:hAnsi="宋体" w:eastAsia="宋体" w:cs="宋体"/>
          <w:color w:val="auto"/>
          <w:sz w:val="21"/>
          <w:highlight w:val="none"/>
        </w:rPr>
      </w:pPr>
    </w:p>
    <w:p w14:paraId="17592B7C">
      <w:pPr>
        <w:pStyle w:val="4"/>
        <w:bidi w:val="0"/>
        <w:jc w:val="center"/>
        <w:rPr>
          <w:rFonts w:hint="eastAsia" w:ascii="宋体" w:hAnsi="宋体" w:eastAsia="宋体" w:cs="宋体"/>
          <w:color w:val="auto"/>
          <w:spacing w:val="9"/>
          <w:sz w:val="31"/>
          <w:szCs w:val="31"/>
          <w:highlight w:val="none"/>
          <w14:textOutline w14:w="4064" w14:cap="flat" w14:cmpd="sng">
            <w14:solidFill>
              <w14:srgbClr w14:val="000000"/>
            </w14:solidFill>
            <w14:prstDash w14:val="solid"/>
            <w14:miter w14:val="0"/>
          </w14:textOutline>
        </w:rPr>
        <w:sectPr>
          <w:footerReference r:id="rId46" w:type="default"/>
          <w:pgSz w:w="12240" w:h="15840"/>
          <w:pgMar w:top="1346" w:right="1836" w:bottom="1104" w:left="1836" w:header="0" w:footer="940" w:gutter="0"/>
          <w:pgBorders>
            <w:top w:val="none" w:sz="0" w:space="0"/>
            <w:left w:val="none" w:sz="0" w:space="0"/>
            <w:bottom w:val="none" w:sz="0" w:space="0"/>
            <w:right w:val="none" w:sz="0" w:space="0"/>
          </w:pgBorders>
          <w:pgNumType w:fmt="decimal"/>
          <w:cols w:space="720" w:num="1"/>
        </w:sectPr>
      </w:pPr>
      <w:bookmarkStart w:id="577" w:name="_Toc4043"/>
      <w:bookmarkStart w:id="578" w:name="_Toc29773"/>
      <w:bookmarkStart w:id="579" w:name="_Toc28203"/>
      <w:bookmarkStart w:id="580" w:name="_Toc9843"/>
      <w:bookmarkStart w:id="581" w:name="_Toc31111"/>
      <w:bookmarkStart w:id="582" w:name="_Toc21640"/>
      <w:r>
        <w:rPr>
          <w:rFonts w:hint="eastAsia" w:ascii="宋体" w:hAnsi="宋体" w:eastAsia="宋体" w:cs="宋体"/>
          <w:color w:val="auto"/>
          <w:spacing w:val="10"/>
          <w:sz w:val="31"/>
          <w:szCs w:val="31"/>
          <w:highlight w:val="none"/>
          <w14:textOutline w14:w="4064" w14:cap="flat" w14:cmpd="sng">
            <w14:solidFill>
              <w14:srgbClr w14:val="000000"/>
            </w14:solidFill>
            <w14:prstDash w14:val="solid"/>
            <w14:miter w14:val="0"/>
          </w14:textOutline>
        </w:rPr>
        <w:t>八</w:t>
      </w:r>
      <w:r>
        <w:rPr>
          <w:rFonts w:hint="eastAsia" w:ascii="宋体" w:hAnsi="宋体" w:eastAsia="宋体" w:cs="宋体"/>
          <w:color w:val="auto"/>
          <w:spacing w:val="9"/>
          <w:sz w:val="31"/>
          <w:szCs w:val="31"/>
          <w:highlight w:val="none"/>
          <w14:textOutline w14:w="4064" w14:cap="flat" w14:cmpd="sng">
            <w14:solidFill>
              <w14:srgbClr w14:val="000000"/>
            </w14:solidFill>
            <w14:prstDash w14:val="solid"/>
            <w14:miter w14:val="0"/>
          </w14:textOutline>
        </w:rPr>
        <w:t>、其他资料</w:t>
      </w:r>
      <w:bookmarkEnd w:id="577"/>
      <w:bookmarkEnd w:id="578"/>
      <w:bookmarkEnd w:id="579"/>
      <w:bookmarkEnd w:id="580"/>
      <w:bookmarkEnd w:id="581"/>
      <w:bookmarkEnd w:id="582"/>
    </w:p>
    <w:p w14:paraId="63DC9909">
      <w:pPr>
        <w:pStyle w:val="20"/>
        <w:spacing w:after="0" w:line="360" w:lineRule="auto"/>
        <w:ind w:left="0" w:leftChars="0" w:firstLine="0" w:firstLineChars="0"/>
        <w:jc w:val="left"/>
        <w:outlineLvl w:val="0"/>
        <w:rPr>
          <w:rFonts w:hint="eastAsia" w:ascii="Calibri" w:hAnsi="Calibri" w:eastAsia="宋体" w:cs="Times New Roman"/>
          <w:color w:val="auto"/>
          <w:kern w:val="2"/>
          <w:sz w:val="21"/>
          <w:szCs w:val="21"/>
          <w:highlight w:val="none"/>
          <w:lang w:val="en-US" w:eastAsia="zh-CN" w:bidi="ar-SA"/>
        </w:rPr>
      </w:pPr>
      <w:r>
        <w:rPr>
          <w:rFonts w:hint="eastAsia" w:ascii="Calibri" w:hAnsi="Calibri" w:eastAsia="宋体" w:cs="Times New Roman"/>
          <w:color w:val="auto"/>
          <w:kern w:val="2"/>
          <w:sz w:val="21"/>
          <w:szCs w:val="21"/>
          <w:highlight w:val="none"/>
          <w:lang w:val="en-US" w:eastAsia="zh-CN" w:bidi="ar-SA"/>
        </w:rPr>
        <w:t>附件一</w:t>
      </w:r>
    </w:p>
    <w:p w14:paraId="5BC404B9">
      <w:pPr>
        <w:spacing w:line="360" w:lineRule="auto"/>
        <w:jc w:val="center"/>
        <w:outlineLvl w:val="1"/>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中小企业声明函（如有）</w:t>
      </w:r>
    </w:p>
    <w:p w14:paraId="3FEF6FCE">
      <w:pPr>
        <w:pStyle w:val="14"/>
        <w:rPr>
          <w:rFonts w:hint="eastAsia" w:ascii="宋体" w:hAnsi="宋体" w:eastAsia="宋体" w:cs="宋体"/>
          <w:color w:val="auto"/>
          <w:sz w:val="28"/>
          <w:szCs w:val="28"/>
          <w:highlight w:val="none"/>
        </w:rPr>
      </w:pPr>
    </w:p>
    <w:p w14:paraId="47019246">
      <w:pPr>
        <w:pStyle w:val="14"/>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致：</w:t>
      </w:r>
      <w:r>
        <w:rPr>
          <w:rFonts w:hint="eastAsia" w:ascii="宋体" w:hAnsi="宋体" w:eastAsia="宋体" w:cs="宋体"/>
          <w:color w:val="auto"/>
          <w:sz w:val="24"/>
          <w:szCs w:val="24"/>
          <w:highlight w:val="none"/>
          <w:u w:val="single"/>
        </w:rPr>
        <w:t xml:space="preserve">        （招标人）</w:t>
      </w:r>
      <w:r>
        <w:rPr>
          <w:rFonts w:hint="eastAsia" w:ascii="宋体" w:hAnsi="宋体" w:eastAsia="宋体" w:cs="宋体"/>
          <w:color w:val="auto"/>
          <w:sz w:val="24"/>
          <w:szCs w:val="24"/>
          <w:highlight w:val="none"/>
        </w:rPr>
        <w:t xml:space="preserve">         </w:t>
      </w:r>
    </w:p>
    <w:p w14:paraId="5F949CE5">
      <w:pPr>
        <w:pStyle w:val="14"/>
        <w:spacing w:line="24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本公司郑重声明，根据《政府采购促进中小企业发展管理办法》（财库﹝2020﹞46号）的规定，本公司</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联合体</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参加</w:t>
      </w:r>
      <w:r>
        <w:rPr>
          <w:rFonts w:hint="eastAsia" w:ascii="宋体" w:hAnsi="宋体" w:eastAsia="宋体" w:cs="宋体"/>
          <w:color w:val="auto"/>
          <w:sz w:val="24"/>
          <w:szCs w:val="24"/>
          <w:highlight w:val="none"/>
          <w:u w:val="single"/>
        </w:rPr>
        <w:t xml:space="preserve">   （招标人） </w:t>
      </w:r>
      <w:r>
        <w:rPr>
          <w:rFonts w:hint="eastAsia" w:ascii="宋体" w:hAnsi="宋体" w:eastAsia="宋体" w:cs="宋体"/>
          <w:color w:val="auto"/>
          <w:sz w:val="24"/>
          <w:szCs w:val="24"/>
          <w:highlight w:val="none"/>
        </w:rPr>
        <w:t xml:space="preserve">   的</w:t>
      </w:r>
      <w:r>
        <w:rPr>
          <w:rFonts w:hint="eastAsia" w:ascii="宋体" w:hAnsi="宋体" w:eastAsia="宋体" w:cs="宋体"/>
          <w:color w:val="auto"/>
          <w:sz w:val="24"/>
          <w:szCs w:val="24"/>
          <w:highlight w:val="none"/>
          <w:u w:val="single"/>
        </w:rPr>
        <w:t xml:space="preserve">      （项目名称）      </w:t>
      </w:r>
      <w:r>
        <w:rPr>
          <w:rFonts w:hint="eastAsia" w:ascii="宋体" w:hAnsi="宋体" w:eastAsia="宋体" w:cs="宋体"/>
          <w:color w:val="auto"/>
          <w:sz w:val="24"/>
          <w:szCs w:val="24"/>
          <w:highlight w:val="none"/>
        </w:rPr>
        <w:t>招标活动，工程的施工单位全部为符合政策要求的中小企业。相关企业（含</w:t>
      </w:r>
      <w:r>
        <w:rPr>
          <w:rFonts w:hint="eastAsia" w:ascii="宋体" w:hAnsi="宋体" w:eastAsia="宋体" w:cs="宋体"/>
          <w:color w:val="auto"/>
          <w:sz w:val="24"/>
          <w:szCs w:val="24"/>
          <w:highlight w:val="none"/>
          <w:lang w:val="en-US" w:eastAsia="zh-CN"/>
        </w:rPr>
        <w:t>联合体中的中小企业、</w:t>
      </w:r>
      <w:r>
        <w:rPr>
          <w:rFonts w:hint="eastAsia" w:ascii="宋体" w:hAnsi="宋体" w:eastAsia="宋体" w:cs="宋体"/>
          <w:color w:val="auto"/>
          <w:sz w:val="24"/>
          <w:szCs w:val="24"/>
          <w:highlight w:val="none"/>
        </w:rPr>
        <w:t>签订分包意向协议的中小企业）的具体情况如下：</w:t>
      </w:r>
    </w:p>
    <w:p w14:paraId="462E890C">
      <w:pPr>
        <w:pStyle w:val="14"/>
        <w:numPr>
          <w:ilvl w:val="0"/>
          <w:numId w:val="3"/>
        </w:numPr>
        <w:spacing w:line="24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 xml:space="preserve">    （项目名称）     </w:t>
      </w:r>
      <w:r>
        <w:rPr>
          <w:rFonts w:hint="eastAsia" w:ascii="宋体" w:hAnsi="宋体" w:eastAsia="宋体" w:cs="宋体"/>
          <w:color w:val="auto"/>
          <w:sz w:val="24"/>
          <w:szCs w:val="24"/>
          <w:highlight w:val="none"/>
        </w:rPr>
        <w:t>，属于</w:t>
      </w:r>
      <w:r>
        <w:rPr>
          <w:rFonts w:hint="eastAsia" w:ascii="宋体" w:hAnsi="宋体" w:eastAsia="宋体" w:cs="宋体"/>
          <w:color w:val="auto"/>
          <w:sz w:val="24"/>
          <w:szCs w:val="24"/>
          <w:highlight w:val="none"/>
          <w:u w:val="single"/>
          <w:lang w:val="en-US" w:eastAsia="zh-CN"/>
        </w:rPr>
        <w:t xml:space="preserve">        （所属行业）</w:t>
      </w:r>
      <w:r>
        <w:rPr>
          <w:rFonts w:hint="eastAsia" w:ascii="宋体" w:hAnsi="宋体" w:eastAsia="宋体" w:cs="宋体"/>
          <w:color w:val="auto"/>
          <w:sz w:val="24"/>
          <w:szCs w:val="24"/>
          <w:highlight w:val="none"/>
        </w:rPr>
        <w:t>；承建（承接）企业为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（企业名称）</w:t>
      </w:r>
      <w:r>
        <w:rPr>
          <w:rFonts w:hint="eastAsia" w:ascii="宋体" w:hAnsi="宋体" w:eastAsia="宋体" w:cs="宋体"/>
          <w:color w:val="auto"/>
          <w:sz w:val="24"/>
          <w:szCs w:val="24"/>
          <w:highlight w:val="none"/>
        </w:rPr>
        <w:t>，从业人员</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人，营业收入为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万元，资产总额为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万元，属于（□</w:t>
      </w:r>
      <w:r>
        <w:rPr>
          <w:rFonts w:hint="eastAsia" w:ascii="宋体" w:hAnsi="宋体" w:eastAsia="宋体" w:cs="宋体"/>
          <w:color w:val="auto"/>
          <w:sz w:val="24"/>
          <w:szCs w:val="24"/>
          <w:highlight w:val="none"/>
          <w:lang w:val="en-US" w:eastAsia="zh-CN"/>
        </w:rPr>
        <w:t>中</w:t>
      </w:r>
      <w:r>
        <w:rPr>
          <w:rFonts w:hint="eastAsia" w:ascii="宋体" w:hAnsi="宋体" w:eastAsia="宋体" w:cs="宋体"/>
          <w:color w:val="auto"/>
          <w:sz w:val="24"/>
          <w:szCs w:val="24"/>
          <w:highlight w:val="none"/>
        </w:rPr>
        <w:t>型企业</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小型企业、□微型企业）；</w:t>
      </w:r>
    </w:p>
    <w:p w14:paraId="1FDEAB01">
      <w:pPr>
        <w:pStyle w:val="14"/>
        <w:numPr>
          <w:ilvl w:val="0"/>
          <w:numId w:val="3"/>
        </w:numPr>
        <w:spacing w:line="24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 xml:space="preserve">    （项目名称）     </w:t>
      </w:r>
      <w:r>
        <w:rPr>
          <w:rFonts w:hint="eastAsia" w:ascii="宋体" w:hAnsi="宋体" w:eastAsia="宋体" w:cs="宋体"/>
          <w:color w:val="auto"/>
          <w:sz w:val="24"/>
          <w:szCs w:val="24"/>
          <w:highlight w:val="none"/>
        </w:rPr>
        <w:t>，属于</w:t>
      </w:r>
      <w:r>
        <w:rPr>
          <w:rFonts w:hint="eastAsia" w:ascii="宋体" w:hAnsi="宋体" w:eastAsia="宋体" w:cs="宋体"/>
          <w:color w:val="auto"/>
          <w:sz w:val="24"/>
          <w:szCs w:val="24"/>
          <w:highlight w:val="none"/>
          <w:u w:val="single"/>
          <w:lang w:val="en-US" w:eastAsia="zh-CN"/>
        </w:rPr>
        <w:t xml:space="preserve">        （所属行业）</w:t>
      </w:r>
      <w:r>
        <w:rPr>
          <w:rFonts w:hint="eastAsia" w:ascii="宋体" w:hAnsi="宋体" w:eastAsia="宋体" w:cs="宋体"/>
          <w:color w:val="auto"/>
          <w:sz w:val="24"/>
          <w:szCs w:val="24"/>
          <w:highlight w:val="none"/>
        </w:rPr>
        <w:t>；承建（承接）企业为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（企业名称）</w:t>
      </w:r>
      <w:r>
        <w:rPr>
          <w:rFonts w:hint="eastAsia" w:ascii="宋体" w:hAnsi="宋体" w:eastAsia="宋体" w:cs="宋体"/>
          <w:color w:val="auto"/>
          <w:sz w:val="24"/>
          <w:szCs w:val="24"/>
          <w:highlight w:val="none"/>
        </w:rPr>
        <w:t>，从业人员</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人，营业收入为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万元，资产总额为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万元，属于（□</w:t>
      </w:r>
      <w:r>
        <w:rPr>
          <w:rFonts w:hint="eastAsia" w:ascii="宋体" w:hAnsi="宋体" w:eastAsia="宋体" w:cs="宋体"/>
          <w:color w:val="auto"/>
          <w:sz w:val="24"/>
          <w:szCs w:val="24"/>
          <w:highlight w:val="none"/>
          <w:lang w:val="en-US" w:eastAsia="zh-CN"/>
        </w:rPr>
        <w:t>中</w:t>
      </w:r>
      <w:r>
        <w:rPr>
          <w:rFonts w:hint="eastAsia" w:ascii="宋体" w:hAnsi="宋体" w:eastAsia="宋体" w:cs="宋体"/>
          <w:color w:val="auto"/>
          <w:sz w:val="24"/>
          <w:szCs w:val="24"/>
          <w:highlight w:val="none"/>
        </w:rPr>
        <w:t>型企业</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小型企业、□微型企业）；</w:t>
      </w:r>
    </w:p>
    <w:p w14:paraId="35314550">
      <w:pPr>
        <w:pStyle w:val="14"/>
        <w:ind w:firstLine="480" w:firstLineChars="200"/>
        <w:rPr>
          <w:rFonts w:hint="eastAsia" w:ascii="宋体" w:hAnsi="宋体" w:eastAsia="宋体" w:cs="宋体"/>
          <w:color w:val="auto"/>
          <w:sz w:val="24"/>
          <w:szCs w:val="24"/>
          <w:highlight w:val="none"/>
        </w:rPr>
      </w:pPr>
    </w:p>
    <w:p w14:paraId="258CE4B2">
      <w:pPr>
        <w:pStyle w:val="14"/>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p w14:paraId="0AFF515E">
      <w:pPr>
        <w:pStyle w:val="14"/>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以上企业，不属于大企业的分支机构，不存在控股股东为大企业的情形，也不存在与大企业的负责人为同一人的情形。</w:t>
      </w:r>
    </w:p>
    <w:p w14:paraId="3F7CDCD2">
      <w:pPr>
        <w:pStyle w:val="1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本企业对上述声明内容的真实性负责。如有虚假，将依法承担相应责任。</w:t>
      </w:r>
    </w:p>
    <w:p w14:paraId="60646B92">
      <w:pPr>
        <w:pStyle w:val="14"/>
        <w:rPr>
          <w:rFonts w:hint="eastAsia" w:ascii="宋体" w:hAnsi="宋体" w:eastAsia="宋体" w:cs="宋体"/>
          <w:color w:val="auto"/>
          <w:sz w:val="24"/>
          <w:szCs w:val="24"/>
          <w:highlight w:val="none"/>
        </w:rPr>
      </w:pPr>
    </w:p>
    <w:p w14:paraId="2C10828D">
      <w:pPr>
        <w:pStyle w:val="14"/>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投标人名称（盖章）：</w:t>
      </w:r>
    </w:p>
    <w:p w14:paraId="28A6F13B">
      <w:pPr>
        <w:pStyle w:val="14"/>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   期：     年   月   日</w:t>
      </w:r>
    </w:p>
    <w:p w14:paraId="4337A533">
      <w:pPr>
        <w:pStyle w:val="14"/>
        <w:rPr>
          <w:rFonts w:hint="eastAsia" w:ascii="宋体" w:hAnsi="宋体" w:cs="宋体"/>
          <w:color w:val="auto"/>
          <w:sz w:val="24"/>
          <w:szCs w:val="24"/>
          <w:highlight w:val="none"/>
        </w:rPr>
      </w:pPr>
    </w:p>
    <w:p w14:paraId="5A8EDA80">
      <w:pPr>
        <w:pStyle w:val="14"/>
        <w:rPr>
          <w:rFonts w:hint="eastAsia" w:ascii="宋体" w:hAnsi="宋体" w:cs="宋体"/>
          <w:color w:val="auto"/>
          <w:sz w:val="24"/>
          <w:szCs w:val="24"/>
          <w:highlight w:val="none"/>
        </w:rPr>
      </w:pPr>
    </w:p>
    <w:p w14:paraId="1A966DC1">
      <w:pPr>
        <w:pStyle w:val="1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注：1、从业人员、营业收入、资产总额填报上一年度数据，无上一年度数据的新成立企业可不填报。</w:t>
      </w:r>
    </w:p>
    <w:p w14:paraId="56721981">
      <w:pPr>
        <w:pStyle w:val="1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2、《中小企业声明函》（如有）适用于小微企业参加招投标活动的。投标人应当自行核实是否属于小微企业，并认真填写，若有虚假将追究其责任。</w:t>
      </w:r>
    </w:p>
    <w:p w14:paraId="5D1AE608">
      <w:pPr>
        <w:pStyle w:val="1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3、需按照本项目对应行业出具《中小企业声明函》，而非按照供应商的经营范围出具。</w:t>
      </w:r>
    </w:p>
    <w:p w14:paraId="71BDD68A">
      <w:pPr>
        <w:rPr>
          <w:rFonts w:hint="default" w:ascii="Times New Roman" w:hAnsi="Times New Roman" w:cs="Times New Roman"/>
          <w:color w:val="auto"/>
          <w:sz w:val="24"/>
          <w:szCs w:val="24"/>
          <w:highlight w:val="none"/>
        </w:rPr>
      </w:pPr>
    </w:p>
    <w:p w14:paraId="6C2C56D9">
      <w:pPr>
        <w:pStyle w:val="20"/>
        <w:spacing w:after="0" w:line="360" w:lineRule="auto"/>
        <w:ind w:left="0" w:leftChars="0" w:firstLine="0" w:firstLineChars="0"/>
        <w:jc w:val="left"/>
        <w:outlineLvl w:val="0"/>
        <w:rPr>
          <w:rFonts w:hint="default" w:ascii="Calibri" w:hAnsi="Calibri" w:eastAsia="宋体" w:cs="Times New Roman"/>
          <w:color w:val="auto"/>
          <w:kern w:val="2"/>
          <w:sz w:val="24"/>
          <w:szCs w:val="24"/>
          <w:highlight w:val="none"/>
          <w:lang w:val="en-US" w:eastAsia="zh-CN" w:bidi="ar-SA"/>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720" w:num="1"/>
          <w:docGrid w:type="lines" w:linePitch="312" w:charSpace="0"/>
        </w:sectPr>
      </w:pPr>
      <w:r>
        <w:rPr>
          <w:rFonts w:hint="eastAsia" w:ascii="宋体" w:hAnsi="宋体" w:eastAsia="宋体" w:cs="宋体"/>
          <w:b/>
          <w:bCs/>
          <w:snapToGrid w:val="0"/>
          <w:color w:val="auto"/>
          <w:kern w:val="13"/>
          <w:sz w:val="24"/>
          <w:szCs w:val="24"/>
          <w:highlight w:val="none"/>
          <w:lang w:val="en-US" w:eastAsia="zh-CN"/>
        </w:rPr>
        <w:t>（此格式不作为废标条款）</w:t>
      </w:r>
    </w:p>
    <w:p w14:paraId="27BEF2FB">
      <w:pPr>
        <w:pStyle w:val="20"/>
        <w:spacing w:after="0" w:line="360" w:lineRule="auto"/>
        <w:ind w:left="0" w:leftChars="0" w:firstLine="0" w:firstLineChars="0"/>
        <w:jc w:val="left"/>
        <w:outlineLvl w:val="0"/>
        <w:rPr>
          <w:rFonts w:hint="default" w:ascii="Calibri" w:hAnsi="Calibri" w:eastAsia="宋体" w:cs="Times New Roman"/>
          <w:color w:val="auto"/>
          <w:kern w:val="2"/>
          <w:sz w:val="21"/>
          <w:szCs w:val="21"/>
          <w:highlight w:val="none"/>
          <w:lang w:val="en-US" w:eastAsia="zh-CN" w:bidi="ar-SA"/>
        </w:rPr>
      </w:pPr>
      <w:r>
        <w:rPr>
          <w:rFonts w:hint="eastAsia" w:ascii="Calibri" w:hAnsi="Calibri" w:eastAsia="宋体" w:cs="Times New Roman"/>
          <w:color w:val="auto"/>
          <w:kern w:val="2"/>
          <w:sz w:val="21"/>
          <w:szCs w:val="21"/>
          <w:highlight w:val="none"/>
          <w:lang w:val="en-US" w:eastAsia="zh-CN" w:bidi="ar-SA"/>
        </w:rPr>
        <w:t>附件二</w:t>
      </w:r>
    </w:p>
    <w:p w14:paraId="7F29C7A0">
      <w:pPr>
        <w:snapToGrid/>
        <w:spacing w:line="360" w:lineRule="auto"/>
        <w:jc w:val="center"/>
        <w:outlineLvl w:val="1"/>
        <w:rPr>
          <w:rFonts w:hint="eastAsia" w:ascii="宋体" w:hAnsi="宋体" w:eastAsia="宋体" w:cs="宋体"/>
          <w:b/>
          <w:color w:val="auto"/>
          <w:kern w:val="0"/>
          <w:sz w:val="24"/>
          <w:szCs w:val="24"/>
          <w:highlight w:val="none"/>
          <w:lang w:val="en-US" w:eastAsia="zh-CN"/>
        </w:rPr>
      </w:pPr>
      <w:r>
        <w:rPr>
          <w:rFonts w:hint="eastAsia" w:ascii="宋体" w:hAnsi="宋体" w:eastAsia="宋体" w:cs="宋体"/>
          <w:b/>
          <w:color w:val="auto"/>
          <w:kern w:val="0"/>
          <w:sz w:val="24"/>
          <w:szCs w:val="24"/>
          <w:highlight w:val="none"/>
          <w:lang w:val="en-US" w:eastAsia="zh-CN"/>
        </w:rPr>
        <w:t>分包意向协议</w:t>
      </w:r>
      <w:r>
        <w:rPr>
          <w:rFonts w:hint="eastAsia" w:ascii="宋体" w:hAnsi="宋体" w:eastAsia="宋体" w:cs="宋体"/>
          <w:b/>
          <w:color w:val="auto"/>
          <w:kern w:val="0"/>
          <w:sz w:val="24"/>
          <w:szCs w:val="24"/>
          <w:highlight w:val="none"/>
          <w:lang w:eastAsia="zh-CN"/>
        </w:rPr>
        <w:t>（</w:t>
      </w:r>
      <w:r>
        <w:rPr>
          <w:rFonts w:hint="eastAsia" w:ascii="宋体" w:hAnsi="宋体" w:eastAsia="宋体" w:cs="宋体"/>
          <w:b/>
          <w:color w:val="auto"/>
          <w:kern w:val="0"/>
          <w:sz w:val="24"/>
          <w:szCs w:val="24"/>
          <w:highlight w:val="none"/>
          <w:lang w:val="en-US" w:eastAsia="zh-CN"/>
        </w:rPr>
        <w:t>如有</w:t>
      </w:r>
      <w:r>
        <w:rPr>
          <w:rFonts w:hint="eastAsia" w:ascii="宋体" w:hAnsi="宋体" w:eastAsia="宋体" w:cs="宋体"/>
          <w:b/>
          <w:color w:val="auto"/>
          <w:kern w:val="0"/>
          <w:sz w:val="24"/>
          <w:szCs w:val="24"/>
          <w:highlight w:val="none"/>
          <w:lang w:eastAsia="zh-CN"/>
        </w:rPr>
        <w:t>）</w:t>
      </w:r>
    </w:p>
    <w:p w14:paraId="10097551">
      <w:pPr>
        <w:pStyle w:val="14"/>
        <w:rPr>
          <w:rFonts w:hint="eastAsia" w:ascii="宋体" w:hAnsi="宋体" w:eastAsia="宋体" w:cs="宋体"/>
          <w:color w:val="auto"/>
          <w:sz w:val="24"/>
          <w:szCs w:val="24"/>
          <w:highlight w:val="none"/>
        </w:rPr>
      </w:pPr>
    </w:p>
    <w:p w14:paraId="6E88D01A">
      <w:pPr>
        <w:snapToGrid/>
        <w:spacing w:line="240" w:lineRule="auto"/>
        <w:ind w:firstLine="0" w:firstLineChars="0"/>
        <w:jc w:val="both"/>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立约方：</w:t>
      </w:r>
      <w:r>
        <w:rPr>
          <w:rFonts w:hint="eastAsia" w:ascii="宋体" w:hAnsi="宋体" w:eastAsia="宋体" w:cs="宋体"/>
          <w:color w:val="auto"/>
          <w:sz w:val="24"/>
          <w:szCs w:val="24"/>
          <w:highlight w:val="none"/>
          <w:u w:val="single"/>
        </w:rPr>
        <w:t>（甲公司全称）</w:t>
      </w:r>
    </w:p>
    <w:p w14:paraId="643F1EBE">
      <w:pPr>
        <w:snapToGrid/>
        <w:spacing w:line="240" w:lineRule="auto"/>
        <w:ind w:firstLine="960" w:firstLineChars="400"/>
        <w:jc w:val="both"/>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（乙公司全称）</w:t>
      </w:r>
    </w:p>
    <w:p w14:paraId="723FC7D4">
      <w:pPr>
        <w:snapToGrid/>
        <w:spacing w:line="240" w:lineRule="auto"/>
        <w:ind w:firstLine="960" w:firstLineChars="400"/>
        <w:jc w:val="both"/>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（……公司全称）</w:t>
      </w:r>
    </w:p>
    <w:p w14:paraId="3D2A853E">
      <w:pPr>
        <w:snapToGrid/>
        <w:spacing w:line="240"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（甲公司全称）、（乙公司全称）、（……公司全称）</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自愿达成分包意向，参加</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（项目名称）</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的投标活动。经各方充分协商一致，就项目的投标和合同实施阶段的有关事务协商一致订立意向如下：</w:t>
      </w:r>
    </w:p>
    <w:p w14:paraId="5176BB2A">
      <w:pPr>
        <w:snapToGrid/>
        <w:spacing w:line="240" w:lineRule="auto"/>
        <w:ind w:firstLine="480" w:firstLineChars="200"/>
        <w:jc w:val="both"/>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一、分包意向各方关系</w:t>
      </w:r>
      <w:r>
        <w:rPr>
          <w:rFonts w:hint="eastAsia" w:ascii="宋体" w:hAnsi="宋体" w:eastAsia="宋体" w:cs="宋体"/>
          <w:b w:val="0"/>
          <w:bCs w:val="0"/>
          <w:color w:val="auto"/>
          <w:sz w:val="24"/>
          <w:szCs w:val="24"/>
          <w:highlight w:val="none"/>
          <w:lang w:eastAsia="zh-CN"/>
        </w:rPr>
        <w:t>：</w:t>
      </w:r>
    </w:p>
    <w:p w14:paraId="51F00DCF">
      <w:pPr>
        <w:snapToGrid/>
        <w:spacing w:line="240"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（甲公司全称）</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none"/>
        </w:rPr>
        <w:t>为投标人，</w:t>
      </w:r>
      <w:r>
        <w:rPr>
          <w:rFonts w:hint="eastAsia" w:ascii="宋体" w:hAnsi="宋体" w:eastAsia="宋体" w:cs="宋体"/>
          <w:color w:val="auto"/>
          <w:sz w:val="24"/>
          <w:szCs w:val="24"/>
          <w:highlight w:val="none"/>
          <w:u w:val="single"/>
        </w:rPr>
        <w:t>（乙公司全称）、（……公司全称）</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none"/>
        </w:rPr>
        <w:t>为分包意向单位，</w:t>
      </w:r>
      <w:r>
        <w:rPr>
          <w:rFonts w:hint="eastAsia" w:ascii="宋体" w:hAnsi="宋体" w:eastAsia="宋体" w:cs="宋体"/>
          <w:color w:val="auto"/>
          <w:sz w:val="24"/>
          <w:szCs w:val="24"/>
          <w:highlight w:val="none"/>
          <w:u w:val="single"/>
        </w:rPr>
        <w:t>（甲公司全称）</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none"/>
        </w:rPr>
        <w:t>以投标人的身份参加本项目的投标。若中标，</w:t>
      </w:r>
      <w:r>
        <w:rPr>
          <w:rFonts w:hint="eastAsia" w:ascii="宋体" w:hAnsi="宋体" w:eastAsia="宋体" w:cs="宋体"/>
          <w:color w:val="auto"/>
          <w:sz w:val="24"/>
          <w:szCs w:val="24"/>
          <w:highlight w:val="none"/>
          <w:u w:val="single"/>
        </w:rPr>
        <w:t>（甲公司全称）</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none"/>
        </w:rPr>
        <w:t>与招标人签订建设工程施工合同。承接分包意向的各单位与</w:t>
      </w:r>
      <w:r>
        <w:rPr>
          <w:rFonts w:hint="eastAsia" w:ascii="宋体" w:hAnsi="宋体" w:eastAsia="宋体" w:cs="宋体"/>
          <w:color w:val="auto"/>
          <w:sz w:val="24"/>
          <w:szCs w:val="24"/>
          <w:highlight w:val="none"/>
          <w:u w:val="single"/>
        </w:rPr>
        <w:t>（甲公司全称）</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none"/>
        </w:rPr>
        <w:t>签订分包合同。</w:t>
      </w:r>
      <w:r>
        <w:rPr>
          <w:rFonts w:hint="eastAsia" w:ascii="宋体" w:hAnsi="宋体" w:eastAsia="宋体" w:cs="宋体"/>
          <w:color w:val="auto"/>
          <w:sz w:val="24"/>
          <w:szCs w:val="24"/>
          <w:highlight w:val="none"/>
          <w:u w:val="single"/>
        </w:rPr>
        <w:t>（甲公司全称）</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none"/>
        </w:rPr>
        <w:t>就招标项目和分包项目向招标人负责，分包单位就分包项目承担责任。</w:t>
      </w:r>
    </w:p>
    <w:p w14:paraId="7E698A05">
      <w:pPr>
        <w:snapToGrid/>
        <w:spacing w:line="240" w:lineRule="auto"/>
        <w:ind w:firstLine="480" w:firstLineChars="200"/>
        <w:jc w:val="both"/>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二、有关事项约定如下：</w:t>
      </w:r>
    </w:p>
    <w:p w14:paraId="02949FCE">
      <w:pPr>
        <w:snapToGrid/>
        <w:spacing w:line="240" w:lineRule="auto"/>
        <w:ind w:firstLine="480" w:firstLineChars="200"/>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1.如中标，分包单位分别与</w:t>
      </w:r>
      <w:r>
        <w:rPr>
          <w:rFonts w:hint="eastAsia" w:ascii="宋体" w:hAnsi="宋体" w:eastAsia="宋体" w:cs="宋体"/>
          <w:color w:val="auto"/>
          <w:sz w:val="24"/>
          <w:szCs w:val="24"/>
          <w:highlight w:val="none"/>
          <w:u w:val="single"/>
        </w:rPr>
        <w:t>（甲公司全称）</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签订合同书，并就中标项目分包部分承担法律责任</w:t>
      </w:r>
      <w:r>
        <w:rPr>
          <w:rFonts w:hint="eastAsia" w:ascii="宋体" w:hAnsi="宋体" w:eastAsia="宋体" w:cs="宋体"/>
          <w:color w:val="auto"/>
          <w:sz w:val="24"/>
          <w:szCs w:val="24"/>
          <w:highlight w:val="none"/>
          <w:lang w:eastAsia="zh-CN"/>
        </w:rPr>
        <w:t>。</w:t>
      </w:r>
    </w:p>
    <w:p w14:paraId="74A32FCA">
      <w:pPr>
        <w:snapToGrid/>
        <w:spacing w:line="240" w:lineRule="auto"/>
        <w:ind w:firstLine="480" w:firstLineChars="200"/>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2.分包意向单位1：</w:t>
      </w:r>
      <w:r>
        <w:rPr>
          <w:rFonts w:hint="eastAsia" w:ascii="宋体" w:hAnsi="宋体" w:eastAsia="宋体" w:cs="宋体"/>
          <w:color w:val="auto"/>
          <w:sz w:val="24"/>
          <w:szCs w:val="24"/>
          <w:highlight w:val="none"/>
          <w:u w:val="single"/>
          <w:lang w:val="en-US" w:eastAsia="zh-CN"/>
        </w:rPr>
        <w:t xml:space="preserve">（乙公司全称）     </w:t>
      </w:r>
      <w:r>
        <w:rPr>
          <w:rFonts w:hint="eastAsia" w:ascii="宋体" w:hAnsi="宋体" w:eastAsia="宋体" w:cs="宋体"/>
          <w:color w:val="auto"/>
          <w:sz w:val="24"/>
          <w:szCs w:val="24"/>
          <w:highlight w:val="none"/>
          <w:lang w:val="en-US" w:eastAsia="zh-CN"/>
        </w:rPr>
        <w:t>为</w:t>
      </w:r>
      <w:r>
        <w:rPr>
          <w:rFonts w:hint="eastAsia" w:ascii="宋体" w:hAnsi="宋体" w:eastAsia="宋体" w:cs="宋体"/>
          <w:color w:val="auto"/>
          <w:sz w:val="24"/>
          <w:szCs w:val="24"/>
          <w:highlight w:val="none"/>
          <w:u w:val="single"/>
          <w:lang w:val="en-US" w:eastAsia="zh-CN"/>
        </w:rPr>
        <w:t>（请填写：大型、中型、小型、微型）</w:t>
      </w:r>
      <w:r>
        <w:rPr>
          <w:rFonts w:hint="eastAsia" w:ascii="宋体" w:hAnsi="宋体" w:eastAsia="宋体" w:cs="宋体"/>
          <w:color w:val="auto"/>
          <w:sz w:val="24"/>
          <w:szCs w:val="24"/>
          <w:highlight w:val="none"/>
          <w:lang w:val="en-US" w:eastAsia="zh-CN"/>
        </w:rPr>
        <w:t>企业，将承担适宜分包部分</w:t>
      </w:r>
      <w:r>
        <w:rPr>
          <w:rFonts w:hint="eastAsia" w:ascii="宋体" w:hAnsi="宋体" w:eastAsia="宋体" w:cs="宋体"/>
          <w:color w:val="auto"/>
          <w:sz w:val="24"/>
          <w:szCs w:val="24"/>
          <w:highlight w:val="none"/>
          <w:u w:val="single"/>
          <w:lang w:val="en-US" w:eastAsia="zh-CN"/>
        </w:rPr>
        <w:t xml:space="preserve">   （具体分包内容）   </w:t>
      </w:r>
      <w:r>
        <w:rPr>
          <w:rFonts w:hint="eastAsia" w:ascii="宋体" w:hAnsi="宋体" w:eastAsia="宋体" w:cs="宋体"/>
          <w:color w:val="auto"/>
          <w:sz w:val="24"/>
          <w:szCs w:val="24"/>
          <w:highlight w:val="none"/>
          <w:lang w:val="en-US" w:eastAsia="zh-CN"/>
        </w:rPr>
        <w:t>占合同总金额</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en-US" w:eastAsia="zh-CN"/>
        </w:rPr>
        <w:t>%的工作内容。</w:t>
      </w:r>
    </w:p>
    <w:p w14:paraId="24910F6A">
      <w:pPr>
        <w:snapToGrid/>
        <w:spacing w:line="240" w:lineRule="auto"/>
        <w:ind w:firstLine="480" w:firstLineChars="200"/>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3.分包意向单位2：</w:t>
      </w:r>
      <w:r>
        <w:rPr>
          <w:rFonts w:hint="eastAsia" w:ascii="宋体" w:hAnsi="宋体" w:eastAsia="宋体" w:cs="宋体"/>
          <w:color w:val="auto"/>
          <w:sz w:val="24"/>
          <w:szCs w:val="24"/>
          <w:highlight w:val="none"/>
          <w:u w:val="single"/>
          <w:lang w:val="en-US" w:eastAsia="zh-CN"/>
        </w:rPr>
        <w:t xml:space="preserve">（……公司全称）   </w:t>
      </w:r>
      <w:r>
        <w:rPr>
          <w:rFonts w:hint="eastAsia" w:ascii="宋体" w:hAnsi="宋体" w:eastAsia="宋体" w:cs="宋体"/>
          <w:color w:val="auto"/>
          <w:sz w:val="24"/>
          <w:szCs w:val="24"/>
          <w:highlight w:val="none"/>
          <w:lang w:val="en-US" w:eastAsia="zh-CN"/>
        </w:rPr>
        <w:t>为</w:t>
      </w:r>
      <w:r>
        <w:rPr>
          <w:rFonts w:hint="eastAsia" w:ascii="宋体" w:hAnsi="宋体" w:eastAsia="宋体" w:cs="宋体"/>
          <w:color w:val="auto"/>
          <w:sz w:val="24"/>
          <w:szCs w:val="24"/>
          <w:highlight w:val="none"/>
          <w:u w:val="single"/>
          <w:lang w:val="en-US" w:eastAsia="zh-CN"/>
        </w:rPr>
        <w:t>（请填写：大型、中型、小型、微型）</w:t>
      </w:r>
      <w:r>
        <w:rPr>
          <w:rFonts w:hint="eastAsia" w:ascii="宋体" w:hAnsi="宋体" w:eastAsia="宋体" w:cs="宋体"/>
          <w:color w:val="auto"/>
          <w:sz w:val="24"/>
          <w:szCs w:val="24"/>
          <w:highlight w:val="none"/>
          <w:lang w:val="en-US" w:eastAsia="zh-CN"/>
        </w:rPr>
        <w:t>企业，将承担适宜分包部分</w:t>
      </w:r>
      <w:r>
        <w:rPr>
          <w:rFonts w:hint="eastAsia" w:ascii="宋体" w:hAnsi="宋体" w:eastAsia="宋体" w:cs="宋体"/>
          <w:color w:val="auto"/>
          <w:sz w:val="24"/>
          <w:szCs w:val="24"/>
          <w:highlight w:val="none"/>
          <w:u w:val="single"/>
          <w:lang w:val="en-US" w:eastAsia="zh-CN"/>
        </w:rPr>
        <w:t xml:space="preserve">   （具体分包内容）   </w:t>
      </w:r>
      <w:r>
        <w:rPr>
          <w:rFonts w:hint="eastAsia" w:ascii="宋体" w:hAnsi="宋体" w:eastAsia="宋体" w:cs="宋体"/>
          <w:color w:val="auto"/>
          <w:sz w:val="24"/>
          <w:szCs w:val="24"/>
          <w:highlight w:val="none"/>
          <w:lang w:val="en-US" w:eastAsia="zh-CN"/>
        </w:rPr>
        <w:t>占合同总金额</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en-US" w:eastAsia="zh-CN"/>
        </w:rPr>
        <w:t>%的工作内容。</w:t>
      </w:r>
    </w:p>
    <w:p w14:paraId="4C6DA143">
      <w:pPr>
        <w:snapToGrid/>
        <w:spacing w:line="240" w:lineRule="auto"/>
        <w:ind w:firstLine="480" w:firstLineChars="200"/>
        <w:jc w:val="both"/>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w:t>
      </w:r>
    </w:p>
    <w:p w14:paraId="095D0663">
      <w:pPr>
        <w:snapToGrid/>
        <w:spacing w:line="240" w:lineRule="auto"/>
        <w:ind w:firstLine="480" w:firstLineChars="200"/>
        <w:jc w:val="both"/>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三、接受分包的企业与投标人之间的关系：</w:t>
      </w:r>
    </w:p>
    <w:p w14:paraId="406260E5">
      <w:pPr>
        <w:snapToGrid/>
        <w:spacing w:line="240"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1.分包意向单位1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u w:val="single"/>
        </w:rPr>
        <w:t>（公司全称）</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与投标人之间</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（请填写：是否存在）</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直接控股、管理关系的情形。</w:t>
      </w:r>
    </w:p>
    <w:p w14:paraId="252EEF90">
      <w:pPr>
        <w:snapToGrid/>
        <w:spacing w:line="240"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2.分包意向单位2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u w:val="single"/>
        </w:rPr>
        <w:t>（公司全称）</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与投标人之间</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（请填写：是否存在）</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直接控股、管理关系的情形。</w:t>
      </w:r>
    </w:p>
    <w:p w14:paraId="2B5AA82D">
      <w:pPr>
        <w:snapToGrid/>
        <w:spacing w:line="240"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p w14:paraId="506AB82A">
      <w:pPr>
        <w:snapToGrid/>
        <w:spacing w:line="240" w:lineRule="auto"/>
        <w:ind w:firstLine="480" w:firstLineChars="200"/>
        <w:jc w:val="both"/>
        <w:rPr>
          <w:rFonts w:hint="eastAsia" w:ascii="宋体" w:hAnsi="宋体" w:eastAsia="宋体" w:cs="宋体"/>
          <w:color w:val="auto"/>
          <w:sz w:val="24"/>
          <w:szCs w:val="24"/>
          <w:highlight w:val="none"/>
        </w:rPr>
      </w:pPr>
    </w:p>
    <w:p w14:paraId="21EA4D1B">
      <w:pPr>
        <w:autoSpaceDE/>
        <w:autoSpaceDN/>
        <w:adjustRightInd/>
        <w:spacing w:line="240" w:lineRule="auto"/>
        <w:ind w:firstLine="480" w:firstLineChars="200"/>
        <w:jc w:val="both"/>
        <w:rPr>
          <w:rFonts w:hint="eastAsia" w:ascii="宋体" w:hAnsi="宋体" w:eastAsia="宋体" w:cs="宋体"/>
          <w:b w:val="0"/>
          <w:bCs w:val="0"/>
          <w:color w:val="auto"/>
          <w:kern w:val="2"/>
          <w:sz w:val="24"/>
          <w:szCs w:val="24"/>
          <w:highlight w:val="none"/>
          <w:u w:val="none"/>
          <w:lang w:val="en-US" w:eastAsia="zh-CN" w:bidi="ar-SA"/>
        </w:rPr>
      </w:pPr>
      <w:r>
        <w:rPr>
          <w:rFonts w:hint="eastAsia" w:ascii="宋体" w:hAnsi="宋体" w:eastAsia="宋体" w:cs="宋体"/>
          <w:b w:val="0"/>
          <w:bCs w:val="0"/>
          <w:color w:val="auto"/>
          <w:kern w:val="2"/>
          <w:sz w:val="24"/>
          <w:szCs w:val="24"/>
          <w:highlight w:val="none"/>
          <w:u w:val="none"/>
          <w:lang w:val="en-US" w:eastAsia="zh-CN" w:bidi="ar-SA"/>
        </w:rPr>
        <w:t>四、如因违约过失责任而导致招标人经济损失或被索赔时，</w:t>
      </w:r>
      <w:r>
        <w:rPr>
          <w:rFonts w:hint="eastAsia" w:ascii="宋体" w:hAnsi="宋体" w:eastAsia="宋体" w:cs="宋体"/>
          <w:b w:val="0"/>
          <w:bCs w:val="0"/>
          <w:color w:val="auto"/>
          <w:kern w:val="2"/>
          <w:sz w:val="24"/>
          <w:szCs w:val="24"/>
          <w:highlight w:val="none"/>
          <w:u w:val="single"/>
          <w:lang w:val="en-US" w:eastAsia="zh-CN" w:bidi="ar-SA"/>
        </w:rPr>
        <w:t xml:space="preserve">（甲公司全称）      </w:t>
      </w:r>
      <w:r>
        <w:rPr>
          <w:rFonts w:hint="eastAsia" w:ascii="宋体" w:hAnsi="宋体" w:eastAsia="宋体" w:cs="宋体"/>
          <w:b w:val="0"/>
          <w:bCs w:val="0"/>
          <w:color w:val="auto"/>
          <w:kern w:val="2"/>
          <w:sz w:val="24"/>
          <w:szCs w:val="24"/>
          <w:highlight w:val="none"/>
          <w:u w:val="none"/>
          <w:lang w:val="en-US" w:eastAsia="zh-CN" w:bidi="ar-SA"/>
        </w:rPr>
        <w:t>同意无条件优先清偿招标人的一切债务和经济赔偿。</w:t>
      </w:r>
    </w:p>
    <w:p w14:paraId="5FCE1627">
      <w:pPr>
        <w:autoSpaceDE/>
        <w:autoSpaceDN/>
        <w:adjustRightInd/>
        <w:spacing w:line="240" w:lineRule="auto"/>
        <w:ind w:firstLine="480" w:firstLineChars="200"/>
        <w:jc w:val="both"/>
        <w:rPr>
          <w:rFonts w:hint="eastAsia" w:ascii="宋体" w:hAnsi="宋体" w:eastAsia="宋体" w:cs="宋体"/>
          <w:b w:val="0"/>
          <w:bCs w:val="0"/>
          <w:color w:val="auto"/>
          <w:kern w:val="2"/>
          <w:sz w:val="24"/>
          <w:szCs w:val="24"/>
          <w:highlight w:val="none"/>
          <w:u w:val="none"/>
          <w:lang w:val="en-US" w:eastAsia="zh-CN" w:bidi="ar-SA"/>
        </w:rPr>
      </w:pPr>
      <w:r>
        <w:rPr>
          <w:rFonts w:hint="eastAsia" w:ascii="宋体" w:hAnsi="宋体" w:eastAsia="宋体" w:cs="宋体"/>
          <w:b w:val="0"/>
          <w:bCs w:val="0"/>
          <w:color w:val="auto"/>
          <w:kern w:val="2"/>
          <w:sz w:val="24"/>
          <w:szCs w:val="24"/>
          <w:highlight w:val="none"/>
          <w:u w:val="none"/>
          <w:lang w:val="en-US" w:eastAsia="zh-CN" w:bidi="ar-SA"/>
        </w:rPr>
        <w:t>五、如中标，分包意向单位不得以任何理由提出终止本意向协议。</w:t>
      </w:r>
    </w:p>
    <w:p w14:paraId="09BE6A0E">
      <w:pPr>
        <w:autoSpaceDE/>
        <w:autoSpaceDN/>
        <w:adjustRightInd/>
        <w:spacing w:line="240" w:lineRule="auto"/>
        <w:ind w:firstLine="480" w:firstLineChars="200"/>
        <w:jc w:val="both"/>
        <w:rPr>
          <w:rFonts w:hint="eastAsia" w:ascii="宋体" w:hAnsi="宋体" w:eastAsia="宋体" w:cs="宋体"/>
          <w:b w:val="0"/>
          <w:bCs w:val="0"/>
          <w:color w:val="auto"/>
          <w:kern w:val="2"/>
          <w:sz w:val="24"/>
          <w:szCs w:val="24"/>
          <w:highlight w:val="none"/>
          <w:u w:val="none"/>
          <w:lang w:val="en-US" w:eastAsia="zh-CN" w:bidi="ar-SA"/>
        </w:rPr>
      </w:pPr>
      <w:r>
        <w:rPr>
          <w:rFonts w:hint="eastAsia" w:ascii="宋体" w:hAnsi="宋体" w:eastAsia="宋体" w:cs="宋体"/>
          <w:b w:val="0"/>
          <w:bCs w:val="0"/>
          <w:color w:val="auto"/>
          <w:kern w:val="2"/>
          <w:sz w:val="24"/>
          <w:szCs w:val="24"/>
          <w:highlight w:val="none"/>
          <w:u w:val="none"/>
          <w:lang w:val="en-US" w:eastAsia="zh-CN" w:bidi="ar-SA"/>
        </w:rPr>
        <w:t>六、如中标，分包意向单位确定后，不得擅自变更。</w:t>
      </w:r>
    </w:p>
    <w:p w14:paraId="4CCBC74E">
      <w:pPr>
        <w:autoSpaceDE/>
        <w:autoSpaceDN/>
        <w:adjustRightInd/>
        <w:spacing w:line="240" w:lineRule="auto"/>
        <w:ind w:firstLine="480" w:firstLineChars="200"/>
        <w:jc w:val="both"/>
        <w:rPr>
          <w:rFonts w:hint="eastAsia" w:ascii="宋体" w:hAnsi="宋体" w:eastAsia="宋体" w:cs="宋体"/>
          <w:b w:val="0"/>
          <w:bCs w:val="0"/>
          <w:color w:val="auto"/>
          <w:kern w:val="2"/>
          <w:sz w:val="24"/>
          <w:szCs w:val="24"/>
          <w:highlight w:val="none"/>
          <w:u w:val="none"/>
          <w:lang w:val="en-US" w:eastAsia="zh-CN" w:bidi="ar-SA"/>
        </w:rPr>
      </w:pPr>
      <w:r>
        <w:rPr>
          <w:rFonts w:hint="eastAsia" w:ascii="宋体" w:hAnsi="宋体" w:eastAsia="宋体" w:cs="宋体"/>
          <w:b w:val="0"/>
          <w:bCs w:val="0"/>
          <w:color w:val="auto"/>
          <w:kern w:val="2"/>
          <w:sz w:val="24"/>
          <w:szCs w:val="24"/>
          <w:highlight w:val="none"/>
          <w:u w:val="none"/>
          <w:lang w:val="en-US" w:eastAsia="zh-CN" w:bidi="ar-SA"/>
        </w:rPr>
        <w:t>七、本分包意向协议在自签署之日起生效，有效期内有效，如获中标资格，有效期延续至合同履行完毕之日。</w:t>
      </w:r>
    </w:p>
    <w:p w14:paraId="7871BF3A">
      <w:pPr>
        <w:snapToGrid/>
        <w:spacing w:line="240"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八、</w:t>
      </w:r>
      <w:r>
        <w:rPr>
          <w:rFonts w:hint="eastAsia" w:ascii="宋体" w:hAnsi="宋体" w:eastAsia="宋体" w:cs="宋体"/>
          <w:color w:val="auto"/>
          <w:sz w:val="24"/>
          <w:szCs w:val="24"/>
          <w:highlight w:val="none"/>
        </w:rPr>
        <w:t>本企业对上述内容的真实性负责。如有虚假，将依法承担相应责任。以上</w:t>
      </w:r>
      <w:r>
        <w:rPr>
          <w:rFonts w:hint="eastAsia" w:ascii="宋体" w:hAnsi="宋体" w:eastAsia="宋体" w:cs="宋体"/>
          <w:color w:val="auto"/>
          <w:sz w:val="24"/>
          <w:szCs w:val="24"/>
          <w:highlight w:val="none"/>
          <w:lang w:val="en-US" w:eastAsia="zh-CN"/>
        </w:rPr>
        <w:t>分包意向单位</w:t>
      </w:r>
      <w:r>
        <w:rPr>
          <w:rFonts w:hint="eastAsia" w:ascii="宋体" w:hAnsi="宋体" w:eastAsia="宋体" w:cs="宋体"/>
          <w:color w:val="auto"/>
          <w:sz w:val="24"/>
          <w:szCs w:val="24"/>
          <w:highlight w:val="none"/>
        </w:rPr>
        <w:t>，不属于大企业的分支机构，不存在控股股东为大企业的情形，也不存在与大企业的负责人为同一人的情形。</w:t>
      </w:r>
    </w:p>
    <w:p w14:paraId="09260861">
      <w:pPr>
        <w:snapToGrid/>
        <w:spacing w:line="240" w:lineRule="auto"/>
        <w:ind w:firstLine="0" w:firstLineChars="0"/>
        <w:jc w:val="both"/>
        <w:rPr>
          <w:rFonts w:hint="eastAsia" w:ascii="宋体" w:hAnsi="宋体" w:eastAsia="宋体" w:cs="宋体"/>
          <w:color w:val="auto"/>
          <w:sz w:val="24"/>
          <w:szCs w:val="24"/>
          <w:highlight w:val="none"/>
        </w:rPr>
      </w:pPr>
    </w:p>
    <w:p w14:paraId="53947D79">
      <w:pPr>
        <w:snapToGrid/>
        <w:spacing w:line="240" w:lineRule="auto"/>
        <w:ind w:firstLine="0" w:firstLineChars="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甲公司全称：（盖章）</w:t>
      </w:r>
    </w:p>
    <w:p w14:paraId="7B803253">
      <w:pPr>
        <w:snapToGrid/>
        <w:spacing w:line="240" w:lineRule="auto"/>
        <w:ind w:firstLine="0" w:firstLineChars="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（签字或盖章）</w:t>
      </w:r>
    </w:p>
    <w:p w14:paraId="69A270CA">
      <w:pPr>
        <w:snapToGrid/>
        <w:spacing w:line="240" w:lineRule="auto"/>
        <w:ind w:firstLine="0" w:firstLineChars="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日</w:t>
      </w:r>
    </w:p>
    <w:p w14:paraId="033A3C8F">
      <w:pPr>
        <w:snapToGrid/>
        <w:spacing w:line="240" w:lineRule="auto"/>
        <w:ind w:firstLine="0" w:firstLineChars="0"/>
        <w:jc w:val="both"/>
        <w:rPr>
          <w:rFonts w:hint="eastAsia" w:ascii="宋体" w:hAnsi="宋体" w:eastAsia="宋体" w:cs="宋体"/>
          <w:color w:val="auto"/>
          <w:sz w:val="24"/>
          <w:szCs w:val="24"/>
          <w:highlight w:val="none"/>
        </w:rPr>
      </w:pPr>
    </w:p>
    <w:p w14:paraId="40CC8D2A">
      <w:pPr>
        <w:snapToGrid/>
        <w:spacing w:line="240" w:lineRule="auto"/>
        <w:ind w:firstLine="0" w:firstLineChars="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乙公司全称：（盖章）</w:t>
      </w:r>
    </w:p>
    <w:p w14:paraId="0D23E2F0">
      <w:pPr>
        <w:snapToGrid/>
        <w:spacing w:line="240" w:lineRule="auto"/>
        <w:ind w:firstLine="0" w:firstLineChars="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（签字或盖章）</w:t>
      </w:r>
    </w:p>
    <w:p w14:paraId="40093BC6">
      <w:pPr>
        <w:snapToGrid/>
        <w:spacing w:line="240" w:lineRule="auto"/>
        <w:ind w:firstLine="0" w:firstLineChars="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日</w:t>
      </w:r>
    </w:p>
    <w:p w14:paraId="18DA0C7B">
      <w:pPr>
        <w:snapToGrid/>
        <w:spacing w:line="360" w:lineRule="auto"/>
        <w:ind w:firstLine="0" w:firstLineChars="0"/>
        <w:jc w:val="both"/>
        <w:rPr>
          <w:rFonts w:hint="eastAsia" w:ascii="宋体" w:hAnsi="宋体" w:eastAsia="宋体" w:cs="宋体"/>
          <w:color w:val="auto"/>
          <w:sz w:val="24"/>
          <w:szCs w:val="24"/>
          <w:highlight w:val="none"/>
        </w:rPr>
      </w:pPr>
    </w:p>
    <w:p w14:paraId="477C68E1">
      <w:pPr>
        <w:snapToGrid/>
        <w:spacing w:line="360" w:lineRule="auto"/>
        <w:ind w:firstLine="0" w:firstLineChars="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……公司全称（盖章）</w:t>
      </w:r>
    </w:p>
    <w:p w14:paraId="28AC58B2">
      <w:pPr>
        <w:snapToGrid/>
        <w:spacing w:line="360" w:lineRule="auto"/>
        <w:ind w:firstLine="0" w:firstLineChars="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法定代表人：（签字或盖章）</w:t>
      </w:r>
    </w:p>
    <w:p w14:paraId="0A1F6F2A">
      <w:pPr>
        <w:snapToGrid/>
        <w:spacing w:line="360" w:lineRule="auto"/>
        <w:ind w:firstLine="0" w:firstLineChars="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日</w:t>
      </w:r>
    </w:p>
    <w:p w14:paraId="23A6BB49">
      <w:pPr>
        <w:snapToGrid/>
        <w:spacing w:line="360" w:lineRule="auto"/>
        <w:ind w:firstLine="0" w:firstLineChars="0"/>
        <w:jc w:val="both"/>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w:t>
      </w:r>
    </w:p>
    <w:p w14:paraId="11F53088">
      <w:pPr>
        <w:snapToGrid/>
        <w:spacing w:line="360" w:lineRule="auto"/>
        <w:ind w:firstLine="0" w:firstLineChars="0"/>
        <w:jc w:val="both"/>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注：1．各方应在本分包意向协议上共同盖章确认。</w:t>
      </w:r>
    </w:p>
    <w:p w14:paraId="3BC20A4C">
      <w:pPr>
        <w:snapToGrid/>
        <w:spacing w:line="360" w:lineRule="auto"/>
        <w:ind w:firstLine="482" w:firstLineChars="200"/>
        <w:jc w:val="both"/>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2．本分包意向协议内容将作为签订合同的附件之一。</w:t>
      </w:r>
    </w:p>
    <w:p w14:paraId="18B8DC40">
      <w:pPr>
        <w:snapToGrid/>
        <w:spacing w:line="360" w:lineRule="auto"/>
        <w:ind w:firstLine="482" w:firstLineChars="200"/>
        <w:jc w:val="both"/>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3</w:t>
      </w:r>
      <w:r>
        <w:rPr>
          <w:rFonts w:hint="eastAsia" w:ascii="宋体" w:hAnsi="宋体" w:eastAsia="宋体" w:cs="宋体"/>
          <w:b/>
          <w:bCs/>
          <w:color w:val="auto"/>
          <w:sz w:val="24"/>
          <w:szCs w:val="24"/>
          <w:highlight w:val="none"/>
        </w:rPr>
        <w:t>．</w:t>
      </w:r>
      <w:r>
        <w:rPr>
          <w:rFonts w:hint="eastAsia" w:ascii="宋体" w:hAnsi="宋体" w:eastAsia="宋体" w:cs="宋体"/>
          <w:b/>
          <w:bCs/>
          <w:color w:val="auto"/>
          <w:kern w:val="2"/>
          <w:sz w:val="24"/>
          <w:szCs w:val="24"/>
          <w:highlight w:val="none"/>
          <w:lang w:val="en-US" w:eastAsia="zh-CN"/>
        </w:rPr>
        <w:t>分包意向协议</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lang w:val="en-US" w:eastAsia="zh-CN"/>
        </w:rPr>
        <w:t>如有</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lang w:val="en-US" w:eastAsia="zh-CN"/>
        </w:rPr>
        <w:t>适用于大中型企业向一家或者多家小微企业分包且分包承诺小微企业的合同份额占到合同总金额30%以上的。</w:t>
      </w:r>
    </w:p>
    <w:p w14:paraId="389366B4">
      <w:pPr>
        <w:spacing w:line="360" w:lineRule="auto"/>
        <w:ind w:right="480" w:firstLine="0" w:firstLineChars="0"/>
        <w:jc w:val="center"/>
        <w:outlineLvl w:val="0"/>
        <w:rPr>
          <w:rFonts w:hint="eastAsia" w:ascii="宋体" w:hAnsi="宋体" w:eastAsia="宋体" w:cs="宋体"/>
          <w:b/>
          <w:bCs/>
          <w:snapToGrid w:val="0"/>
          <w:color w:val="auto"/>
          <w:kern w:val="13"/>
          <w:sz w:val="24"/>
          <w:szCs w:val="24"/>
          <w:highlight w:val="none"/>
          <w:lang w:val="en-US" w:eastAsia="zh-CN"/>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720" w:num="1"/>
          <w:docGrid w:type="lines" w:linePitch="312" w:charSpace="0"/>
        </w:sectPr>
      </w:pPr>
      <w:r>
        <w:rPr>
          <w:rFonts w:hint="eastAsia" w:ascii="宋体" w:hAnsi="宋体" w:eastAsia="宋体" w:cs="宋体"/>
          <w:b/>
          <w:bCs/>
          <w:snapToGrid w:val="0"/>
          <w:color w:val="auto"/>
          <w:kern w:val="13"/>
          <w:sz w:val="24"/>
          <w:szCs w:val="24"/>
          <w:highlight w:val="none"/>
          <w:lang w:val="en-US" w:eastAsia="zh-CN"/>
        </w:rPr>
        <w:t>（此格式不作为废标条款）</w:t>
      </w:r>
    </w:p>
    <w:p w14:paraId="2A14236A">
      <w:pPr>
        <w:spacing w:line="360" w:lineRule="auto"/>
        <w:ind w:right="480" w:firstLine="0" w:firstLineChars="0"/>
        <w:jc w:val="left"/>
        <w:outlineLvl w:val="0"/>
        <w:rPr>
          <w:rFonts w:hint="eastAsia" w:ascii="宋体" w:hAnsi="宋体" w:eastAsia="宋体"/>
          <w:color w:val="auto"/>
          <w:sz w:val="21"/>
          <w:szCs w:val="21"/>
          <w:highlight w:val="none"/>
          <w:lang w:val="en-US" w:eastAsia="zh-CN"/>
        </w:rPr>
      </w:pPr>
      <w:r>
        <w:rPr>
          <w:rFonts w:hint="eastAsia" w:ascii="宋体" w:hAnsi="宋体"/>
          <w:color w:val="auto"/>
          <w:sz w:val="21"/>
          <w:szCs w:val="21"/>
          <w:highlight w:val="none"/>
        </w:rPr>
        <w:t>附件</w:t>
      </w:r>
      <w:r>
        <w:rPr>
          <w:rFonts w:hint="eastAsia" w:ascii="宋体" w:hAnsi="宋体"/>
          <w:color w:val="auto"/>
          <w:sz w:val="21"/>
          <w:szCs w:val="21"/>
          <w:highlight w:val="none"/>
          <w:lang w:val="en-US" w:eastAsia="zh-CN"/>
        </w:rPr>
        <w:t>三</w:t>
      </w:r>
    </w:p>
    <w:p w14:paraId="1EBEADA5">
      <w:pPr>
        <w:pStyle w:val="39"/>
        <w:jc w:val="center"/>
        <w:outlineLvl w:val="3"/>
        <w:rPr>
          <w:rFonts w:hint="eastAsia" w:eastAsia="宋体"/>
          <w:color w:val="auto"/>
          <w:sz w:val="24"/>
          <w:szCs w:val="24"/>
          <w:highlight w:val="none"/>
          <w:lang w:eastAsia="zh-CN"/>
        </w:rPr>
      </w:pPr>
      <w:r>
        <w:rPr>
          <w:rFonts w:ascii="宋体" w:hAnsi="宋体" w:eastAsia="宋体" w:cs="宋体"/>
          <w:b/>
          <w:color w:val="auto"/>
          <w:kern w:val="2"/>
          <w:sz w:val="24"/>
          <w:szCs w:val="24"/>
          <w:highlight w:val="none"/>
          <w:lang w:eastAsia="zh-CN" w:bidi="ar-SA"/>
        </w:rPr>
        <w:t>监狱企业</w:t>
      </w:r>
      <w:r>
        <w:rPr>
          <w:rFonts w:hint="eastAsia" w:ascii="宋体" w:hAnsi="宋体" w:eastAsia="宋体" w:cs="宋体"/>
          <w:b/>
          <w:color w:val="auto"/>
          <w:kern w:val="2"/>
          <w:sz w:val="24"/>
          <w:szCs w:val="24"/>
          <w:highlight w:val="none"/>
          <w:lang w:val="en-US" w:eastAsia="zh-CN" w:bidi="ar-SA"/>
        </w:rPr>
        <w:t>证明文件</w:t>
      </w:r>
      <w:r>
        <w:rPr>
          <w:rFonts w:hint="eastAsia" w:ascii="宋体" w:hAnsi="宋体" w:eastAsia="宋体" w:cs="宋体"/>
          <w:b/>
          <w:color w:val="auto"/>
          <w:kern w:val="2"/>
          <w:sz w:val="24"/>
          <w:szCs w:val="24"/>
          <w:highlight w:val="none"/>
          <w:lang w:eastAsia="zh-CN" w:bidi="ar-SA"/>
        </w:rPr>
        <w:t>（</w:t>
      </w:r>
      <w:r>
        <w:rPr>
          <w:rFonts w:hint="eastAsia" w:ascii="宋体" w:hAnsi="宋体" w:eastAsia="宋体" w:cs="宋体"/>
          <w:b/>
          <w:color w:val="auto"/>
          <w:kern w:val="2"/>
          <w:sz w:val="24"/>
          <w:szCs w:val="24"/>
          <w:highlight w:val="none"/>
          <w:lang w:val="en-US" w:eastAsia="zh-CN" w:bidi="ar-SA"/>
        </w:rPr>
        <w:t>如有</w:t>
      </w:r>
      <w:r>
        <w:rPr>
          <w:rFonts w:hint="eastAsia" w:ascii="宋体" w:hAnsi="宋体" w:eastAsia="宋体" w:cs="宋体"/>
          <w:b/>
          <w:color w:val="auto"/>
          <w:kern w:val="2"/>
          <w:sz w:val="24"/>
          <w:szCs w:val="24"/>
          <w:highlight w:val="none"/>
          <w:lang w:eastAsia="zh-CN" w:bidi="ar-SA"/>
        </w:rPr>
        <w:t>）</w:t>
      </w:r>
    </w:p>
    <w:p w14:paraId="5B931F46">
      <w:pPr>
        <w:pStyle w:val="39"/>
        <w:ind w:firstLine="480"/>
        <w:rPr>
          <w:rFonts w:hint="eastAsia"/>
          <w:color w:val="auto"/>
          <w:sz w:val="24"/>
          <w:szCs w:val="24"/>
          <w:highlight w:val="none"/>
          <w:lang w:val="en-US" w:eastAsia="zh-CN"/>
        </w:rPr>
      </w:pPr>
    </w:p>
    <w:p w14:paraId="721B2BCA">
      <w:pPr>
        <w:pStyle w:val="39"/>
        <w:ind w:firstLine="480"/>
        <w:rPr>
          <w:rFonts w:hint="eastAsia"/>
          <w:color w:val="auto"/>
          <w:sz w:val="24"/>
          <w:szCs w:val="24"/>
          <w:highlight w:val="none"/>
          <w:lang w:val="en-US" w:eastAsia="zh-CN"/>
        </w:rPr>
      </w:pPr>
    </w:p>
    <w:p w14:paraId="02DB4DC3">
      <w:pPr>
        <w:pStyle w:val="39"/>
        <w:ind w:firstLine="480"/>
        <w:rPr>
          <w:rFonts w:hint="eastAsia"/>
          <w:color w:val="auto"/>
          <w:sz w:val="24"/>
          <w:szCs w:val="24"/>
          <w:highlight w:val="none"/>
          <w:lang w:val="en-US" w:eastAsia="zh-CN"/>
        </w:rPr>
      </w:pPr>
    </w:p>
    <w:p w14:paraId="2FE8F917">
      <w:pPr>
        <w:pStyle w:val="39"/>
        <w:ind w:firstLine="480"/>
        <w:rPr>
          <w:rFonts w:hint="eastAsia"/>
          <w:color w:val="auto"/>
          <w:sz w:val="24"/>
          <w:szCs w:val="24"/>
          <w:highlight w:val="none"/>
          <w:lang w:val="en-US" w:eastAsia="zh-CN"/>
        </w:rPr>
      </w:pPr>
    </w:p>
    <w:p w14:paraId="213CB8E7">
      <w:pPr>
        <w:pStyle w:val="39"/>
        <w:ind w:firstLine="480"/>
        <w:rPr>
          <w:rFonts w:hint="eastAsia"/>
          <w:color w:val="auto"/>
          <w:sz w:val="24"/>
          <w:szCs w:val="24"/>
          <w:highlight w:val="none"/>
          <w:lang w:val="en-US" w:eastAsia="zh-CN"/>
        </w:rPr>
      </w:pPr>
    </w:p>
    <w:p w14:paraId="6118EA6D">
      <w:pPr>
        <w:pStyle w:val="39"/>
        <w:ind w:firstLine="480"/>
        <w:rPr>
          <w:rFonts w:hint="eastAsia"/>
          <w:color w:val="auto"/>
          <w:sz w:val="24"/>
          <w:szCs w:val="24"/>
          <w:highlight w:val="none"/>
          <w:lang w:val="en-US" w:eastAsia="zh-CN"/>
        </w:rPr>
      </w:pPr>
    </w:p>
    <w:p w14:paraId="72470A2D">
      <w:pPr>
        <w:pStyle w:val="39"/>
        <w:ind w:firstLine="480"/>
        <w:rPr>
          <w:rFonts w:hint="eastAsia"/>
          <w:color w:val="auto"/>
          <w:sz w:val="24"/>
          <w:szCs w:val="24"/>
          <w:highlight w:val="none"/>
          <w:lang w:val="en-US" w:eastAsia="zh-CN"/>
        </w:rPr>
      </w:pPr>
    </w:p>
    <w:p w14:paraId="0266D254">
      <w:pPr>
        <w:pStyle w:val="39"/>
        <w:ind w:firstLine="480"/>
        <w:rPr>
          <w:rFonts w:hint="eastAsia"/>
          <w:color w:val="auto"/>
          <w:sz w:val="24"/>
          <w:szCs w:val="24"/>
          <w:highlight w:val="none"/>
          <w:lang w:val="en-US" w:eastAsia="zh-CN"/>
        </w:rPr>
      </w:pPr>
    </w:p>
    <w:p w14:paraId="4D5E32DB">
      <w:pPr>
        <w:pStyle w:val="39"/>
        <w:ind w:firstLine="480"/>
        <w:rPr>
          <w:rFonts w:hint="eastAsia"/>
          <w:color w:val="auto"/>
          <w:sz w:val="24"/>
          <w:szCs w:val="24"/>
          <w:highlight w:val="none"/>
          <w:lang w:val="en-US" w:eastAsia="zh-CN"/>
        </w:rPr>
      </w:pPr>
    </w:p>
    <w:p w14:paraId="47E6D477">
      <w:pPr>
        <w:pStyle w:val="39"/>
        <w:ind w:firstLine="480"/>
        <w:rPr>
          <w:rFonts w:hint="eastAsia"/>
          <w:color w:val="auto"/>
          <w:sz w:val="24"/>
          <w:szCs w:val="24"/>
          <w:highlight w:val="none"/>
          <w:lang w:val="en-US" w:eastAsia="zh-CN"/>
        </w:rPr>
      </w:pPr>
    </w:p>
    <w:p w14:paraId="263F6508">
      <w:pPr>
        <w:pStyle w:val="39"/>
        <w:ind w:firstLine="480"/>
        <w:rPr>
          <w:rFonts w:hint="eastAsia"/>
          <w:color w:val="auto"/>
          <w:sz w:val="24"/>
          <w:szCs w:val="24"/>
          <w:highlight w:val="none"/>
          <w:lang w:val="en-US" w:eastAsia="zh-CN"/>
        </w:rPr>
      </w:pPr>
    </w:p>
    <w:p w14:paraId="792B0445">
      <w:pPr>
        <w:pStyle w:val="39"/>
        <w:ind w:firstLine="480"/>
        <w:rPr>
          <w:rFonts w:hint="eastAsia"/>
          <w:color w:val="auto"/>
          <w:sz w:val="24"/>
          <w:szCs w:val="24"/>
          <w:highlight w:val="none"/>
          <w:lang w:val="en-US" w:eastAsia="zh-CN"/>
        </w:rPr>
      </w:pPr>
    </w:p>
    <w:p w14:paraId="31CAF043">
      <w:pPr>
        <w:pStyle w:val="39"/>
        <w:ind w:firstLine="480"/>
        <w:rPr>
          <w:rFonts w:hint="eastAsia"/>
          <w:color w:val="auto"/>
          <w:sz w:val="24"/>
          <w:szCs w:val="24"/>
          <w:highlight w:val="none"/>
          <w:lang w:val="en-US" w:eastAsia="zh-CN"/>
        </w:rPr>
      </w:pPr>
    </w:p>
    <w:p w14:paraId="69A091C6">
      <w:pPr>
        <w:pStyle w:val="39"/>
        <w:ind w:firstLine="480"/>
        <w:rPr>
          <w:rFonts w:hint="eastAsia"/>
          <w:color w:val="auto"/>
          <w:sz w:val="24"/>
          <w:szCs w:val="24"/>
          <w:highlight w:val="none"/>
          <w:lang w:val="en-US" w:eastAsia="zh-CN"/>
        </w:rPr>
      </w:pPr>
    </w:p>
    <w:p w14:paraId="794406A9">
      <w:pPr>
        <w:pStyle w:val="39"/>
        <w:ind w:firstLine="480"/>
        <w:rPr>
          <w:rFonts w:hint="eastAsia"/>
          <w:color w:val="auto"/>
          <w:sz w:val="24"/>
          <w:szCs w:val="24"/>
          <w:highlight w:val="none"/>
          <w:lang w:val="en-US" w:eastAsia="zh-CN"/>
        </w:rPr>
      </w:pPr>
    </w:p>
    <w:p w14:paraId="28547493">
      <w:pPr>
        <w:pStyle w:val="39"/>
        <w:ind w:firstLine="480"/>
        <w:rPr>
          <w:rFonts w:hint="eastAsia"/>
          <w:color w:val="auto"/>
          <w:sz w:val="24"/>
          <w:szCs w:val="24"/>
          <w:highlight w:val="none"/>
          <w:lang w:val="en-US" w:eastAsia="zh-CN"/>
        </w:rPr>
      </w:pPr>
    </w:p>
    <w:p w14:paraId="7B927384">
      <w:pPr>
        <w:pStyle w:val="39"/>
        <w:ind w:firstLine="480"/>
        <w:rPr>
          <w:rFonts w:hint="eastAsia"/>
          <w:color w:val="auto"/>
          <w:sz w:val="24"/>
          <w:szCs w:val="24"/>
          <w:highlight w:val="none"/>
          <w:lang w:val="en-US" w:eastAsia="zh-CN"/>
        </w:rPr>
      </w:pPr>
    </w:p>
    <w:p w14:paraId="612FB79E">
      <w:pPr>
        <w:pStyle w:val="39"/>
        <w:ind w:firstLine="480"/>
        <w:rPr>
          <w:rFonts w:hint="eastAsia"/>
          <w:color w:val="auto"/>
          <w:sz w:val="24"/>
          <w:szCs w:val="24"/>
          <w:highlight w:val="none"/>
          <w:lang w:val="en-US" w:eastAsia="zh-CN"/>
        </w:rPr>
      </w:pPr>
    </w:p>
    <w:p w14:paraId="3B6ED628">
      <w:pPr>
        <w:pStyle w:val="39"/>
        <w:ind w:firstLine="480"/>
        <w:rPr>
          <w:rFonts w:hint="eastAsia"/>
          <w:color w:val="auto"/>
          <w:sz w:val="24"/>
          <w:szCs w:val="24"/>
          <w:highlight w:val="none"/>
          <w:lang w:val="en-US" w:eastAsia="zh-CN"/>
        </w:rPr>
      </w:pPr>
    </w:p>
    <w:p w14:paraId="1AEB5E3A">
      <w:pPr>
        <w:pStyle w:val="39"/>
        <w:ind w:firstLine="480"/>
        <w:rPr>
          <w:rFonts w:hint="eastAsia"/>
          <w:color w:val="auto"/>
          <w:sz w:val="24"/>
          <w:szCs w:val="24"/>
          <w:highlight w:val="none"/>
          <w:lang w:val="en-US" w:eastAsia="zh-CN"/>
        </w:rPr>
      </w:pPr>
    </w:p>
    <w:p w14:paraId="6DE51D59">
      <w:pPr>
        <w:pStyle w:val="39"/>
        <w:ind w:firstLine="480"/>
        <w:rPr>
          <w:rFonts w:hint="eastAsia"/>
          <w:color w:val="auto"/>
          <w:sz w:val="24"/>
          <w:szCs w:val="24"/>
          <w:highlight w:val="none"/>
          <w:lang w:val="en-US" w:eastAsia="zh-CN"/>
        </w:rPr>
      </w:pPr>
    </w:p>
    <w:p w14:paraId="39E30617">
      <w:pPr>
        <w:pStyle w:val="39"/>
        <w:ind w:firstLine="480"/>
        <w:rPr>
          <w:rFonts w:hint="eastAsia"/>
          <w:color w:val="auto"/>
          <w:sz w:val="24"/>
          <w:szCs w:val="24"/>
          <w:highlight w:val="none"/>
          <w:lang w:val="en-US" w:eastAsia="zh-CN"/>
        </w:rPr>
      </w:pPr>
    </w:p>
    <w:p w14:paraId="072C5957">
      <w:pPr>
        <w:pStyle w:val="39"/>
        <w:ind w:firstLine="480"/>
        <w:rPr>
          <w:rFonts w:hint="eastAsia"/>
          <w:color w:val="auto"/>
          <w:sz w:val="24"/>
          <w:szCs w:val="24"/>
          <w:highlight w:val="none"/>
          <w:lang w:val="en-US" w:eastAsia="zh-CN"/>
        </w:rPr>
      </w:pPr>
    </w:p>
    <w:p w14:paraId="6DEE811E">
      <w:pPr>
        <w:pStyle w:val="39"/>
        <w:ind w:firstLine="480"/>
        <w:rPr>
          <w:rFonts w:hint="eastAsia"/>
          <w:color w:val="auto"/>
          <w:sz w:val="24"/>
          <w:szCs w:val="24"/>
          <w:highlight w:val="none"/>
          <w:lang w:val="en-US" w:eastAsia="zh-CN"/>
        </w:rPr>
      </w:pPr>
    </w:p>
    <w:p w14:paraId="26B3FBC6">
      <w:pPr>
        <w:pStyle w:val="39"/>
        <w:ind w:firstLine="480"/>
        <w:rPr>
          <w:rFonts w:hint="eastAsia"/>
          <w:color w:val="auto"/>
          <w:sz w:val="24"/>
          <w:szCs w:val="24"/>
          <w:highlight w:val="none"/>
          <w:lang w:val="en-US" w:eastAsia="zh-CN"/>
        </w:rPr>
      </w:pPr>
    </w:p>
    <w:p w14:paraId="1A9298C2">
      <w:pPr>
        <w:pStyle w:val="39"/>
        <w:ind w:firstLine="480"/>
        <w:rPr>
          <w:rFonts w:hint="eastAsia"/>
          <w:color w:val="auto"/>
          <w:sz w:val="24"/>
          <w:szCs w:val="24"/>
          <w:highlight w:val="none"/>
          <w:lang w:val="en-US" w:eastAsia="zh-CN"/>
        </w:rPr>
      </w:pPr>
    </w:p>
    <w:p w14:paraId="61C5C570">
      <w:pPr>
        <w:pStyle w:val="39"/>
        <w:ind w:firstLine="480"/>
        <w:rPr>
          <w:rFonts w:hint="eastAsia"/>
          <w:color w:val="auto"/>
          <w:sz w:val="24"/>
          <w:szCs w:val="24"/>
          <w:highlight w:val="none"/>
          <w:lang w:val="en-US" w:eastAsia="zh-CN"/>
        </w:rPr>
      </w:pPr>
    </w:p>
    <w:p w14:paraId="3D268279">
      <w:pPr>
        <w:spacing w:line="240" w:lineRule="auto"/>
        <w:ind w:firstLine="482" w:firstLineChars="200"/>
        <w:jc w:val="both"/>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注：1、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66E9F5DB">
      <w:pPr>
        <w:spacing w:line="240" w:lineRule="auto"/>
        <w:ind w:firstLine="964" w:firstLineChars="400"/>
        <w:jc w:val="both"/>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2、监狱企业参与投标的，需提供由省级以上监狱管理局、戒毒管理局（含新疆生产建设兵团）出具的属于监狱企业的证明文件。监狱企业视同小微企业，无需再提供《中小企业声明函》。</w:t>
      </w:r>
    </w:p>
    <w:p w14:paraId="75E0137F">
      <w:pPr>
        <w:pStyle w:val="32"/>
        <w:tabs>
          <w:tab w:val="left" w:pos="1260"/>
          <w:tab w:val="left" w:pos="6030"/>
          <w:tab w:val="left" w:pos="6720"/>
        </w:tabs>
        <w:spacing w:line="240" w:lineRule="auto"/>
        <w:ind w:right="98" w:firstLine="0" w:firstLineChars="0"/>
        <w:rPr>
          <w:rFonts w:hint="eastAsia" w:ascii="宋体" w:hAnsi="宋体" w:eastAsia="宋体"/>
          <w:b/>
          <w:bCs/>
          <w:snapToGrid w:val="0"/>
          <w:color w:val="auto"/>
          <w:kern w:val="13"/>
          <w:sz w:val="24"/>
          <w:szCs w:val="24"/>
          <w:highlight w:val="none"/>
          <w:lang w:val="en-US" w:eastAsia="zh-CN"/>
        </w:rPr>
      </w:pPr>
    </w:p>
    <w:p w14:paraId="72746C13">
      <w:pPr>
        <w:pStyle w:val="32"/>
        <w:tabs>
          <w:tab w:val="left" w:pos="1260"/>
          <w:tab w:val="left" w:pos="6030"/>
          <w:tab w:val="left" w:pos="6720"/>
        </w:tabs>
        <w:spacing w:line="240" w:lineRule="auto"/>
        <w:ind w:right="98" w:firstLine="0" w:firstLineChars="0"/>
        <w:rPr>
          <w:rFonts w:hint="eastAsia" w:ascii="宋体" w:hAnsi="宋体" w:eastAsia="宋体"/>
          <w:b/>
          <w:bCs/>
          <w:snapToGrid w:val="0"/>
          <w:color w:val="auto"/>
          <w:kern w:val="13"/>
          <w:sz w:val="24"/>
          <w:szCs w:val="24"/>
          <w:highlight w:val="none"/>
          <w:lang w:val="en-US" w:eastAsia="zh-CN"/>
        </w:rPr>
      </w:pPr>
    </w:p>
    <w:p w14:paraId="05355913">
      <w:pPr>
        <w:pStyle w:val="21"/>
        <w:rPr>
          <w:rFonts w:hint="eastAsia" w:ascii="宋体" w:hAnsi="宋体"/>
          <w:color w:val="auto"/>
          <w:sz w:val="24"/>
          <w:szCs w:val="24"/>
          <w:highlight w:val="none"/>
          <w:lang w:val="en-US" w:eastAsia="zh-CN"/>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720" w:num="1"/>
          <w:docGrid w:type="lines" w:linePitch="312" w:charSpace="0"/>
        </w:sectPr>
      </w:pPr>
      <w:r>
        <w:rPr>
          <w:rFonts w:hint="eastAsia" w:ascii="宋体" w:hAnsi="宋体" w:eastAsia="宋体"/>
          <w:b/>
          <w:bCs/>
          <w:snapToGrid w:val="0"/>
          <w:color w:val="auto"/>
          <w:kern w:val="13"/>
          <w:sz w:val="24"/>
          <w:szCs w:val="24"/>
          <w:highlight w:val="none"/>
          <w:lang w:val="en-US" w:eastAsia="zh-CN"/>
        </w:rPr>
        <w:t>（此格式不作为废标条款）</w:t>
      </w:r>
    </w:p>
    <w:p w14:paraId="33118646">
      <w:pPr>
        <w:spacing w:line="360" w:lineRule="auto"/>
        <w:ind w:right="480" w:firstLine="0" w:firstLineChars="0"/>
        <w:jc w:val="left"/>
        <w:outlineLvl w:val="0"/>
        <w:rPr>
          <w:rFonts w:hint="eastAsia" w:ascii="宋体" w:hAnsi="宋体" w:eastAsia="宋体"/>
          <w:color w:val="auto"/>
          <w:sz w:val="21"/>
          <w:szCs w:val="21"/>
          <w:highlight w:val="none"/>
          <w:lang w:val="en-US" w:eastAsia="zh-CN"/>
        </w:rPr>
      </w:pPr>
      <w:r>
        <w:rPr>
          <w:rFonts w:hint="eastAsia" w:ascii="宋体" w:hAnsi="宋体"/>
          <w:color w:val="auto"/>
          <w:sz w:val="21"/>
          <w:szCs w:val="21"/>
          <w:highlight w:val="none"/>
        </w:rPr>
        <w:t>附件</w:t>
      </w:r>
      <w:r>
        <w:rPr>
          <w:rFonts w:hint="eastAsia" w:ascii="宋体" w:hAnsi="宋体"/>
          <w:color w:val="auto"/>
          <w:sz w:val="21"/>
          <w:szCs w:val="21"/>
          <w:highlight w:val="none"/>
          <w:lang w:val="en-US" w:eastAsia="zh-CN"/>
        </w:rPr>
        <w:t>四</w:t>
      </w:r>
    </w:p>
    <w:p w14:paraId="4062E4B5">
      <w:pPr>
        <w:pStyle w:val="39"/>
        <w:jc w:val="center"/>
        <w:outlineLvl w:val="3"/>
        <w:rPr>
          <w:rFonts w:ascii="宋体" w:hAnsi="宋体" w:eastAsia="宋体" w:cs="宋体"/>
          <w:b/>
          <w:color w:val="auto"/>
          <w:kern w:val="2"/>
          <w:sz w:val="24"/>
          <w:szCs w:val="24"/>
          <w:highlight w:val="none"/>
          <w:lang w:eastAsia="zh-CN" w:bidi="ar-SA"/>
        </w:rPr>
      </w:pPr>
      <w:r>
        <w:rPr>
          <w:rFonts w:ascii="宋体" w:hAnsi="宋体" w:eastAsia="宋体" w:cs="宋体"/>
          <w:b/>
          <w:color w:val="auto"/>
          <w:kern w:val="2"/>
          <w:sz w:val="24"/>
          <w:szCs w:val="24"/>
          <w:highlight w:val="none"/>
          <w:lang w:eastAsia="zh-CN" w:bidi="ar-SA"/>
        </w:rPr>
        <w:t>残疾人福利性单位声明函</w:t>
      </w:r>
      <w:r>
        <w:rPr>
          <w:rFonts w:hint="eastAsia" w:ascii="宋体" w:hAnsi="宋体" w:eastAsia="宋体" w:cs="宋体"/>
          <w:b/>
          <w:color w:val="auto"/>
          <w:kern w:val="2"/>
          <w:sz w:val="24"/>
          <w:szCs w:val="24"/>
          <w:highlight w:val="none"/>
          <w:lang w:eastAsia="zh-CN" w:bidi="ar-SA"/>
        </w:rPr>
        <w:t>（</w:t>
      </w:r>
      <w:r>
        <w:rPr>
          <w:rFonts w:hint="eastAsia" w:ascii="宋体" w:hAnsi="宋体" w:eastAsia="宋体" w:cs="宋体"/>
          <w:b/>
          <w:color w:val="auto"/>
          <w:kern w:val="2"/>
          <w:sz w:val="24"/>
          <w:szCs w:val="24"/>
          <w:highlight w:val="none"/>
          <w:lang w:val="en-US" w:eastAsia="zh-CN" w:bidi="ar-SA"/>
        </w:rPr>
        <w:t>如有</w:t>
      </w:r>
      <w:r>
        <w:rPr>
          <w:rFonts w:hint="eastAsia" w:ascii="宋体" w:hAnsi="宋体" w:eastAsia="宋体" w:cs="宋体"/>
          <w:b/>
          <w:color w:val="auto"/>
          <w:kern w:val="2"/>
          <w:sz w:val="24"/>
          <w:szCs w:val="24"/>
          <w:highlight w:val="none"/>
          <w:lang w:eastAsia="zh-CN" w:bidi="ar-SA"/>
        </w:rPr>
        <w:t>）</w:t>
      </w:r>
    </w:p>
    <w:p w14:paraId="01578F30">
      <w:pPr>
        <w:pStyle w:val="39"/>
        <w:spacing w:line="360" w:lineRule="auto"/>
        <w:ind w:firstLine="480" w:firstLineChars="200"/>
        <w:rPr>
          <w:rFonts w:hint="eastAsia" w:ascii="宋体" w:hAnsi="宋体" w:cs="宋体"/>
          <w:color w:val="auto"/>
          <w:sz w:val="24"/>
          <w:szCs w:val="24"/>
          <w:highlight w:val="none"/>
        </w:rPr>
      </w:pPr>
    </w:p>
    <w:p w14:paraId="3D60D90A">
      <w:pPr>
        <w:pStyle w:val="39"/>
        <w:spacing w:line="360" w:lineRule="auto"/>
        <w:ind w:firstLine="480" w:firstLineChars="200"/>
        <w:rPr>
          <w:color w:val="auto"/>
          <w:sz w:val="24"/>
          <w:szCs w:val="24"/>
          <w:highlight w:val="none"/>
        </w:rPr>
      </w:pPr>
      <w:r>
        <w:rPr>
          <w:rFonts w:hint="eastAsia" w:ascii="宋体" w:hAnsi="宋体" w:cs="宋体"/>
          <w:color w:val="auto"/>
          <w:sz w:val="24"/>
          <w:szCs w:val="24"/>
          <w:highlight w:val="none"/>
        </w:rPr>
        <w:t>致：</w:t>
      </w:r>
      <w:r>
        <w:rPr>
          <w:rFonts w:hint="eastAsia" w:ascii="宋体" w:hAnsi="宋体" w:cs="宋体"/>
          <w:color w:val="auto"/>
          <w:sz w:val="24"/>
          <w:szCs w:val="24"/>
          <w:highlight w:val="none"/>
          <w:u w:val="single"/>
        </w:rPr>
        <w:t xml:space="preserve">        （招标人）</w:t>
      </w:r>
      <w:r>
        <w:rPr>
          <w:rFonts w:hint="eastAsia" w:ascii="宋体" w:hAnsi="宋体" w:cs="宋体"/>
          <w:color w:val="auto"/>
          <w:sz w:val="24"/>
          <w:szCs w:val="24"/>
          <w:highlight w:val="none"/>
          <w:u w:val="single"/>
          <w:lang w:val="en-US" w:eastAsia="zh-CN"/>
        </w:rPr>
        <w:t xml:space="preserve">         </w:t>
      </w:r>
    </w:p>
    <w:p w14:paraId="00FCACDB">
      <w:pPr>
        <w:pStyle w:val="39"/>
        <w:spacing w:line="360" w:lineRule="auto"/>
        <w:ind w:firstLine="480" w:firstLineChars="200"/>
        <w:rPr>
          <w:rFonts w:ascii="宋体" w:hAnsi="宋体" w:eastAsia="宋体" w:cs="宋体"/>
          <w:color w:val="auto"/>
          <w:sz w:val="24"/>
          <w:szCs w:val="24"/>
          <w:highlight w:val="none"/>
        </w:rPr>
      </w:pPr>
      <w:r>
        <w:rPr>
          <w:rFonts w:ascii="宋体" w:hAnsi="宋体" w:eastAsia="宋体" w:cs="宋体"/>
          <w:color w:val="auto"/>
          <w:sz w:val="24"/>
          <w:szCs w:val="24"/>
          <w:highlight w:val="none"/>
        </w:rPr>
        <w:t>本单位郑重声明，根据《财政部 民政部 中国残疾人联合会关于促进残疾人就业政府采购政策的通知》</w:t>
      </w:r>
      <w:r>
        <w:rPr>
          <w:rFonts w:hint="eastAsia" w:ascii="宋体" w:hAnsi="宋体" w:eastAsia="宋体" w:cs="宋体"/>
          <w:color w:val="auto"/>
          <w:sz w:val="24"/>
          <w:szCs w:val="24"/>
          <w:highlight w:val="none"/>
        </w:rPr>
        <w:t>（财库〔2017〕141号）</w:t>
      </w:r>
      <w:r>
        <w:rPr>
          <w:rFonts w:ascii="宋体" w:hAnsi="宋体" w:eastAsia="宋体" w:cs="宋体"/>
          <w:color w:val="auto"/>
          <w:sz w:val="24"/>
          <w:szCs w:val="24"/>
          <w:highlight w:val="none"/>
        </w:rPr>
        <w:t>的规定，本单位为符合条件的残疾人福利性单位，且本单位参加</w:t>
      </w:r>
      <w:r>
        <w:rPr>
          <w:rFonts w:hint="eastAsia" w:ascii="宋体" w:hAnsi="宋体" w:cs="宋体"/>
          <w:color w:val="auto"/>
          <w:sz w:val="24"/>
          <w:szCs w:val="24"/>
          <w:highlight w:val="none"/>
          <w:u w:val="single"/>
        </w:rPr>
        <w:t xml:space="preserve">        （招标人）</w:t>
      </w:r>
      <w:r>
        <w:rPr>
          <w:rFonts w:hint="eastAsia" w:ascii="宋体" w:hAnsi="宋体" w:cs="宋体"/>
          <w:color w:val="auto"/>
          <w:sz w:val="24"/>
          <w:szCs w:val="24"/>
          <w:highlight w:val="none"/>
          <w:u w:val="single"/>
          <w:lang w:val="en-US" w:eastAsia="zh-CN"/>
        </w:rPr>
        <w:t xml:space="preserve">         </w:t>
      </w:r>
      <w:r>
        <w:rPr>
          <w:rFonts w:ascii="宋体" w:hAnsi="宋体" w:eastAsia="宋体" w:cs="宋体"/>
          <w:color w:val="auto"/>
          <w:sz w:val="24"/>
          <w:szCs w:val="24"/>
          <w:highlight w:val="none"/>
        </w:rPr>
        <w:t>单位的</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项目名称</w:t>
      </w:r>
      <w:r>
        <w:rPr>
          <w:rFonts w:hint="eastAsia" w:ascii="宋体" w:hAnsi="宋体" w:cs="宋体"/>
          <w:color w:val="auto"/>
          <w:sz w:val="24"/>
          <w:szCs w:val="24"/>
          <w:highlight w:val="none"/>
          <w:u w:val="single"/>
        </w:rPr>
        <w:t>）</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none"/>
          <w:lang w:val="en-US" w:eastAsia="zh-CN"/>
        </w:rPr>
        <w:t>项目</w:t>
      </w:r>
      <w:r>
        <w:rPr>
          <w:rFonts w:hint="eastAsia" w:ascii="宋体" w:hAnsi="宋体" w:eastAsia="宋体" w:cs="宋体"/>
          <w:color w:val="auto"/>
          <w:sz w:val="24"/>
          <w:szCs w:val="24"/>
          <w:highlight w:val="none"/>
          <w:lang w:val="en-US" w:eastAsia="zh-CN"/>
        </w:rPr>
        <w:t>招标</w:t>
      </w:r>
      <w:r>
        <w:rPr>
          <w:rFonts w:ascii="宋体" w:hAnsi="宋体" w:eastAsia="宋体" w:cs="宋体"/>
          <w:color w:val="auto"/>
          <w:sz w:val="24"/>
          <w:szCs w:val="24"/>
          <w:highlight w:val="none"/>
        </w:rPr>
        <w:t>活动</w:t>
      </w:r>
      <w:r>
        <w:rPr>
          <w:rFonts w:hint="eastAsia" w:ascii="宋体" w:hAnsi="宋体" w:eastAsia="宋体" w:cs="宋体"/>
          <w:color w:val="auto"/>
          <w:sz w:val="24"/>
          <w:szCs w:val="24"/>
          <w:highlight w:val="none"/>
          <w:lang w:eastAsia="zh-CN"/>
        </w:rPr>
        <w:t>，</w:t>
      </w:r>
      <w:r>
        <w:rPr>
          <w:rFonts w:ascii="宋体" w:hAnsi="宋体" w:eastAsia="宋体" w:cs="宋体"/>
          <w:color w:val="auto"/>
          <w:sz w:val="24"/>
          <w:szCs w:val="24"/>
          <w:highlight w:val="none"/>
        </w:rPr>
        <w:t>由本单位承担工程。</w:t>
      </w:r>
    </w:p>
    <w:p w14:paraId="4F2E763E">
      <w:pPr>
        <w:pStyle w:val="39"/>
        <w:spacing w:line="360" w:lineRule="auto"/>
        <w:ind w:firstLine="480" w:firstLineChars="200"/>
        <w:rPr>
          <w:color w:val="auto"/>
          <w:sz w:val="24"/>
          <w:szCs w:val="24"/>
          <w:highlight w:val="none"/>
        </w:rPr>
      </w:pPr>
      <w:r>
        <w:rPr>
          <w:rFonts w:ascii="宋体" w:hAnsi="宋体" w:eastAsia="宋体" w:cs="宋体"/>
          <w:color w:val="auto"/>
          <w:sz w:val="24"/>
          <w:szCs w:val="24"/>
          <w:highlight w:val="none"/>
        </w:rPr>
        <w:t>本单位对上述声明的真实性负责。如有虚假，将依法承担相应责任。</w:t>
      </w:r>
    </w:p>
    <w:p w14:paraId="4E6290DE">
      <w:pPr>
        <w:snapToGrid/>
        <w:spacing w:line="360" w:lineRule="auto"/>
        <w:ind w:firstLine="5040" w:firstLineChars="2100"/>
        <w:jc w:val="both"/>
        <w:rPr>
          <w:rFonts w:hint="eastAsia" w:ascii="宋体" w:hAnsi="宋体" w:cs="宋体"/>
          <w:color w:val="auto"/>
          <w:sz w:val="24"/>
          <w:szCs w:val="24"/>
          <w:highlight w:val="none"/>
          <w:lang w:val="en-US" w:eastAsia="zh-CN"/>
        </w:rPr>
      </w:pPr>
    </w:p>
    <w:p w14:paraId="7872CBAC">
      <w:pPr>
        <w:snapToGrid/>
        <w:spacing w:line="360" w:lineRule="auto"/>
        <w:ind w:firstLine="5040" w:firstLineChars="2100"/>
        <w:jc w:val="both"/>
        <w:rPr>
          <w:rFonts w:hint="eastAsia" w:ascii="宋体" w:hAnsi="宋体" w:cs="宋体"/>
          <w:color w:val="auto"/>
          <w:sz w:val="24"/>
          <w:szCs w:val="24"/>
          <w:highlight w:val="none"/>
          <w:lang w:val="en-US" w:eastAsia="zh-CN"/>
        </w:rPr>
      </w:pPr>
    </w:p>
    <w:p w14:paraId="6A3D987E">
      <w:pPr>
        <w:pStyle w:val="14"/>
        <w:rPr>
          <w:rFonts w:hint="eastAsia" w:ascii="宋体" w:hAnsi="宋体" w:cs="宋体"/>
          <w:color w:val="auto"/>
          <w:sz w:val="24"/>
          <w:szCs w:val="24"/>
          <w:highlight w:val="none"/>
          <w:lang w:val="en-US" w:eastAsia="zh-CN"/>
        </w:rPr>
      </w:pPr>
    </w:p>
    <w:p w14:paraId="0845653A">
      <w:pPr>
        <w:pStyle w:val="14"/>
        <w:rPr>
          <w:rFonts w:hint="eastAsia" w:ascii="宋体" w:hAnsi="宋体" w:cs="宋体"/>
          <w:color w:val="auto"/>
          <w:sz w:val="24"/>
          <w:szCs w:val="24"/>
          <w:highlight w:val="none"/>
          <w:lang w:val="en-US" w:eastAsia="zh-CN"/>
        </w:rPr>
      </w:pPr>
    </w:p>
    <w:p w14:paraId="0CDCD957">
      <w:pPr>
        <w:spacing w:line="360" w:lineRule="auto"/>
        <w:ind w:firstLine="5040" w:firstLineChars="21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投标人</w:t>
      </w:r>
      <w:r>
        <w:rPr>
          <w:rFonts w:hint="eastAsia" w:ascii="宋体" w:hAnsi="宋体" w:eastAsia="宋体" w:cs="宋体"/>
          <w:color w:val="auto"/>
          <w:sz w:val="24"/>
          <w:szCs w:val="24"/>
          <w:highlight w:val="none"/>
        </w:rPr>
        <w:t>名称（盖章）：</w:t>
      </w:r>
    </w:p>
    <w:p w14:paraId="339DEC8F">
      <w:pPr>
        <w:spacing w:line="360" w:lineRule="auto"/>
        <w:ind w:firstLine="5040" w:firstLineChars="2100"/>
        <w:jc w:val="both"/>
        <w:rPr>
          <w:color w:val="auto"/>
          <w:sz w:val="24"/>
          <w:szCs w:val="24"/>
          <w:highlight w:val="none"/>
        </w:rPr>
      </w:pPr>
      <w:r>
        <w:rPr>
          <w:rFonts w:hint="eastAsia" w:ascii="宋体" w:hAnsi="宋体" w:eastAsia="宋体" w:cs="宋体"/>
          <w:color w:val="auto"/>
          <w:sz w:val="24"/>
          <w:szCs w:val="24"/>
          <w:highlight w:val="none"/>
        </w:rPr>
        <w:t xml:space="preserve">日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期：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  年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月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 日</w:t>
      </w:r>
    </w:p>
    <w:p w14:paraId="5BD1BFEC">
      <w:pPr>
        <w:snapToGrid/>
        <w:spacing w:line="360" w:lineRule="auto"/>
        <w:ind w:firstLine="0" w:firstLineChars="0"/>
        <w:jc w:val="center"/>
        <w:rPr>
          <w:b/>
          <w:bCs/>
          <w:i w:val="0"/>
          <w:iCs w:val="0"/>
          <w:color w:val="auto"/>
          <w:sz w:val="24"/>
          <w:szCs w:val="24"/>
          <w:highlight w:val="none"/>
        </w:rPr>
      </w:pPr>
    </w:p>
    <w:p w14:paraId="5385DE03">
      <w:pPr>
        <w:snapToGrid/>
        <w:spacing w:line="360" w:lineRule="auto"/>
        <w:ind w:firstLine="0" w:firstLineChars="0"/>
        <w:jc w:val="center"/>
        <w:rPr>
          <w:b/>
          <w:bCs/>
          <w:i w:val="0"/>
          <w:iCs w:val="0"/>
          <w:color w:val="auto"/>
          <w:sz w:val="24"/>
          <w:szCs w:val="24"/>
          <w:highlight w:val="none"/>
        </w:rPr>
      </w:pPr>
    </w:p>
    <w:p w14:paraId="2C7534D5">
      <w:pPr>
        <w:snapToGrid/>
        <w:spacing w:line="360" w:lineRule="auto"/>
        <w:ind w:firstLine="0" w:firstLineChars="0"/>
        <w:jc w:val="center"/>
        <w:rPr>
          <w:b/>
          <w:bCs/>
          <w:i w:val="0"/>
          <w:iCs w:val="0"/>
          <w:color w:val="auto"/>
          <w:sz w:val="24"/>
          <w:szCs w:val="24"/>
          <w:highlight w:val="none"/>
        </w:rPr>
      </w:pPr>
    </w:p>
    <w:p w14:paraId="185CB41F">
      <w:pPr>
        <w:snapToGrid/>
        <w:spacing w:line="360" w:lineRule="auto"/>
        <w:ind w:firstLine="0" w:firstLineChars="0"/>
        <w:jc w:val="center"/>
        <w:rPr>
          <w:b/>
          <w:bCs/>
          <w:i w:val="0"/>
          <w:iCs w:val="0"/>
          <w:color w:val="auto"/>
          <w:sz w:val="24"/>
          <w:szCs w:val="24"/>
          <w:highlight w:val="none"/>
        </w:rPr>
      </w:pPr>
    </w:p>
    <w:p w14:paraId="59B00931">
      <w:pPr>
        <w:snapToGrid/>
        <w:spacing w:line="360" w:lineRule="auto"/>
        <w:ind w:firstLine="0" w:firstLineChars="0"/>
        <w:jc w:val="center"/>
        <w:rPr>
          <w:b/>
          <w:bCs/>
          <w:i w:val="0"/>
          <w:iCs w:val="0"/>
          <w:color w:val="auto"/>
          <w:sz w:val="24"/>
          <w:szCs w:val="24"/>
          <w:highlight w:val="none"/>
        </w:rPr>
      </w:pPr>
    </w:p>
    <w:p w14:paraId="7A2B734E">
      <w:pPr>
        <w:snapToGrid/>
        <w:spacing w:line="360" w:lineRule="auto"/>
        <w:ind w:firstLine="0" w:firstLineChars="0"/>
        <w:jc w:val="center"/>
        <w:rPr>
          <w:b/>
          <w:bCs/>
          <w:i w:val="0"/>
          <w:iCs w:val="0"/>
          <w:color w:val="auto"/>
          <w:sz w:val="24"/>
          <w:szCs w:val="24"/>
          <w:highlight w:val="none"/>
        </w:rPr>
      </w:pPr>
    </w:p>
    <w:p w14:paraId="21D731D8">
      <w:pPr>
        <w:snapToGrid/>
        <w:spacing w:line="360" w:lineRule="auto"/>
        <w:ind w:firstLine="0" w:firstLineChars="0"/>
        <w:jc w:val="center"/>
        <w:rPr>
          <w:b/>
          <w:bCs/>
          <w:i w:val="0"/>
          <w:iCs w:val="0"/>
          <w:color w:val="auto"/>
          <w:sz w:val="24"/>
          <w:szCs w:val="24"/>
          <w:highlight w:val="none"/>
        </w:rPr>
      </w:pPr>
    </w:p>
    <w:p w14:paraId="04D65B9A">
      <w:pPr>
        <w:snapToGrid/>
        <w:spacing w:line="360" w:lineRule="auto"/>
        <w:ind w:firstLine="0" w:firstLineChars="0"/>
        <w:jc w:val="center"/>
        <w:rPr>
          <w:b/>
          <w:bCs/>
          <w:i w:val="0"/>
          <w:iCs w:val="0"/>
          <w:color w:val="auto"/>
          <w:sz w:val="24"/>
          <w:szCs w:val="24"/>
          <w:highlight w:val="none"/>
        </w:rPr>
      </w:pPr>
    </w:p>
    <w:p w14:paraId="11C5FFF4">
      <w:pPr>
        <w:snapToGrid/>
        <w:spacing w:line="360" w:lineRule="auto"/>
        <w:ind w:firstLine="0" w:firstLineChars="0"/>
        <w:jc w:val="center"/>
        <w:rPr>
          <w:b/>
          <w:bCs/>
          <w:i w:val="0"/>
          <w:iCs w:val="0"/>
          <w:color w:val="auto"/>
          <w:sz w:val="24"/>
          <w:szCs w:val="24"/>
          <w:highlight w:val="none"/>
        </w:rPr>
      </w:pPr>
    </w:p>
    <w:p w14:paraId="053C92D1">
      <w:pPr>
        <w:snapToGrid/>
        <w:spacing w:line="360" w:lineRule="auto"/>
        <w:ind w:firstLine="0" w:firstLineChars="0"/>
        <w:jc w:val="center"/>
        <w:rPr>
          <w:b/>
          <w:bCs/>
          <w:i w:val="0"/>
          <w:iCs w:val="0"/>
          <w:color w:val="auto"/>
          <w:sz w:val="24"/>
          <w:szCs w:val="24"/>
          <w:highlight w:val="none"/>
        </w:rPr>
      </w:pPr>
    </w:p>
    <w:p w14:paraId="668989E4">
      <w:pPr>
        <w:snapToGrid/>
        <w:spacing w:line="240" w:lineRule="auto"/>
        <w:ind w:firstLine="723" w:firstLineChars="300"/>
        <w:jc w:val="both"/>
        <w:rPr>
          <w:rFonts w:hint="eastAsia" w:ascii="宋体" w:hAnsi="宋体" w:eastAsia="宋体" w:cs="宋体"/>
          <w:b/>
          <w:bCs/>
          <w:i w:val="0"/>
          <w:iCs w:val="0"/>
          <w:color w:val="auto"/>
          <w:sz w:val="24"/>
          <w:szCs w:val="24"/>
          <w:highlight w:val="none"/>
        </w:rPr>
      </w:pPr>
      <w:r>
        <w:rPr>
          <w:rFonts w:hint="eastAsia" w:ascii="宋体" w:hAnsi="宋体" w:eastAsia="宋体" w:cs="宋体"/>
          <w:b/>
          <w:bCs/>
          <w:i w:val="0"/>
          <w:iCs w:val="0"/>
          <w:color w:val="auto"/>
          <w:sz w:val="24"/>
          <w:szCs w:val="24"/>
          <w:highlight w:val="none"/>
        </w:rPr>
        <w:t>注：</w:t>
      </w:r>
      <w:r>
        <w:rPr>
          <w:rFonts w:hint="eastAsia" w:ascii="宋体" w:hAnsi="宋体" w:eastAsia="宋体" w:cs="宋体"/>
          <w:b/>
          <w:bCs/>
          <w:i w:val="0"/>
          <w:iCs w:val="0"/>
          <w:color w:val="auto"/>
          <w:sz w:val="24"/>
          <w:szCs w:val="24"/>
          <w:highlight w:val="none"/>
          <w:lang w:val="en-US" w:eastAsia="zh-CN"/>
        </w:rPr>
        <w:t>1、</w:t>
      </w:r>
      <w:r>
        <w:rPr>
          <w:rFonts w:hint="eastAsia" w:ascii="宋体" w:hAnsi="宋体" w:eastAsia="宋体" w:cs="宋体"/>
          <w:b/>
          <w:bCs/>
          <w:i w:val="0"/>
          <w:iCs w:val="0"/>
          <w:color w:val="auto"/>
          <w:sz w:val="24"/>
          <w:szCs w:val="24"/>
          <w:highlight w:val="none"/>
        </w:rPr>
        <w:t>残疾人福利性单位声明函（如有）适用于残疾人福利性单位参加招投标活动的。本函未填写的视作未做声明。</w:t>
      </w:r>
    </w:p>
    <w:p w14:paraId="4F511729">
      <w:pPr>
        <w:snapToGrid/>
        <w:spacing w:line="240" w:lineRule="auto"/>
        <w:ind w:firstLine="1205" w:firstLineChars="500"/>
        <w:jc w:val="both"/>
        <w:rPr>
          <w:rFonts w:hint="eastAsia" w:ascii="宋体" w:hAnsi="宋体" w:eastAsia="宋体" w:cs="宋体"/>
          <w:b/>
          <w:bCs/>
          <w:i w:val="0"/>
          <w:iCs w:val="0"/>
          <w:color w:val="auto"/>
          <w:sz w:val="24"/>
          <w:szCs w:val="24"/>
          <w:highlight w:val="none"/>
        </w:rPr>
      </w:pPr>
      <w:r>
        <w:rPr>
          <w:rFonts w:hint="eastAsia" w:ascii="宋体" w:hAnsi="宋体" w:eastAsia="宋体" w:cs="宋体"/>
          <w:b/>
          <w:bCs/>
          <w:i w:val="0"/>
          <w:iCs w:val="0"/>
          <w:color w:val="auto"/>
          <w:sz w:val="24"/>
          <w:szCs w:val="24"/>
          <w:highlight w:val="none"/>
          <w:lang w:val="en-US" w:eastAsia="zh-CN"/>
        </w:rPr>
        <w:t>2、</w:t>
      </w:r>
      <w:r>
        <w:rPr>
          <w:rFonts w:hint="eastAsia" w:ascii="宋体" w:hAnsi="宋体" w:eastAsia="宋体" w:cs="宋体"/>
          <w:b/>
          <w:bCs/>
          <w:i w:val="0"/>
          <w:iCs w:val="0"/>
          <w:color w:val="auto"/>
          <w:sz w:val="24"/>
          <w:szCs w:val="24"/>
          <w:highlight w:val="none"/>
        </w:rPr>
        <w:t>残疾人福利性单位视同小微企业，无需再提供《中小企业声明函》。</w:t>
      </w:r>
    </w:p>
    <w:p w14:paraId="01D2DE0B">
      <w:pPr>
        <w:pStyle w:val="32"/>
        <w:tabs>
          <w:tab w:val="left" w:pos="1260"/>
          <w:tab w:val="left" w:pos="6030"/>
          <w:tab w:val="left" w:pos="6720"/>
        </w:tabs>
        <w:spacing w:line="240" w:lineRule="auto"/>
        <w:ind w:right="98" w:firstLine="0" w:firstLineChars="0"/>
        <w:rPr>
          <w:rFonts w:hint="eastAsia" w:ascii="宋体" w:hAnsi="宋体" w:eastAsia="宋体"/>
          <w:b/>
          <w:bCs/>
          <w:snapToGrid w:val="0"/>
          <w:color w:val="auto"/>
          <w:kern w:val="13"/>
          <w:sz w:val="24"/>
          <w:szCs w:val="24"/>
          <w:highlight w:val="none"/>
          <w:lang w:val="en-US" w:eastAsia="zh-CN"/>
        </w:rPr>
      </w:pPr>
    </w:p>
    <w:p w14:paraId="41881CFE">
      <w:pPr>
        <w:pStyle w:val="32"/>
        <w:tabs>
          <w:tab w:val="left" w:pos="1260"/>
          <w:tab w:val="left" w:pos="6030"/>
          <w:tab w:val="left" w:pos="6720"/>
        </w:tabs>
        <w:spacing w:line="240" w:lineRule="auto"/>
        <w:ind w:right="98" w:firstLine="0" w:firstLineChars="0"/>
        <w:rPr>
          <w:rFonts w:hint="eastAsia" w:ascii="宋体" w:hAnsi="宋体" w:eastAsia="宋体"/>
          <w:b/>
          <w:bCs/>
          <w:snapToGrid w:val="0"/>
          <w:color w:val="auto"/>
          <w:kern w:val="13"/>
          <w:sz w:val="24"/>
          <w:szCs w:val="24"/>
          <w:highlight w:val="none"/>
          <w:lang w:val="en-US" w:eastAsia="zh-CN"/>
        </w:rPr>
      </w:pPr>
    </w:p>
    <w:p w14:paraId="15EC14D7">
      <w:pPr>
        <w:rPr>
          <w:rFonts w:hint="eastAsia"/>
          <w:color w:val="auto"/>
          <w:highlight w:val="none"/>
        </w:rPr>
        <w:sectPr>
          <w:pgSz w:w="12240" w:h="15840"/>
          <w:pgMar w:top="1346" w:right="1836" w:bottom="1104" w:left="1836" w:header="0" w:footer="940" w:gutter="0"/>
          <w:pgBorders>
            <w:top w:val="none" w:sz="0" w:space="0"/>
            <w:left w:val="none" w:sz="0" w:space="0"/>
            <w:bottom w:val="none" w:sz="0" w:space="0"/>
            <w:right w:val="none" w:sz="0" w:space="0"/>
          </w:pgBorders>
          <w:pgNumType w:fmt="decimal"/>
          <w:cols w:space="720" w:num="1"/>
        </w:sectPr>
      </w:pPr>
      <w:r>
        <w:rPr>
          <w:rFonts w:hint="eastAsia" w:ascii="宋体" w:hAnsi="宋体" w:eastAsia="宋体"/>
          <w:b/>
          <w:bCs/>
          <w:snapToGrid w:val="0"/>
          <w:color w:val="auto"/>
          <w:kern w:val="13"/>
          <w:sz w:val="24"/>
          <w:szCs w:val="24"/>
          <w:highlight w:val="none"/>
          <w:lang w:val="en-US" w:eastAsia="zh-CN"/>
        </w:rPr>
        <w:t>（此格式不作为废标条款）</w:t>
      </w:r>
    </w:p>
    <w:p w14:paraId="72FBB4FB">
      <w:pPr>
        <w:pStyle w:val="2"/>
        <w:bidi w:val="0"/>
        <w:jc w:val="center"/>
        <w:rPr>
          <w:rFonts w:hint="eastAsia" w:ascii="宋体" w:hAnsi="宋体" w:eastAsia="宋体" w:cs="宋体"/>
          <w:color w:val="auto"/>
          <w:highlight w:val="none"/>
        </w:rPr>
      </w:pPr>
      <w:bookmarkStart w:id="583" w:name="_Toc5422"/>
      <w:r>
        <w:rPr>
          <w:rFonts w:hint="eastAsia" w:ascii="宋体" w:hAnsi="宋体" w:eastAsia="宋体" w:cs="宋体"/>
          <w:color w:val="auto"/>
          <w:spacing w:val="30"/>
          <w:sz w:val="44"/>
          <w:szCs w:val="44"/>
          <w:highlight w:val="none"/>
          <w:lang w:val="en-US" w:eastAsia="zh-CN"/>
          <w14:textOutline w14:w="5587" w14:cap="flat" w14:cmpd="sng">
            <w14:solidFill>
              <w14:srgbClr w14:val="000000"/>
            </w14:solidFill>
            <w14:prstDash w14:val="solid"/>
            <w14:miter w14:val="0"/>
          </w14:textOutline>
        </w:rPr>
        <w:t xml:space="preserve">第七章 </w:t>
      </w:r>
      <w:r>
        <w:rPr>
          <w:rFonts w:hint="eastAsia" w:ascii="宋体" w:hAnsi="宋体" w:eastAsia="宋体" w:cs="宋体"/>
          <w:color w:val="auto"/>
          <w:spacing w:val="30"/>
          <w:sz w:val="44"/>
          <w:szCs w:val="44"/>
          <w:highlight w:val="none"/>
          <w14:textOutline w14:w="5587" w14:cap="flat" w14:cmpd="sng">
            <w14:solidFill>
              <w14:srgbClr w14:val="000000"/>
            </w14:solidFill>
            <w14:prstDash w14:val="solid"/>
            <w14:miter w14:val="0"/>
          </w14:textOutline>
        </w:rPr>
        <w:t>否决性条款汇总</w:t>
      </w:r>
      <w:bookmarkEnd w:id="583"/>
    </w:p>
    <w:p w14:paraId="43E7375F">
      <w:pPr>
        <w:widowControl/>
        <w:spacing w:after="0" w:line="240" w:lineRule="auto"/>
        <w:ind w:firstLine="0"/>
        <w:jc w:val="center"/>
        <w:rPr>
          <w:rFonts w:hint="eastAsia" w:ascii="宋体" w:hAnsi="宋体" w:eastAsia="宋体" w:cs="宋体"/>
          <w:color w:val="auto"/>
          <w:kern w:val="0"/>
          <w:sz w:val="24"/>
          <w:szCs w:val="24"/>
          <w:highlight w:val="none"/>
        </w:rPr>
      </w:pPr>
      <w:r>
        <w:rPr>
          <w:rFonts w:hint="eastAsia" w:ascii="宋体" w:hAnsi="宋体" w:eastAsia="宋体" w:cs="宋体"/>
          <w:b/>
          <w:bCs/>
          <w:color w:val="auto"/>
          <w:kern w:val="0"/>
          <w:sz w:val="24"/>
          <w:szCs w:val="24"/>
          <w:highlight w:val="none"/>
        </w:rPr>
        <w:t>否决性条款单列参考格式</w:t>
      </w:r>
    </w:p>
    <w:p w14:paraId="1C5611FA">
      <w:pPr>
        <w:widowControl/>
        <w:kinsoku/>
        <w:autoSpaceDE/>
        <w:autoSpaceDN/>
        <w:adjustRightInd/>
        <w:snapToGrid/>
        <w:spacing w:after="135" w:line="360" w:lineRule="auto"/>
        <w:ind w:firstLine="480" w:firstLineChars="200"/>
        <w:jc w:val="left"/>
        <w:textAlignment w:val="auto"/>
        <w:rPr>
          <w:rFonts w:hint="eastAsia" w:ascii="宋体" w:hAnsi="宋体" w:eastAsia="宋体" w:cs="宋体"/>
          <w:color w:val="auto"/>
          <w:kern w:val="0"/>
          <w:sz w:val="24"/>
          <w:szCs w:val="24"/>
          <w:highlight w:val="none"/>
        </w:rPr>
      </w:pPr>
    </w:p>
    <w:p w14:paraId="357C4581">
      <w:pPr>
        <w:widowControl/>
        <w:kinsoku/>
        <w:autoSpaceDE/>
        <w:autoSpaceDN/>
        <w:adjustRightInd/>
        <w:snapToGrid/>
        <w:spacing w:after="135" w:line="36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一、开标时，出现下列情形之一的，不参与资格审查和评标</w:t>
      </w:r>
    </w:p>
    <w:p w14:paraId="1B46E826">
      <w:pPr>
        <w:widowControl/>
        <w:kinsoku/>
        <w:autoSpaceDE/>
        <w:autoSpaceDN/>
        <w:adjustRightInd/>
        <w:snapToGrid/>
        <w:spacing w:after="135" w:line="36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1.未成功递交投标文件的；</w:t>
      </w:r>
    </w:p>
    <w:p w14:paraId="4CE3173E">
      <w:pPr>
        <w:widowControl/>
        <w:kinsoku/>
        <w:autoSpaceDE/>
        <w:autoSpaceDN/>
        <w:adjustRightInd/>
        <w:snapToGrid/>
        <w:spacing w:after="135" w:line="36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w:t>
      </w:r>
      <w:r>
        <w:rPr>
          <w:rFonts w:hint="eastAsia" w:ascii="宋体" w:hAnsi="宋体" w:eastAsia="宋体" w:cs="宋体"/>
          <w:color w:val="auto"/>
          <w:kern w:val="0"/>
          <w:sz w:val="24"/>
          <w:szCs w:val="24"/>
          <w:highlight w:val="none"/>
          <w:lang w:val="en-US" w:eastAsia="zh-CN"/>
        </w:rPr>
        <w:t>.</w:t>
      </w:r>
      <w:r>
        <w:rPr>
          <w:rFonts w:hint="eastAsia" w:ascii="宋体" w:hAnsi="宋体" w:eastAsia="宋体" w:cs="宋体"/>
          <w:color w:val="auto"/>
          <w:kern w:val="0"/>
          <w:sz w:val="24"/>
          <w:szCs w:val="24"/>
          <w:highlight w:val="none"/>
        </w:rPr>
        <w:t>因投标人原因造成投标文件未解密的；</w:t>
      </w:r>
    </w:p>
    <w:p w14:paraId="560C5A54">
      <w:pPr>
        <w:widowControl/>
        <w:kinsoku/>
        <w:autoSpaceDE/>
        <w:autoSpaceDN/>
        <w:adjustRightInd/>
        <w:snapToGrid/>
        <w:spacing w:after="135" w:line="36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3.两个（含两个）以上的投标人加密打包投标文件电脑机器特征码一致的；</w:t>
      </w:r>
    </w:p>
    <w:p w14:paraId="4438A56D">
      <w:pPr>
        <w:widowControl/>
        <w:kinsoku/>
        <w:autoSpaceDE/>
        <w:autoSpaceDN/>
        <w:adjustRightInd/>
        <w:snapToGrid/>
        <w:spacing w:after="135" w:line="36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二、作无效投标的情形</w:t>
      </w:r>
    </w:p>
    <w:p w14:paraId="4D1F2BE3">
      <w:pPr>
        <w:widowControl/>
        <w:kinsoku/>
        <w:autoSpaceDE/>
        <w:autoSpaceDN/>
        <w:adjustRightInd/>
        <w:snapToGrid/>
        <w:spacing w:after="135" w:line="36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 投标文件不符合招标文件评标办法中资格评审标准</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val="en-US" w:eastAsia="zh-CN"/>
        </w:rPr>
        <w:t>商务文件形式</w:t>
      </w:r>
      <w:r>
        <w:rPr>
          <w:rFonts w:hint="eastAsia" w:ascii="宋体" w:hAnsi="宋体" w:eastAsia="宋体" w:cs="宋体"/>
          <w:color w:val="auto"/>
          <w:kern w:val="0"/>
          <w:sz w:val="24"/>
          <w:szCs w:val="24"/>
          <w:highlight w:val="none"/>
        </w:rPr>
        <w:t>评审标准、</w:t>
      </w:r>
      <w:r>
        <w:rPr>
          <w:rFonts w:hint="eastAsia" w:ascii="宋体" w:hAnsi="宋体" w:eastAsia="宋体" w:cs="宋体"/>
          <w:color w:val="auto"/>
          <w:kern w:val="0"/>
          <w:sz w:val="24"/>
          <w:szCs w:val="24"/>
          <w:highlight w:val="none"/>
          <w:lang w:val="en-US" w:eastAsia="zh-CN"/>
        </w:rPr>
        <w:t>商务文件</w:t>
      </w:r>
      <w:r>
        <w:rPr>
          <w:rFonts w:hint="eastAsia" w:ascii="宋体" w:hAnsi="宋体" w:eastAsia="宋体" w:cs="宋体"/>
          <w:color w:val="auto"/>
          <w:kern w:val="0"/>
          <w:sz w:val="24"/>
          <w:szCs w:val="24"/>
          <w:highlight w:val="none"/>
        </w:rPr>
        <w:t>响应性评审标准、</w:t>
      </w:r>
      <w:r>
        <w:rPr>
          <w:rFonts w:hint="eastAsia" w:ascii="宋体" w:hAnsi="宋体" w:eastAsia="宋体" w:cs="宋体"/>
          <w:color w:val="auto"/>
          <w:kern w:val="0"/>
          <w:sz w:val="24"/>
          <w:szCs w:val="24"/>
          <w:highlight w:val="none"/>
          <w:lang w:val="en-US" w:eastAsia="zh-CN"/>
        </w:rPr>
        <w:t>勘察设计方案响应性</w:t>
      </w:r>
      <w:r>
        <w:rPr>
          <w:rFonts w:hint="eastAsia" w:ascii="宋体" w:hAnsi="宋体" w:eastAsia="宋体" w:cs="宋体"/>
          <w:color w:val="auto"/>
          <w:kern w:val="0"/>
          <w:sz w:val="24"/>
          <w:szCs w:val="24"/>
          <w:highlight w:val="none"/>
        </w:rPr>
        <w:t>评审标准的要求。</w:t>
      </w:r>
    </w:p>
    <w:p w14:paraId="3159EF14">
      <w:pPr>
        <w:widowControl/>
        <w:kinsoku/>
        <w:autoSpaceDE/>
        <w:autoSpaceDN/>
        <w:adjustRightInd/>
        <w:snapToGrid/>
        <w:spacing w:after="135" w:line="36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 投标报价有算术错误及其他错误的，评标委员会对投标报价进行修正，投标人拒绝澄清确认的。</w:t>
      </w:r>
    </w:p>
    <w:p w14:paraId="2C2A89C7">
      <w:pPr>
        <w:widowControl/>
        <w:kinsoku/>
        <w:autoSpaceDE/>
        <w:autoSpaceDN/>
        <w:adjustRightInd/>
        <w:snapToGrid/>
        <w:spacing w:after="135" w:line="360" w:lineRule="auto"/>
        <w:ind w:firstLine="480" w:firstLineChars="200"/>
        <w:jc w:val="left"/>
        <w:textAlignment w:val="auto"/>
        <w:rPr>
          <w:rFonts w:hint="default" w:eastAsia="宋体"/>
          <w:color w:val="auto"/>
          <w:highlight w:val="none"/>
          <w:lang w:val="en-US" w:eastAsia="zh-CN"/>
        </w:rPr>
      </w:pPr>
      <w:r>
        <w:rPr>
          <w:rFonts w:hint="eastAsia" w:ascii="宋体" w:hAnsi="宋体" w:eastAsia="宋体" w:cs="宋体"/>
          <w:color w:val="auto"/>
          <w:kern w:val="0"/>
          <w:sz w:val="24"/>
          <w:szCs w:val="24"/>
          <w:highlight w:val="none"/>
          <w:lang w:val="en-US" w:eastAsia="zh-CN"/>
        </w:rPr>
        <w:t>3.评标委员会发现投标人的报价明显低于其他投标报价， 使得其投标报价可能低于其个别成本的，应当要求该投标人作出书面说明并提供相应的证明材料。投标人不能合理说明或者不能提供相应证明材料的，评标委员会应当认定该投标人以低于成本报价竞标，并否决其投标。</w:t>
      </w:r>
    </w:p>
    <w:p w14:paraId="6CED9EAD">
      <w:pPr>
        <w:widowControl/>
        <w:kinsoku/>
        <w:autoSpaceDE/>
        <w:autoSpaceDN/>
        <w:adjustRightInd/>
        <w:snapToGrid/>
        <w:spacing w:after="135" w:line="36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三</w:t>
      </w:r>
      <w:r>
        <w:rPr>
          <w:rFonts w:hint="eastAsia" w:ascii="宋体" w:hAnsi="宋体" w:eastAsia="宋体" w:cs="宋体"/>
          <w:color w:val="auto"/>
          <w:kern w:val="0"/>
          <w:sz w:val="24"/>
          <w:szCs w:val="24"/>
          <w:highlight w:val="none"/>
        </w:rPr>
        <w:t>、其他否定投标文件效力情形</w:t>
      </w:r>
    </w:p>
    <w:p w14:paraId="4B9DDC00">
      <w:pPr>
        <w:widowControl/>
        <w:kinsoku/>
        <w:autoSpaceDE/>
        <w:autoSpaceDN/>
        <w:adjustRightInd/>
        <w:snapToGrid/>
        <w:spacing w:after="135" w:line="360" w:lineRule="auto"/>
        <w:ind w:firstLine="480" w:firstLineChars="200"/>
        <w:jc w:val="left"/>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1. 投标文件没有对招标文件的实质性要求和条件作出响应，或者对招标文件的偏差超出招标文件规定的偏差范围或最高项数</w:t>
      </w:r>
      <w:r>
        <w:rPr>
          <w:rFonts w:hint="eastAsia" w:ascii="宋体" w:hAnsi="宋体" w:eastAsia="宋体" w:cs="宋体"/>
          <w:color w:val="auto"/>
          <w:kern w:val="0"/>
          <w:sz w:val="24"/>
          <w:szCs w:val="24"/>
          <w:highlight w:val="none"/>
          <w:lang w:eastAsia="zh-CN"/>
        </w:rPr>
        <w:t>。</w:t>
      </w:r>
    </w:p>
    <w:p w14:paraId="1FA53058">
      <w:pPr>
        <w:widowControl/>
        <w:kinsoku/>
        <w:autoSpaceDE/>
        <w:autoSpaceDN/>
        <w:adjustRightInd/>
        <w:snapToGrid/>
        <w:spacing w:after="135" w:line="36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rPr>
        <w:t xml:space="preserve"> 有以他人名义投标、串通投标、弄虚作假、行贿等违法行为。</w:t>
      </w:r>
    </w:p>
    <w:p w14:paraId="581B56DC">
      <w:pPr>
        <w:widowControl/>
        <w:kinsoku/>
        <w:autoSpaceDE/>
        <w:autoSpaceDN/>
        <w:adjustRightInd/>
        <w:snapToGrid/>
        <w:spacing w:after="135" w:line="36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rPr>
        <w:t xml:space="preserve"> 以向招标人或者评标委员会成员行贿的手段谋取中标。</w:t>
      </w:r>
    </w:p>
    <w:p w14:paraId="1467A6DA">
      <w:pPr>
        <w:widowControl/>
        <w:kinsoku/>
        <w:autoSpaceDE/>
        <w:autoSpaceDN/>
        <w:adjustRightInd/>
        <w:snapToGrid/>
        <w:spacing w:after="135" w:line="360" w:lineRule="auto"/>
        <w:ind w:firstLine="480" w:firstLineChars="200"/>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4</w:t>
      </w:r>
      <w:r>
        <w:rPr>
          <w:rFonts w:hint="eastAsia" w:ascii="宋体" w:hAnsi="宋体" w:eastAsia="宋体" w:cs="宋体"/>
          <w:color w:val="auto"/>
          <w:kern w:val="0"/>
          <w:sz w:val="24"/>
          <w:szCs w:val="24"/>
          <w:highlight w:val="none"/>
        </w:rPr>
        <w:t>. 第二章“投标人须知”第1.4.3项规定的任何一种情形的。</w:t>
      </w:r>
    </w:p>
    <w:p w14:paraId="1103483C">
      <w:pPr>
        <w:rPr>
          <w:rFonts w:hint="eastAsia" w:ascii="宋体" w:hAnsi="宋体" w:eastAsia="宋体" w:cs="宋体"/>
          <w:color w:val="auto"/>
          <w:highlight w:val="none"/>
        </w:rPr>
      </w:pPr>
    </w:p>
    <w:sectPr>
      <w:pgSz w:w="12240" w:h="15840"/>
      <w:pgMar w:top="1346" w:right="1836" w:bottom="1104" w:left="1836" w:header="0" w:footer="940" w:gutter="0"/>
      <w:pgBorders>
        <w:top w:val="none" w:sz="0" w:space="0"/>
        <w:left w:val="none" w:sz="0" w:space="0"/>
        <w:bottom w:val="none" w:sz="0" w:space="0"/>
        <w:right w:val="none" w:sz="0" w:space="0"/>
      </w:pgBorders>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listo MT">
    <w:altName w:val="Segoe Print"/>
    <w:panose1 w:val="02040603050505030304"/>
    <w:charset w:val="00"/>
    <w:family w:val="roman"/>
    <w:pitch w:val="default"/>
    <w:sig w:usb0="00000000" w:usb1="00000000" w:usb2="00000000" w:usb3="00000000" w:csb0="20000001" w:csb1="00000000"/>
  </w:font>
  <w:font w:name="Segoe Print">
    <w:panose1 w:val="02000600000000000000"/>
    <w:charset w:val="00"/>
    <w:family w:val="auto"/>
    <w:pitch w:val="default"/>
    <w:sig w:usb0="0000028F" w:usb1="00000000" w:usb2="00000000" w:usb3="00000000" w:csb0="2000009F" w:csb1="47010000"/>
  </w:font>
  <w:font w:name="Wingdings 2">
    <w:altName w:val="Wingdings"/>
    <w:panose1 w:val="05020102010507070707"/>
    <w:charset w:val="00"/>
    <w:family w:val="auto"/>
    <w:pitch w:val="default"/>
    <w:sig w:usb0="00000000" w:usb1="00000000" w:usb2="00000000" w:usb3="00000000" w:csb0="80000000" w:csb1="00000000"/>
  </w:font>
  <w:font w:name="等线">
    <w:panose1 w:val="02010600030101010101"/>
    <w:charset w:val="86"/>
    <w:family w:val="auto"/>
    <w:pitch w:val="default"/>
    <w:sig w:usb0="A00002BF" w:usb1="38CF7CFA" w:usb2="00000016" w:usb3="00000000" w:csb0="0004000F" w:csb1="00000000"/>
  </w:font>
  <w:font w:name="Kingsoft UE">
    <w:altName w:val="Segoe Print"/>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2EB409">
    <w:pPr>
      <w:pStyle w:val="15"/>
      <w:tabs>
        <w:tab w:val="center" w:pos="4117"/>
        <w:tab w:val="clear" w:pos="4153"/>
      </w:tabs>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4D4631">
    <w:pPr>
      <w:spacing w:line="177" w:lineRule="auto"/>
      <w:rPr>
        <w:rFonts w:ascii="宋体" w:hAnsi="宋体" w:cs="宋体"/>
        <w:sz w:val="28"/>
        <w:szCs w:val="28"/>
      </w:rPr>
    </w:pPr>
    <w:r>
      <w:rPr>
        <w:sz w:val="2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03860846">
                          <w:pPr>
                            <w:pStyle w:val="15"/>
                          </w:pPr>
                          <w:r>
                            <w:fldChar w:fldCharType="begin"/>
                          </w:r>
                          <w:r>
                            <w:instrText xml:space="preserve"> PAGE  \* MERGEFORMAT </w:instrText>
                          </w:r>
                          <w:r>
                            <w:fldChar w:fldCharType="separate"/>
                          </w:r>
                          <w:r>
                            <w:t>47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rBCXA3AgAAc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BawQlwNwIAAHEEAAAOAAAAAAAAAAEAIAAAAB8BAABkcnMvZTJvRG9jLnht&#10;bFBLBQYAAAAABgAGAFkBAADIBQAAAAA=&#10;">
              <v:fill on="f" focussize="0,0"/>
              <v:stroke on="f" weight="0.5pt"/>
              <v:imagedata o:title=""/>
              <o:lock v:ext="edit" aspectratio="f"/>
              <v:textbox inset="0mm,0mm,0mm,0mm" style="mso-fit-shape-to-text:t;">
                <w:txbxContent>
                  <w:p w14:paraId="03860846">
                    <w:pPr>
                      <w:pStyle w:val="15"/>
                    </w:pPr>
                    <w:r>
                      <w:fldChar w:fldCharType="begin"/>
                    </w:r>
                    <w:r>
                      <w:instrText xml:space="preserve"> PAGE  \* MERGEFORMAT </w:instrText>
                    </w:r>
                    <w:r>
                      <w:fldChar w:fldCharType="separate"/>
                    </w:r>
                    <w:r>
                      <w:t>47</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6A484D">
    <w:pPr>
      <w:spacing w:line="360" w:lineRule="auto"/>
      <w:rPr>
        <w:rFonts w:ascii="仿宋_GB2312" w:hAnsi="等线" w:eastAsia="仿宋_GB2312"/>
        <w:color w:val="000000"/>
        <w:sz w:val="32"/>
      </w:rPr>
    </w:pPr>
    <w:r>
      <w:rPr>
        <w:rFonts w:ascii="仿宋_GB2312" w:hAnsi="等线" w:eastAsia="仿宋_GB2312"/>
        <w:color w:val="000000"/>
        <w:sz w:val="32"/>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533400" cy="229870"/>
              <wp:effectExtent l="0" t="0" r="0" b="0"/>
              <wp:wrapNone/>
              <wp:docPr id="9" name="文本框 9"/>
              <wp:cNvGraphicFramePr/>
              <a:graphic xmlns:a="http://schemas.openxmlformats.org/drawingml/2006/main">
                <a:graphicData uri="http://schemas.microsoft.com/office/word/2010/wordprocessingShape">
                  <wps:wsp>
                    <wps:cNvSpPr txBox="1"/>
                    <wps:spPr>
                      <a:xfrm>
                        <a:off x="0" y="0"/>
                        <a:ext cx="533400" cy="229870"/>
                      </a:xfrm>
                      <a:prstGeom prst="rect">
                        <a:avLst/>
                      </a:prstGeom>
                      <a:noFill/>
                      <a:ln>
                        <a:noFill/>
                      </a:ln>
                      <a:effectLst/>
                    </wps:spPr>
                    <wps:txbx>
                      <w:txbxContent>
                        <w:p w14:paraId="7EAA4489">
                          <w:pPr>
                            <w:spacing w:line="360" w:lineRule="auto"/>
                            <w:ind w:firstLine="629"/>
                            <w:jc w:val="center"/>
                            <w:rPr>
                              <w:rFonts w:eastAsia="仿宋_GB2312"/>
                              <w:color w:val="000000"/>
                              <w:szCs w:val="21"/>
                            </w:rPr>
                          </w:pPr>
                          <w:r>
                            <w:rPr>
                              <w:rFonts w:eastAsia="仿宋_GB2312"/>
                              <w:color w:val="000000"/>
                              <w:szCs w:val="21"/>
                            </w:rPr>
                            <w:fldChar w:fldCharType="begin"/>
                          </w:r>
                          <w:r>
                            <w:rPr>
                              <w:rFonts w:eastAsia="仿宋_GB2312"/>
                              <w:color w:val="000000"/>
                              <w:szCs w:val="21"/>
                            </w:rPr>
                            <w:instrText xml:space="preserve"> PAGE  \* MERGEFORMAT </w:instrText>
                          </w:r>
                          <w:r>
                            <w:rPr>
                              <w:rFonts w:eastAsia="仿宋_GB2312"/>
                              <w:color w:val="000000"/>
                              <w:szCs w:val="21"/>
                            </w:rPr>
                            <w:fldChar w:fldCharType="separate"/>
                          </w:r>
                          <w:r>
                            <w:rPr>
                              <w:rFonts w:eastAsia="仿宋_GB2312"/>
                              <w:color w:val="000000"/>
                              <w:szCs w:val="21"/>
                            </w:rPr>
                            <w:t>60</w:t>
                          </w:r>
                          <w:r>
                            <w:rPr>
                              <w:rFonts w:eastAsia="仿宋_GB2312"/>
                              <w:color w:val="000000"/>
                              <w:szCs w:val="21"/>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8.1pt;width:42pt;mso-position-horizontal:center;mso-position-horizontal-relative:margin;mso-wrap-style:none;z-index:251664384;mso-width-relative:page;mso-height-relative:page;" filled="f" stroked="f" coordsize="21600,21600" o:gfxdata="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DpbSLE0QAAAAMBAAAPAAAAAAAAAAEAIAAAACIAAABk&#10;cnMvZG93bnJldi54bWxQSwECFAAUAAAACACHTuJA6okMDdQBAAClAwAADgAAAAAAAAABACAAAAAg&#10;AQAAZHJzL2Uyb0RvYy54bWxQSwUGAAAAAAYABgBZAQAAZgUAAAAA&#10;">
              <v:fill on="f" focussize="0,0"/>
              <v:stroke on="f"/>
              <v:imagedata o:title=""/>
              <o:lock v:ext="edit" aspectratio="f"/>
              <v:textbox inset="0mm,0mm,0mm,0mm" style="mso-fit-shape-to-text:t;">
                <w:txbxContent>
                  <w:p w14:paraId="7EAA4489">
                    <w:pPr>
                      <w:spacing w:line="360" w:lineRule="auto"/>
                      <w:ind w:firstLine="629"/>
                      <w:jc w:val="center"/>
                      <w:rPr>
                        <w:rFonts w:eastAsia="仿宋_GB2312"/>
                        <w:color w:val="000000"/>
                        <w:szCs w:val="21"/>
                      </w:rPr>
                    </w:pPr>
                    <w:r>
                      <w:rPr>
                        <w:rFonts w:eastAsia="仿宋_GB2312"/>
                        <w:color w:val="000000"/>
                        <w:szCs w:val="21"/>
                      </w:rPr>
                      <w:fldChar w:fldCharType="begin"/>
                    </w:r>
                    <w:r>
                      <w:rPr>
                        <w:rFonts w:eastAsia="仿宋_GB2312"/>
                        <w:color w:val="000000"/>
                        <w:szCs w:val="21"/>
                      </w:rPr>
                      <w:instrText xml:space="preserve"> PAGE  \* MERGEFORMAT </w:instrText>
                    </w:r>
                    <w:r>
                      <w:rPr>
                        <w:rFonts w:eastAsia="仿宋_GB2312"/>
                        <w:color w:val="000000"/>
                        <w:szCs w:val="21"/>
                      </w:rPr>
                      <w:fldChar w:fldCharType="separate"/>
                    </w:r>
                    <w:r>
                      <w:rPr>
                        <w:rFonts w:eastAsia="仿宋_GB2312"/>
                        <w:color w:val="000000"/>
                        <w:szCs w:val="21"/>
                      </w:rPr>
                      <w:t>60</w:t>
                    </w:r>
                    <w:r>
                      <w:rPr>
                        <w:rFonts w:eastAsia="仿宋_GB2312"/>
                        <w:color w:val="000000"/>
                        <w:szCs w:val="21"/>
                      </w:rP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19B670">
    <w:pPr>
      <w:spacing w:line="360" w:lineRule="auto"/>
      <w:ind w:firstLine="629"/>
      <w:jc w:val="center"/>
      <w:rPr>
        <w:rFonts w:ascii="仿宋_GB2312" w:hAnsi="等线" w:eastAsia="仿宋_GB2312"/>
        <w:color w:val="000000"/>
        <w:sz w:val="32"/>
      </w:rPr>
    </w:pPr>
    <w:r>
      <w:rPr>
        <w:rFonts w:ascii="仿宋_GB2312" w:hAnsi="等线" w:eastAsia="仿宋_GB2312"/>
        <w:color w:val="000000"/>
        <w:sz w:val="32"/>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515620" cy="418465"/>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515620" cy="418465"/>
                      </a:xfrm>
                      <a:prstGeom prst="rect">
                        <a:avLst/>
                      </a:prstGeom>
                      <a:noFill/>
                      <a:ln>
                        <a:noFill/>
                      </a:ln>
                      <a:effectLst/>
                    </wps:spPr>
                    <wps:txbx>
                      <w:txbxContent>
                        <w:p w14:paraId="07788E55">
                          <w:pPr>
                            <w:spacing w:line="360" w:lineRule="auto"/>
                            <w:ind w:firstLine="629"/>
                            <w:jc w:val="center"/>
                            <w:rPr>
                              <w:rFonts w:eastAsia="仿宋_GB2312"/>
                              <w:color w:val="000000"/>
                              <w:szCs w:val="21"/>
                            </w:rPr>
                          </w:pPr>
                          <w:r>
                            <w:rPr>
                              <w:rFonts w:eastAsia="仿宋_GB2312"/>
                              <w:color w:val="000000"/>
                              <w:szCs w:val="21"/>
                            </w:rPr>
                            <w:fldChar w:fldCharType="begin"/>
                          </w:r>
                          <w:r>
                            <w:rPr>
                              <w:rFonts w:eastAsia="仿宋_GB2312"/>
                              <w:color w:val="000000"/>
                              <w:szCs w:val="21"/>
                            </w:rPr>
                            <w:instrText xml:space="preserve"> PAGE  \* MERGEFORMAT </w:instrText>
                          </w:r>
                          <w:r>
                            <w:rPr>
                              <w:rFonts w:eastAsia="仿宋_GB2312"/>
                              <w:color w:val="000000"/>
                              <w:szCs w:val="21"/>
                            </w:rPr>
                            <w:fldChar w:fldCharType="separate"/>
                          </w:r>
                          <w:r>
                            <w:rPr>
                              <w:rFonts w:eastAsia="仿宋_GB2312"/>
                              <w:color w:val="000000"/>
                              <w:szCs w:val="21"/>
                            </w:rPr>
                            <w:t>59</w:t>
                          </w:r>
                          <w:r>
                            <w:rPr>
                              <w:rFonts w:eastAsia="仿宋_GB2312"/>
                              <w:color w:val="000000"/>
                              <w:szCs w:val="21"/>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32.95pt;width:40.6pt;mso-position-horizontal:center;mso-position-horizontal-relative:margin;mso-wrap-style:none;z-index:251662336;mso-width-relative:page;mso-height-relative:page;" filled="f" stroked="f" coordsize="21600,21600" o:gfxdata="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MEDJZbRAAAAAwEAAA8AAAAAAAAAAQAgAAAAIgAAAGRy&#10;cy9kb3ducmV2LnhtbFBLAQIUABQAAAAIAIdO4kA8ra8x0wEAAKcDAAAOAAAAAAAAAAEAIAAAACAB&#10;AABkcnMvZTJvRG9jLnhtbFBLBQYAAAAABgAGAFkBAABlBQAAAAA=&#10;">
              <v:fill on="f" focussize="0,0"/>
              <v:stroke on="f"/>
              <v:imagedata o:title=""/>
              <o:lock v:ext="edit" aspectratio="f"/>
              <v:textbox inset="0mm,0mm,0mm,0mm" style="mso-fit-shape-to-text:t;">
                <w:txbxContent>
                  <w:p w14:paraId="07788E55">
                    <w:pPr>
                      <w:spacing w:line="360" w:lineRule="auto"/>
                      <w:ind w:firstLine="629"/>
                      <w:jc w:val="center"/>
                      <w:rPr>
                        <w:rFonts w:eastAsia="仿宋_GB2312"/>
                        <w:color w:val="000000"/>
                        <w:szCs w:val="21"/>
                      </w:rPr>
                    </w:pPr>
                    <w:r>
                      <w:rPr>
                        <w:rFonts w:eastAsia="仿宋_GB2312"/>
                        <w:color w:val="000000"/>
                        <w:szCs w:val="21"/>
                      </w:rPr>
                      <w:fldChar w:fldCharType="begin"/>
                    </w:r>
                    <w:r>
                      <w:rPr>
                        <w:rFonts w:eastAsia="仿宋_GB2312"/>
                        <w:color w:val="000000"/>
                        <w:szCs w:val="21"/>
                      </w:rPr>
                      <w:instrText xml:space="preserve"> PAGE  \* MERGEFORMAT </w:instrText>
                    </w:r>
                    <w:r>
                      <w:rPr>
                        <w:rFonts w:eastAsia="仿宋_GB2312"/>
                        <w:color w:val="000000"/>
                        <w:szCs w:val="21"/>
                      </w:rPr>
                      <w:fldChar w:fldCharType="separate"/>
                    </w:r>
                    <w:r>
                      <w:rPr>
                        <w:rFonts w:eastAsia="仿宋_GB2312"/>
                        <w:color w:val="000000"/>
                        <w:szCs w:val="21"/>
                      </w:rPr>
                      <w:t>59</w:t>
                    </w:r>
                    <w:r>
                      <w:rPr>
                        <w:rFonts w:eastAsia="仿宋_GB2312"/>
                        <w:color w:val="000000"/>
                        <w:szCs w:val="21"/>
                      </w:rP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814278">
    <w:pPr>
      <w:spacing w:line="360" w:lineRule="auto"/>
      <w:jc w:val="center"/>
      <w:rPr>
        <w:rFonts w:ascii="仿宋_GB2312" w:hAnsi="等线" w:eastAsia="仿宋_GB2312"/>
        <w:color w:val="000000"/>
        <w:sz w:val="32"/>
      </w:rPr>
    </w:pPr>
    <w:r>
      <w:rPr>
        <w:rFonts w:ascii="仿宋_GB2312" w:hAnsi="等线" w:eastAsia="仿宋_GB2312"/>
        <w:color w:val="000000"/>
        <w:sz w:val="32"/>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533400" cy="163195"/>
              <wp:effectExtent l="0" t="0" r="0" b="0"/>
              <wp:wrapNone/>
              <wp:docPr id="8" name="文本框 8"/>
              <wp:cNvGraphicFramePr/>
              <a:graphic xmlns:a="http://schemas.openxmlformats.org/drawingml/2006/main">
                <a:graphicData uri="http://schemas.microsoft.com/office/word/2010/wordprocessingShape">
                  <wps:wsp>
                    <wps:cNvSpPr txBox="1"/>
                    <wps:spPr>
                      <a:xfrm>
                        <a:off x="0" y="0"/>
                        <a:ext cx="533400" cy="163195"/>
                      </a:xfrm>
                      <a:prstGeom prst="rect">
                        <a:avLst/>
                      </a:prstGeom>
                      <a:noFill/>
                      <a:ln>
                        <a:noFill/>
                      </a:ln>
                      <a:effectLst/>
                    </wps:spPr>
                    <wps:txbx>
                      <w:txbxContent>
                        <w:p w14:paraId="03E781AA">
                          <w:pPr>
                            <w:spacing w:line="360" w:lineRule="auto"/>
                            <w:ind w:firstLine="629"/>
                            <w:jc w:val="center"/>
                            <w:rPr>
                              <w:rFonts w:eastAsia="仿宋_GB2312"/>
                              <w:color w:val="000000"/>
                              <w:szCs w:val="21"/>
                            </w:rPr>
                          </w:pPr>
                          <w:r>
                            <w:rPr>
                              <w:rFonts w:eastAsia="仿宋_GB2312"/>
                              <w:color w:val="000000"/>
                              <w:szCs w:val="21"/>
                            </w:rPr>
                            <w:fldChar w:fldCharType="begin"/>
                          </w:r>
                          <w:r>
                            <w:rPr>
                              <w:rFonts w:eastAsia="仿宋_GB2312"/>
                              <w:color w:val="000000"/>
                              <w:szCs w:val="21"/>
                            </w:rPr>
                            <w:instrText xml:space="preserve"> PAGE  \* MERGEFORMAT </w:instrText>
                          </w:r>
                          <w:r>
                            <w:rPr>
                              <w:rFonts w:eastAsia="仿宋_GB2312"/>
                              <w:color w:val="000000"/>
                              <w:szCs w:val="21"/>
                            </w:rPr>
                            <w:fldChar w:fldCharType="separate"/>
                          </w:r>
                          <w:r>
                            <w:rPr>
                              <w:rFonts w:eastAsia="仿宋_GB2312"/>
                              <w:color w:val="000000"/>
                              <w:szCs w:val="21"/>
                            </w:rPr>
                            <w:t>61</w:t>
                          </w:r>
                          <w:r>
                            <w:rPr>
                              <w:rFonts w:eastAsia="仿宋_GB2312"/>
                              <w:color w:val="000000"/>
                              <w:szCs w:val="21"/>
                            </w:rPr>
                            <w:fldChar w:fldCharType="end"/>
                          </w:r>
                        </w:p>
                      </w:txbxContent>
                    </wps:txbx>
                    <wps:bodyPr wrap="none" lIns="0" tIns="0" rIns="0" bIns="0" upright="1"/>
                  </wps:wsp>
                </a:graphicData>
              </a:graphic>
            </wp:anchor>
          </w:drawing>
        </mc:Choice>
        <mc:Fallback>
          <w:pict>
            <v:shape id="_x0000_s1026" o:spid="_x0000_s1026" o:spt="202" type="#_x0000_t202" style="position:absolute;left:0pt;margin-top:0pt;height:12.85pt;width:42pt;mso-position-horizontal:center;mso-position-horizontal-relative:margin;mso-wrap-style:none;z-index:251667456;mso-width-relative:page;mso-height-relative:page;" filled="f" stroked="f" coordsize="21600,21600" o:gfxdata="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J0faVXSAAAAAwEAAA8AAAAAAAAAAQAgAAAAIgAAAGRycy9kb3ducmV2Lnht&#10;bFBLAQIUABQAAAAIAIdO4kCepgaTxgEAAIsDAAAOAAAAAAAAAAEAIAAAACEBAABkcnMvZTJvRG9j&#10;LnhtbFBLBQYAAAAABgAGAFkBAABZBQAAAAA=&#10;">
              <v:fill on="f" focussize="0,0"/>
              <v:stroke on="f"/>
              <v:imagedata o:title=""/>
              <o:lock v:ext="edit" aspectratio="f"/>
              <v:textbox inset="0mm,0mm,0mm,0mm">
                <w:txbxContent>
                  <w:p w14:paraId="03E781AA">
                    <w:pPr>
                      <w:spacing w:line="360" w:lineRule="auto"/>
                      <w:ind w:firstLine="629"/>
                      <w:jc w:val="center"/>
                      <w:rPr>
                        <w:rFonts w:eastAsia="仿宋_GB2312"/>
                        <w:color w:val="000000"/>
                        <w:szCs w:val="21"/>
                      </w:rPr>
                    </w:pPr>
                    <w:r>
                      <w:rPr>
                        <w:rFonts w:eastAsia="仿宋_GB2312"/>
                        <w:color w:val="000000"/>
                        <w:szCs w:val="21"/>
                      </w:rPr>
                      <w:fldChar w:fldCharType="begin"/>
                    </w:r>
                    <w:r>
                      <w:rPr>
                        <w:rFonts w:eastAsia="仿宋_GB2312"/>
                        <w:color w:val="000000"/>
                        <w:szCs w:val="21"/>
                      </w:rPr>
                      <w:instrText xml:space="preserve"> PAGE  \* MERGEFORMAT </w:instrText>
                    </w:r>
                    <w:r>
                      <w:rPr>
                        <w:rFonts w:eastAsia="仿宋_GB2312"/>
                        <w:color w:val="000000"/>
                        <w:szCs w:val="21"/>
                      </w:rPr>
                      <w:fldChar w:fldCharType="separate"/>
                    </w:r>
                    <w:r>
                      <w:rPr>
                        <w:rFonts w:eastAsia="仿宋_GB2312"/>
                        <w:color w:val="000000"/>
                        <w:szCs w:val="21"/>
                      </w:rPr>
                      <w:t>61</w:t>
                    </w:r>
                    <w:r>
                      <w:rPr>
                        <w:rFonts w:eastAsia="仿宋_GB2312"/>
                        <w:color w:val="000000"/>
                        <w:szCs w:val="21"/>
                      </w:rP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EEFF86">
    <w:pPr>
      <w:spacing w:line="360" w:lineRule="auto"/>
      <w:ind w:firstLine="629"/>
      <w:jc w:val="center"/>
      <w:rPr>
        <w:rFonts w:ascii="仿宋_GB2312" w:hAnsi="等线" w:eastAsia="仿宋_GB2312"/>
        <w:color w:val="000000"/>
        <w:sz w:val="32"/>
      </w:rPr>
    </w:pPr>
    <w:r>
      <w:rPr>
        <w:rFonts w:ascii="仿宋_GB2312" w:hAnsi="等线" w:eastAsia="仿宋_GB2312"/>
        <w:color w:val="000000"/>
        <w:sz w:val="32"/>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515620" cy="418465"/>
              <wp:effectExtent l="0" t="0" r="0" b="0"/>
              <wp:wrapNone/>
              <wp:docPr id="7" name="文本框 7"/>
              <wp:cNvGraphicFramePr/>
              <a:graphic xmlns:a="http://schemas.openxmlformats.org/drawingml/2006/main">
                <a:graphicData uri="http://schemas.microsoft.com/office/word/2010/wordprocessingShape">
                  <wps:wsp>
                    <wps:cNvSpPr txBox="1"/>
                    <wps:spPr>
                      <a:xfrm>
                        <a:off x="0" y="0"/>
                        <a:ext cx="515620" cy="418465"/>
                      </a:xfrm>
                      <a:prstGeom prst="rect">
                        <a:avLst/>
                      </a:prstGeom>
                      <a:noFill/>
                      <a:ln>
                        <a:noFill/>
                      </a:ln>
                      <a:effectLst/>
                    </wps:spPr>
                    <wps:txbx>
                      <w:txbxContent>
                        <w:p w14:paraId="72DFAA59">
                          <w:pPr>
                            <w:spacing w:line="360" w:lineRule="auto"/>
                            <w:ind w:firstLine="629"/>
                            <w:jc w:val="center"/>
                            <w:rPr>
                              <w:rFonts w:eastAsia="仿宋_GB2312"/>
                              <w:color w:val="000000"/>
                              <w:szCs w:val="21"/>
                            </w:rPr>
                          </w:pPr>
                          <w:r>
                            <w:rPr>
                              <w:rFonts w:eastAsia="仿宋_GB2312"/>
                              <w:color w:val="000000"/>
                              <w:szCs w:val="21"/>
                            </w:rPr>
                            <w:fldChar w:fldCharType="begin"/>
                          </w:r>
                          <w:r>
                            <w:rPr>
                              <w:rFonts w:eastAsia="仿宋_GB2312"/>
                              <w:color w:val="000000"/>
                              <w:szCs w:val="21"/>
                            </w:rPr>
                            <w:instrText xml:space="preserve"> PAGE  \* MERGEFORMAT </w:instrText>
                          </w:r>
                          <w:r>
                            <w:rPr>
                              <w:rFonts w:eastAsia="仿宋_GB2312"/>
                              <w:color w:val="000000"/>
                              <w:szCs w:val="21"/>
                            </w:rPr>
                            <w:fldChar w:fldCharType="separate"/>
                          </w:r>
                          <w:r>
                            <w:rPr>
                              <w:rFonts w:eastAsia="仿宋_GB2312"/>
                              <w:color w:val="000000"/>
                              <w:szCs w:val="21"/>
                            </w:rPr>
                            <w:t>59</w:t>
                          </w:r>
                          <w:r>
                            <w:rPr>
                              <w:rFonts w:eastAsia="仿宋_GB2312"/>
                              <w:color w:val="000000"/>
                              <w:szCs w:val="21"/>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32.95pt;width:40.6pt;mso-position-horizontal:center;mso-position-horizontal-relative:margin;mso-wrap-style:none;z-index:251666432;mso-width-relative:page;mso-height-relative:page;" filled="f" stroked="f" coordsize="21600,21600" o:gfxdata="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MEDJZbRAAAAAwEAAA8AAAAAAAAAAQAgAAAAIgAAAGRy&#10;cy9kb3ducmV2LnhtbFBLAQIUABQAAAAIAIdO4kAWqreo0wEAAKUDAAAOAAAAAAAAAAEAIAAAACAB&#10;AABkcnMvZTJvRG9jLnhtbFBLBQYAAAAABgAGAFkBAABlBQAAAAA=&#10;">
              <v:fill on="f" focussize="0,0"/>
              <v:stroke on="f"/>
              <v:imagedata o:title=""/>
              <o:lock v:ext="edit" aspectratio="f"/>
              <v:textbox inset="0mm,0mm,0mm,0mm" style="mso-fit-shape-to-text:t;">
                <w:txbxContent>
                  <w:p w14:paraId="72DFAA59">
                    <w:pPr>
                      <w:spacing w:line="360" w:lineRule="auto"/>
                      <w:ind w:firstLine="629"/>
                      <w:jc w:val="center"/>
                      <w:rPr>
                        <w:rFonts w:eastAsia="仿宋_GB2312"/>
                        <w:color w:val="000000"/>
                        <w:szCs w:val="21"/>
                      </w:rPr>
                    </w:pPr>
                    <w:r>
                      <w:rPr>
                        <w:rFonts w:eastAsia="仿宋_GB2312"/>
                        <w:color w:val="000000"/>
                        <w:szCs w:val="21"/>
                      </w:rPr>
                      <w:fldChar w:fldCharType="begin"/>
                    </w:r>
                    <w:r>
                      <w:rPr>
                        <w:rFonts w:eastAsia="仿宋_GB2312"/>
                        <w:color w:val="000000"/>
                        <w:szCs w:val="21"/>
                      </w:rPr>
                      <w:instrText xml:space="preserve"> PAGE  \* MERGEFORMAT </w:instrText>
                    </w:r>
                    <w:r>
                      <w:rPr>
                        <w:rFonts w:eastAsia="仿宋_GB2312"/>
                        <w:color w:val="000000"/>
                        <w:szCs w:val="21"/>
                      </w:rPr>
                      <w:fldChar w:fldCharType="separate"/>
                    </w:r>
                    <w:r>
                      <w:rPr>
                        <w:rFonts w:eastAsia="仿宋_GB2312"/>
                        <w:color w:val="000000"/>
                        <w:szCs w:val="21"/>
                      </w:rPr>
                      <w:t>59</w:t>
                    </w:r>
                    <w:r>
                      <w:rPr>
                        <w:rFonts w:eastAsia="仿宋_GB2312"/>
                        <w:color w:val="000000"/>
                        <w:szCs w:val="21"/>
                      </w:rP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CE8328">
    <w:pPr>
      <w:spacing w:line="177" w:lineRule="auto"/>
      <w:rPr>
        <w:rFonts w:ascii="宋体" w:hAnsi="宋体" w:cs="宋体"/>
        <w:sz w:val="28"/>
        <w:szCs w:val="28"/>
      </w:rPr>
    </w:pPr>
    <w:r>
      <w:rPr>
        <w:sz w:val="2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270B888D">
                          <w:pPr>
                            <w:pStyle w:val="15"/>
                          </w:pPr>
                          <w:r>
                            <w:fldChar w:fldCharType="begin"/>
                          </w:r>
                          <w:r>
                            <w:instrText xml:space="preserve"> PAGE  \* MERGEFORMAT </w:instrText>
                          </w:r>
                          <w:r>
                            <w:fldChar w:fldCharType="separate"/>
                          </w:r>
                          <w:r>
                            <w:t>47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4aj18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XhqPXzgCAABvBAAADgAAAAAAAAABACAAAAAfAQAAZHJzL2Uyb0RvYy54&#10;bWxQSwUGAAAAAAYABgBZAQAAyQUAAAAA&#10;">
              <v:fill on="f" focussize="0,0"/>
              <v:stroke on="f" weight="0.5pt"/>
              <v:imagedata o:title=""/>
              <o:lock v:ext="edit" aspectratio="f"/>
              <v:textbox inset="0mm,0mm,0mm,0mm" style="mso-fit-shape-to-text:t;">
                <w:txbxContent>
                  <w:p w14:paraId="270B888D">
                    <w:pPr>
                      <w:pStyle w:val="15"/>
                    </w:pPr>
                    <w:r>
                      <w:fldChar w:fldCharType="begin"/>
                    </w:r>
                    <w:r>
                      <w:instrText xml:space="preserve"> PAGE  \* MERGEFORMAT </w:instrText>
                    </w:r>
                    <w:r>
                      <w:fldChar w:fldCharType="separate"/>
                    </w:r>
                    <w:r>
                      <w:t>47</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398894">
    <w:pPr>
      <w:spacing w:line="178" w:lineRule="auto"/>
      <w:ind w:left="4348"/>
      <w:rPr>
        <w:rFonts w:ascii="Calibri" w:hAnsi="Calibri" w:eastAsia="Calibri" w:cs="Calibri"/>
        <w:sz w:val="18"/>
        <w:szCs w:val="18"/>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D4FF0BB">
                          <w:pPr>
                            <w:pStyle w:val="15"/>
                          </w:pPr>
                          <w:r>
                            <w:fldChar w:fldCharType="begin"/>
                          </w:r>
                          <w:r>
                            <w:instrText xml:space="preserve"> PAGE  \* MERGEFORMAT </w:instrText>
                          </w:r>
                          <w:r>
                            <w:fldChar w:fldCharType="separate"/>
                          </w:r>
                          <w:r>
                            <w:t>35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6D4FF0BB">
                    <w:pPr>
                      <w:pStyle w:val="15"/>
                    </w:pPr>
                    <w:r>
                      <w:fldChar w:fldCharType="begin"/>
                    </w:r>
                    <w:r>
                      <w:instrText xml:space="preserve"> PAGE  \* MERGEFORMAT </w:instrText>
                    </w:r>
                    <w:r>
                      <w:fldChar w:fldCharType="separate"/>
                    </w:r>
                    <w:r>
                      <w:t>35</w:t>
                    </w:r>
                    <w: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D20D05">
    <w:pPr>
      <w:spacing w:line="178" w:lineRule="auto"/>
      <w:ind w:left="4229"/>
      <w:rPr>
        <w:rFonts w:ascii="Calibri" w:hAnsi="Calibri" w:eastAsia="Calibri" w:cs="Calibri"/>
        <w:sz w:val="18"/>
        <w:szCs w:val="18"/>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223AEA9">
                          <w:pPr>
                            <w:pStyle w:val="15"/>
                          </w:pPr>
                          <w:r>
                            <w:fldChar w:fldCharType="begin"/>
                          </w:r>
                          <w:r>
                            <w:instrText xml:space="preserve"> PAGE  \* MERGEFORMAT </w:instrText>
                          </w:r>
                          <w:r>
                            <w:fldChar w:fldCharType="separate"/>
                          </w:r>
                          <w:r>
                            <w:t>40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1223AEA9">
                    <w:pPr>
                      <w:pStyle w:val="15"/>
                    </w:pPr>
                    <w:r>
                      <w:fldChar w:fldCharType="begin"/>
                    </w:r>
                    <w:r>
                      <w:instrText xml:space="preserve"> PAGE  \* MERGEFORMAT </w:instrText>
                    </w:r>
                    <w:r>
                      <w:fldChar w:fldCharType="separate"/>
                    </w:r>
                    <w:r>
                      <w:t>40</w:t>
                    </w:r>
                    <w:r>
                      <w:fldChar w:fldCharType="end"/>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123F41">
    <w:pPr>
      <w:spacing w:line="178" w:lineRule="auto"/>
      <w:ind w:left="4223"/>
      <w:rPr>
        <w:rFonts w:ascii="Calibri" w:hAnsi="Calibri" w:eastAsia="Calibri" w:cs="Calibri"/>
        <w:sz w:val="18"/>
        <w:szCs w:val="18"/>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51" name="文本框 5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FEC1736">
                          <w:pPr>
                            <w:pStyle w:val="15"/>
                          </w:pPr>
                          <w:r>
                            <w:fldChar w:fldCharType="begin"/>
                          </w:r>
                          <w:r>
                            <w:instrText xml:space="preserve"> PAGE  \* MERGEFORMAT </w:instrText>
                          </w:r>
                          <w:r>
                            <w:fldChar w:fldCharType="separate"/>
                          </w:r>
                          <w:r>
                            <w:t>41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HjWXXczAgAAYwQAAA4AAAAAAAAAAQAgAAAAHwEAAGRycy9lMm9Eb2MueG1sUEsF&#10;BgAAAAAGAAYAWQEAAMQFAAAAAA==&#10;">
              <v:fill on="f" focussize="0,0"/>
              <v:stroke on="f" weight="0.5pt"/>
              <v:imagedata o:title=""/>
              <o:lock v:ext="edit" aspectratio="f"/>
              <v:textbox inset="0mm,0mm,0mm,0mm" style="mso-fit-shape-to-text:t;">
                <w:txbxContent>
                  <w:p w14:paraId="0FEC1736">
                    <w:pPr>
                      <w:pStyle w:val="15"/>
                    </w:pPr>
                    <w:r>
                      <w:fldChar w:fldCharType="begin"/>
                    </w:r>
                    <w:r>
                      <w:instrText xml:space="preserve"> PAGE  \* MERGEFORMAT </w:instrText>
                    </w:r>
                    <w:r>
                      <w:fldChar w:fldCharType="separate"/>
                    </w:r>
                    <w:r>
                      <w:t>41</w:t>
                    </w:r>
                    <w:r>
                      <w:fldChar w:fldCharType="end"/>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77BEE6">
    <w:pPr>
      <w:spacing w:line="178" w:lineRule="auto"/>
      <w:ind w:left="4202"/>
      <w:rPr>
        <w:rFonts w:ascii="Calibri" w:hAnsi="Calibri" w:eastAsia="Calibri" w:cs="Calibri"/>
        <w:sz w:val="18"/>
        <w:szCs w:val="18"/>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52" name="文本框 5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710C391">
                          <w:pPr>
                            <w:pStyle w:val="15"/>
                          </w:pPr>
                          <w:r>
                            <w:fldChar w:fldCharType="begin"/>
                          </w:r>
                          <w:r>
                            <w:instrText xml:space="preserve"> PAGE  \* MERGEFORMAT </w:instrText>
                          </w:r>
                          <w:r>
                            <w:fldChar w:fldCharType="separate"/>
                          </w:r>
                          <w:r>
                            <w:t>42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8olJw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dT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P8olJwzAgAAYwQAAA4AAAAAAAAAAQAgAAAAHwEAAGRycy9lMm9Eb2MueG1sUEsF&#10;BgAAAAAGAAYAWQEAAMQFAAAAAA==&#10;">
              <v:fill on="f" focussize="0,0"/>
              <v:stroke on="f" weight="0.5pt"/>
              <v:imagedata o:title=""/>
              <o:lock v:ext="edit" aspectratio="f"/>
              <v:textbox inset="0mm,0mm,0mm,0mm" style="mso-fit-shape-to-text:t;">
                <w:txbxContent>
                  <w:p w14:paraId="0710C391">
                    <w:pPr>
                      <w:pStyle w:val="15"/>
                    </w:pPr>
                    <w:r>
                      <w:fldChar w:fldCharType="begin"/>
                    </w:r>
                    <w:r>
                      <w:instrText xml:space="preserve"> PAGE  \* MERGEFORMAT </w:instrText>
                    </w:r>
                    <w:r>
                      <w:fldChar w:fldCharType="separate"/>
                    </w:r>
                    <w:r>
                      <w:t>42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4F9B2F">
    <w:pPr>
      <w:spacing w:line="177" w:lineRule="auto"/>
      <w:rPr>
        <w:rFonts w:ascii="Calibri" w:hAnsi="Calibri" w:eastAsia="Calibri" w:cs="Calibri"/>
        <w:sz w:val="18"/>
        <w:szCs w:val="18"/>
      </w:rPr>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09D9D8">
    <w:pPr>
      <w:spacing w:line="178" w:lineRule="auto"/>
      <w:ind w:left="4202"/>
      <w:rPr>
        <w:rFonts w:ascii="Calibri" w:hAnsi="Calibri" w:eastAsia="Calibri" w:cs="Calibri"/>
        <w:sz w:val="18"/>
        <w:szCs w:val="18"/>
      </w:rP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53" name="文本框 5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137D05F">
                          <w:pPr>
                            <w:pStyle w:val="15"/>
                          </w:pPr>
                          <w:r>
                            <w:fldChar w:fldCharType="begin"/>
                          </w:r>
                          <w:r>
                            <w:instrText xml:space="preserve"> PAGE  \* MERGEFORMAT </w:instrText>
                          </w:r>
                          <w:r>
                            <w:fldChar w:fldCharType="separate"/>
                          </w:r>
                          <w:r>
                            <w:t>43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2AA3MzAgAAYwQAAA4AAAAAAAAAAQAgAAAAHwEAAGRycy9lMm9Eb2MueG1sUEsF&#10;BgAAAAAGAAYAWQEAAMQFAAAAAA==&#10;">
              <v:fill on="f" focussize="0,0"/>
              <v:stroke on="f" weight="0.5pt"/>
              <v:imagedata o:title=""/>
              <o:lock v:ext="edit" aspectratio="f"/>
              <v:textbox inset="0mm,0mm,0mm,0mm" style="mso-fit-shape-to-text:t;">
                <w:txbxContent>
                  <w:p w14:paraId="5137D05F">
                    <w:pPr>
                      <w:pStyle w:val="15"/>
                    </w:pPr>
                    <w:r>
                      <w:fldChar w:fldCharType="begin"/>
                    </w:r>
                    <w:r>
                      <w:instrText xml:space="preserve"> PAGE  \* MERGEFORMAT </w:instrText>
                    </w:r>
                    <w:r>
                      <w:fldChar w:fldCharType="separate"/>
                    </w:r>
                    <w:r>
                      <w:t>43</w:t>
                    </w:r>
                    <w:r>
                      <w:fldChar w:fldCharType="end"/>
                    </w:r>
                  </w:p>
                </w:txbxContent>
              </v:textbox>
            </v:shape>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BDF262">
    <w:pPr>
      <w:spacing w:line="177" w:lineRule="auto"/>
      <w:ind w:left="4201"/>
      <w:rPr>
        <w:rFonts w:ascii="Calibri" w:hAnsi="Calibri" w:eastAsia="Calibri" w:cs="Calibri"/>
        <w:sz w:val="18"/>
        <w:szCs w:val="18"/>
      </w:rPr>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55" name="文本框 5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402A520">
                          <w:pPr>
                            <w:pStyle w:val="15"/>
                          </w:pPr>
                          <w:r>
                            <w:fldChar w:fldCharType="begin"/>
                          </w:r>
                          <w:r>
                            <w:instrText xml:space="preserve"> PAGE  \* MERGEFORMAT </w:instrText>
                          </w:r>
                          <w:r>
                            <w:fldChar w:fldCharType="separate"/>
                          </w:r>
                          <w:r>
                            <w:t>46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J74X8zAgAAYw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OKdFMoeKXH98v&#10;P39ffn0jOINAtfVzxO0sIkPzzjRom+Hc4zDybgqn4heMCPyQ93yVVzSB8HhpNpnNUrg4fMMG+MnT&#10;det8eC+MItHIqEP9WlnZaetDFzqExGzabCop2xpKTeqM3ryd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PJ74X8zAgAAYwQAAA4AAAAAAAAAAQAgAAAAHwEAAGRycy9lMm9Eb2MueG1sUEsF&#10;BgAAAAAGAAYAWQEAAMQFAAAAAA==&#10;">
              <v:fill on="f" focussize="0,0"/>
              <v:stroke on="f" weight="0.5pt"/>
              <v:imagedata o:title=""/>
              <o:lock v:ext="edit" aspectratio="f"/>
              <v:textbox inset="0mm,0mm,0mm,0mm" style="mso-fit-shape-to-text:t;">
                <w:txbxContent>
                  <w:p w14:paraId="7402A520">
                    <w:pPr>
                      <w:pStyle w:val="15"/>
                    </w:pPr>
                    <w:r>
                      <w:fldChar w:fldCharType="begin"/>
                    </w:r>
                    <w:r>
                      <w:instrText xml:space="preserve"> PAGE  \* MERGEFORMAT </w:instrText>
                    </w:r>
                    <w:r>
                      <w:fldChar w:fldCharType="separate"/>
                    </w:r>
                    <w:r>
                      <w:t>46</w:t>
                    </w:r>
                    <w:r>
                      <w:fldChar w:fldCharType="end"/>
                    </w:r>
                  </w:p>
                </w:txbxContent>
              </v:textbox>
            </v:shape>
          </w:pict>
        </mc:Fallback>
      </mc:AlternateConten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BC6CA5">
    <w:pPr>
      <w:spacing w:line="178" w:lineRule="auto"/>
      <w:ind w:left="4201"/>
      <w:rPr>
        <w:rFonts w:ascii="Calibri" w:hAnsi="Calibri" w:eastAsia="Calibri" w:cs="Calibri"/>
        <w:sz w:val="18"/>
        <w:szCs w:val="18"/>
      </w:rPr>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56" name="文本框 5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5C8EE54">
                          <w:pPr>
                            <w:pStyle w:val="15"/>
                          </w:pPr>
                          <w:r>
                            <w:fldChar w:fldCharType="begin"/>
                          </w:r>
                          <w:r>
                            <w:instrText xml:space="preserve"> PAGE  \* MERGEFORMAT </w:instrText>
                          </w:r>
                          <w:r>
                            <w:fldChar w:fldCharType="separate"/>
                          </w:r>
                          <w:r>
                            <w:t>47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WFKJQzAgAAYwQAAA4AAABkcnMvZTJvRG9jLnhtbK1UzY7TMBC+I/EO&#10;lu80adFW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nyjN5MKdFMoeKXH98v&#10;P39ffn0jOINAtfVzxO0sIkPzzjRom+Hc4zDybgqn4heMCPyQ93yVVzSB8HhpNpnNUrg4fMMG+MnT&#10;det8eC+MItHIqEP9WlnZaetDFzqExGzabCop2xpKTeqMTt/epO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HWFKJQzAgAAYwQAAA4AAAAAAAAAAQAgAAAAHwEAAGRycy9lMm9Eb2MueG1sUEsF&#10;BgAAAAAGAAYAWQEAAMQFAAAAAA==&#10;">
              <v:fill on="f" focussize="0,0"/>
              <v:stroke on="f" weight="0.5pt"/>
              <v:imagedata o:title=""/>
              <o:lock v:ext="edit" aspectratio="f"/>
              <v:textbox inset="0mm,0mm,0mm,0mm" style="mso-fit-shape-to-text:t;">
                <w:txbxContent>
                  <w:p w14:paraId="55C8EE54">
                    <w:pPr>
                      <w:pStyle w:val="15"/>
                    </w:pPr>
                    <w:r>
                      <w:fldChar w:fldCharType="begin"/>
                    </w:r>
                    <w:r>
                      <w:instrText xml:space="preserve"> PAGE  \* MERGEFORMAT </w:instrText>
                    </w:r>
                    <w:r>
                      <w:fldChar w:fldCharType="separate"/>
                    </w:r>
                    <w:r>
                      <w:t>47</w:t>
                    </w:r>
                    <w:r>
                      <w:fldChar w:fldCharType="end"/>
                    </w:r>
                  </w:p>
                </w:txbxContent>
              </v:textbox>
            </v:shape>
          </w:pict>
        </mc:Fallback>
      </mc:AlternateConten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5E2DB8">
    <w:pPr>
      <w:spacing w:line="178" w:lineRule="auto"/>
      <w:ind w:left="4201"/>
      <w:rPr>
        <w:rFonts w:ascii="Calibri" w:hAnsi="Calibri" w:eastAsia="Calibri" w:cs="Calibri"/>
        <w:sz w:val="18"/>
        <w:szCs w:val="18"/>
      </w:rPr>
    </w:pPr>
    <w:r>
      <w:rPr>
        <w:sz w:val="18"/>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57" name="文本框 5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9585024">
                          <w:pPr>
                            <w:pStyle w:val="15"/>
                          </w:pPr>
                          <w:r>
                            <w:fldChar w:fldCharType="begin"/>
                          </w:r>
                          <w:r>
                            <w:instrText xml:space="preserve"> PAGE  \* MERGEFORMAT </w:instrText>
                          </w:r>
                          <w:r>
                            <w:fldChar w:fldCharType="separate"/>
                          </w:r>
                          <w:r>
                            <w:t>48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tv3szAgAAYwQAAA4AAABkcnMvZTJvRG9jLnhtbK1UzY7TMBC+I/EO&#10;lu80adEu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69oU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Dctv3szAgAAYwQAAA4AAAAAAAAAAQAgAAAAHwEAAGRycy9lMm9Eb2MueG1sUEsF&#10;BgAAAAAGAAYAWQEAAMQFAAAAAA==&#10;">
              <v:fill on="f" focussize="0,0"/>
              <v:stroke on="f" weight="0.5pt"/>
              <v:imagedata o:title=""/>
              <o:lock v:ext="edit" aspectratio="f"/>
              <v:textbox inset="0mm,0mm,0mm,0mm" style="mso-fit-shape-to-text:t;">
                <w:txbxContent>
                  <w:p w14:paraId="69585024">
                    <w:pPr>
                      <w:pStyle w:val="15"/>
                    </w:pPr>
                    <w:r>
                      <w:fldChar w:fldCharType="begin"/>
                    </w:r>
                    <w:r>
                      <w:instrText xml:space="preserve"> PAGE  \* MERGEFORMAT </w:instrText>
                    </w:r>
                    <w:r>
                      <w:fldChar w:fldCharType="separate"/>
                    </w:r>
                    <w:r>
                      <w:t>48</w:t>
                    </w:r>
                    <w:r>
                      <w:fldChar w:fldCharType="end"/>
                    </w:r>
                  </w:p>
                </w:txbxContent>
              </v:textbox>
            </v:shape>
          </w:pict>
        </mc:Fallback>
      </mc:AlternateConten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BFB68A">
    <w:pPr>
      <w:spacing w:line="177" w:lineRule="auto"/>
      <w:ind w:left="4230"/>
      <w:rPr>
        <w:rFonts w:ascii="Calibri" w:hAnsi="Calibri" w:eastAsia="Calibri" w:cs="Calibri"/>
        <w:sz w:val="18"/>
        <w:szCs w:val="18"/>
      </w:rPr>
    </w:pPr>
    <w:r>
      <w:rPr>
        <w:sz w:val="18"/>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58" name="文本框 5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567D12E">
                          <w:pPr>
                            <w:pStyle w:val="15"/>
                          </w:pPr>
                          <w:r>
                            <w:fldChar w:fldCharType="begin"/>
                          </w:r>
                          <w:r>
                            <w:instrText xml:space="preserve"> PAGE  \* MERGEFORMAT </w:instrText>
                          </w:r>
                          <w:r>
                            <w:fldChar w:fldCharType="separate"/>
                          </w:r>
                          <w:r>
                            <w:t>49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4ls4k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4ls4kzAgAAYwQAAA4AAAAAAAAAAQAgAAAAHwEAAGRycy9lMm9Eb2MueG1sUEsF&#10;BgAAAAAGAAYAWQEAAMQFAAAAAA==&#10;">
              <v:fill on="f" focussize="0,0"/>
              <v:stroke on="f" weight="0.5pt"/>
              <v:imagedata o:title=""/>
              <o:lock v:ext="edit" aspectratio="f"/>
              <v:textbox inset="0mm,0mm,0mm,0mm" style="mso-fit-shape-to-text:t;">
                <w:txbxContent>
                  <w:p w14:paraId="6567D12E">
                    <w:pPr>
                      <w:pStyle w:val="15"/>
                    </w:pPr>
                    <w:r>
                      <w:fldChar w:fldCharType="begin"/>
                    </w:r>
                    <w:r>
                      <w:instrText xml:space="preserve"> PAGE  \* MERGEFORMAT </w:instrText>
                    </w:r>
                    <w:r>
                      <w:fldChar w:fldCharType="separate"/>
                    </w:r>
                    <w:r>
                      <w:t>49</w:t>
                    </w:r>
                    <w:r>
                      <w:fldChar w:fldCharType="end"/>
                    </w:r>
                  </w:p>
                </w:txbxContent>
              </v:textbox>
            </v:shape>
          </w:pict>
        </mc:Fallback>
      </mc:AlternateConten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C85EF6">
    <w:pPr>
      <w:spacing w:line="176" w:lineRule="auto"/>
      <w:ind w:left="4277"/>
      <w:rPr>
        <w:rFonts w:ascii="Calibri" w:hAnsi="Calibri" w:eastAsia="Calibri" w:cs="Calibri"/>
        <w:sz w:val="18"/>
        <w:szCs w:val="18"/>
      </w:rPr>
    </w:pPr>
    <w:r>
      <w:rPr>
        <w:sz w:val="18"/>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59" name="文本框 5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B84CE59">
                          <w:pPr>
                            <w:pStyle w:val="15"/>
                          </w:pPr>
                          <w:r>
                            <w:fldChar w:fldCharType="begin"/>
                          </w:r>
                          <w:r>
                            <w:instrText xml:space="preserve"> PAGE  \* MERGEFORMAT </w:instrText>
                          </w:r>
                          <w:r>
                            <w:fldChar w:fldCharType="separate"/>
                          </w:r>
                          <w:r>
                            <w:t>50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yNJGYzAgAAYwQAAA4AAABkcnMvZTJvRG9jLnhtbK1UzY7TMBC+I/EO&#10;lu80adGu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9d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yNJGYzAgAAYwQAAA4AAAAAAAAAAQAgAAAAHwEAAGRycy9lMm9Eb2MueG1sUEsF&#10;BgAAAAAGAAYAWQEAAMQFAAAAAA==&#10;">
              <v:fill on="f" focussize="0,0"/>
              <v:stroke on="f" weight="0.5pt"/>
              <v:imagedata o:title=""/>
              <o:lock v:ext="edit" aspectratio="f"/>
              <v:textbox inset="0mm,0mm,0mm,0mm" style="mso-fit-shape-to-text:t;">
                <w:txbxContent>
                  <w:p w14:paraId="2B84CE59">
                    <w:pPr>
                      <w:pStyle w:val="15"/>
                    </w:pPr>
                    <w:r>
                      <w:fldChar w:fldCharType="begin"/>
                    </w:r>
                    <w:r>
                      <w:instrText xml:space="preserve"> PAGE  \* MERGEFORMAT </w:instrText>
                    </w:r>
                    <w:r>
                      <w:fldChar w:fldCharType="separate"/>
                    </w:r>
                    <w:r>
                      <w:t>50</w:t>
                    </w:r>
                    <w:r>
                      <w:fldChar w:fldCharType="end"/>
                    </w:r>
                  </w:p>
                </w:txbxContent>
              </v:textbox>
            </v:shape>
          </w:pict>
        </mc:Fallback>
      </mc:AlternateConten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394878">
    <w:pPr>
      <w:spacing w:line="178" w:lineRule="auto"/>
      <w:ind w:left="4201"/>
      <w:rPr>
        <w:rFonts w:ascii="Calibri" w:hAnsi="Calibri" w:eastAsia="Calibri" w:cs="Calibri"/>
        <w:sz w:val="18"/>
        <w:szCs w:val="18"/>
      </w:rPr>
    </w:pPr>
    <w:r>
      <w:rPr>
        <w:sz w:val="18"/>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60" name="文本框 6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02BA2C8">
                          <w:pPr>
                            <w:pStyle w:val="15"/>
                          </w:pPr>
                          <w:r>
                            <w:fldChar w:fldCharType="begin"/>
                          </w:r>
                          <w:r>
                            <w:instrText xml:space="preserve"> PAGE  \* MERGEFORMAT </w:instrText>
                          </w:r>
                          <w:r>
                            <w:fldChar w:fldCharType="separate"/>
                          </w:r>
                          <w:r>
                            <w:t>51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eh/es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Hof3rMQIAAGMEAAAOAAAAAAAAAAEAIAAAAB8BAABkcnMvZTJvRG9jLnhtbFBLBQYA&#10;AAAABgAGAFkBAADCBQAAAAA=&#10;">
              <v:fill on="f" focussize="0,0"/>
              <v:stroke on="f" weight="0.5pt"/>
              <v:imagedata o:title=""/>
              <o:lock v:ext="edit" aspectratio="f"/>
              <v:textbox inset="0mm,0mm,0mm,0mm" style="mso-fit-shape-to-text:t;">
                <w:txbxContent>
                  <w:p w14:paraId="502BA2C8">
                    <w:pPr>
                      <w:pStyle w:val="15"/>
                    </w:pPr>
                    <w:r>
                      <w:fldChar w:fldCharType="begin"/>
                    </w:r>
                    <w:r>
                      <w:instrText xml:space="preserve"> PAGE  \* MERGEFORMAT </w:instrText>
                    </w:r>
                    <w:r>
                      <w:fldChar w:fldCharType="separate"/>
                    </w:r>
                    <w:r>
                      <w:t>51</w:t>
                    </w:r>
                    <w:r>
                      <w:fldChar w:fldCharType="end"/>
                    </w:r>
                  </w:p>
                </w:txbxContent>
              </v:textbox>
            </v:shape>
          </w:pict>
        </mc:Fallback>
      </mc:AlternateConten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12D27E">
    <w:pPr>
      <w:spacing w:line="176" w:lineRule="auto"/>
      <w:ind w:left="4308"/>
      <w:rPr>
        <w:rFonts w:ascii="Calibri" w:hAnsi="Calibri" w:eastAsia="Calibri" w:cs="Calibri"/>
        <w:sz w:val="18"/>
        <w:szCs w:val="18"/>
      </w:rPr>
    </w:pPr>
    <w:r>
      <w:rPr>
        <w:sz w:val="18"/>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61" name="文本框 6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69A7112">
                          <w:pPr>
                            <w:pStyle w:val="15"/>
                          </w:pPr>
                          <w:r>
                            <w:fldChar w:fldCharType="begin"/>
                          </w:r>
                          <w:r>
                            <w:instrText xml:space="preserve"> PAGE  \* MERGEFORMAT </w:instrText>
                          </w:r>
                          <w:r>
                            <w:fldChar w:fldCharType="separate"/>
                          </w:r>
                          <w:r>
                            <w:t>52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UJagQ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FCWoEMQIAAGMEAAAOAAAAAAAAAAEAIAAAAB8BAABkcnMvZTJvRG9jLnhtbFBLBQYA&#10;AAAABgAGAFkBAADCBQAAAAA=&#10;">
              <v:fill on="f" focussize="0,0"/>
              <v:stroke on="f" weight="0.5pt"/>
              <v:imagedata o:title=""/>
              <o:lock v:ext="edit" aspectratio="f"/>
              <v:textbox inset="0mm,0mm,0mm,0mm" style="mso-fit-shape-to-text:t;">
                <w:txbxContent>
                  <w:p w14:paraId="169A7112">
                    <w:pPr>
                      <w:pStyle w:val="15"/>
                    </w:pPr>
                    <w:r>
                      <w:fldChar w:fldCharType="begin"/>
                    </w:r>
                    <w:r>
                      <w:instrText xml:space="preserve"> PAGE  \* MERGEFORMAT </w:instrText>
                    </w:r>
                    <w:r>
                      <w:fldChar w:fldCharType="separate"/>
                    </w:r>
                    <w:r>
                      <w:t>52</w:t>
                    </w:r>
                    <w:r>
                      <w:fldChar w:fldCharType="end"/>
                    </w:r>
                  </w:p>
                </w:txbxContent>
              </v:textbox>
            </v:shape>
          </w:pict>
        </mc:Fallback>
      </mc:AlternateConten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19E15B">
    <w:pPr>
      <w:spacing w:line="178" w:lineRule="auto"/>
      <w:ind w:left="4229"/>
      <w:rPr>
        <w:rFonts w:ascii="Calibri" w:hAnsi="Calibri" w:eastAsia="Calibri" w:cs="Calibri"/>
        <w:sz w:val="18"/>
        <w:szCs w:val="18"/>
      </w:rPr>
    </w:pPr>
    <w:r>
      <w:rPr>
        <w:sz w:val="18"/>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62" name="文本框 6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C80D7A6">
                          <w:pPr>
                            <w:pStyle w:val="15"/>
                          </w:pPr>
                          <w:r>
                            <w:fldChar w:fldCharType="begin"/>
                          </w:r>
                          <w:r>
                            <w:instrText xml:space="preserve"> PAGE  \* MERGEFORMAT </w:instrText>
                          </w:r>
                          <w:r>
                            <w:fldChar w:fldCharType="separate"/>
                          </w:r>
                          <w:r>
                            <w:t>53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L3o+8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3kwpMUyj4pfv3y4/&#10;fl1+fiU4g0C1C3PE7RwiY/PWNmib4TzgMPFuSq/TF4wI/JD3fJVXNJHwdGk2nc3GcHH4hg3ws8fr&#10;zof4TlhNkpFTj/q1srLTNsQudAhJ2YzdSKXaGipDapB4/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gvej7zICAABjBAAADgAAAAAAAAABACAAAAAfAQAAZHJzL2Uyb0RvYy54bWxQSwUG&#10;AAAAAAYABgBZAQAAwwUAAAAA&#10;">
              <v:fill on="f" focussize="0,0"/>
              <v:stroke on="f" weight="0.5pt"/>
              <v:imagedata o:title=""/>
              <o:lock v:ext="edit" aspectratio="f"/>
              <v:textbox inset="0mm,0mm,0mm,0mm" style="mso-fit-shape-to-text:t;">
                <w:txbxContent>
                  <w:p w14:paraId="2C80D7A6">
                    <w:pPr>
                      <w:pStyle w:val="15"/>
                    </w:pPr>
                    <w:r>
                      <w:fldChar w:fldCharType="begin"/>
                    </w:r>
                    <w:r>
                      <w:instrText xml:space="preserve"> PAGE  \* MERGEFORMAT </w:instrText>
                    </w:r>
                    <w:r>
                      <w:fldChar w:fldCharType="separate"/>
                    </w:r>
                    <w:r>
                      <w:t>53</w:t>
                    </w:r>
                    <w:r>
                      <w:fldChar w:fldCharType="end"/>
                    </w:r>
                  </w:p>
                </w:txbxContent>
              </v:textbox>
            </v:shape>
          </w:pict>
        </mc:Fallback>
      </mc:AlternateConten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1BEFE3">
    <w:pPr>
      <w:spacing w:line="178" w:lineRule="auto"/>
      <w:ind w:left="4230"/>
      <w:rPr>
        <w:rFonts w:ascii="Calibri" w:hAnsi="Calibri" w:eastAsia="Calibri" w:cs="Calibri"/>
        <w:sz w:val="18"/>
        <w:szCs w:val="18"/>
      </w:rPr>
    </w:pPr>
    <w:r>
      <w:rPr>
        <w:sz w:val="18"/>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63" name="文本框 6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3F4CB00">
                          <w:pPr>
                            <w:pStyle w:val="15"/>
                          </w:pPr>
                          <w:r>
                            <w:fldChar w:fldCharType="begin"/>
                          </w:r>
                          <w:r>
                            <w:instrText xml:space="preserve"> PAGE  \* MERGEFORMAT </w:instrText>
                          </w:r>
                          <w:r>
                            <w:fldChar w:fldCharType="separate"/>
                          </w:r>
                          <w:r>
                            <w:t>54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87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BfNAA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AXzQAMQIAAGMEAAAOAAAAAAAAAAEAIAAAAB8BAABkcnMvZTJvRG9jLnhtbFBLBQYA&#10;AAAABgAGAFkBAADCBQAAAAA=&#10;">
              <v:fill on="f" focussize="0,0"/>
              <v:stroke on="f" weight="0.5pt"/>
              <v:imagedata o:title=""/>
              <o:lock v:ext="edit" aspectratio="f"/>
              <v:textbox inset="0mm,0mm,0mm,0mm" style="mso-fit-shape-to-text:t;">
                <w:txbxContent>
                  <w:p w14:paraId="73F4CB00">
                    <w:pPr>
                      <w:pStyle w:val="15"/>
                    </w:pPr>
                    <w:r>
                      <w:fldChar w:fldCharType="begin"/>
                    </w:r>
                    <w:r>
                      <w:instrText xml:space="preserve"> PAGE  \* MERGEFORMAT </w:instrText>
                    </w:r>
                    <w:r>
                      <w:fldChar w:fldCharType="separate"/>
                    </w:r>
                    <w:r>
                      <w:t>54</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F47629">
    <w:pPr>
      <w:spacing w:line="177" w:lineRule="auto"/>
      <w:rPr>
        <w:rFonts w:ascii="Calibri" w:hAnsi="Calibri" w:eastAsia="Calibri" w:cs="Calibri"/>
        <w:sz w:val="18"/>
        <w:szCs w:val="18"/>
      </w:rPr>
    </w:pPr>
    <w:r>
      <w:rPr>
        <w:sz w:val="18"/>
      </w:rPr>
      <mc:AlternateContent>
        <mc:Choice Requires="wps">
          <w:drawing>
            <wp:anchor distT="0" distB="0" distL="114300" distR="114300" simplePos="0" relativeHeight="2516879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99E79D1">
                          <w:pPr>
                            <w:pStyle w:val="15"/>
                          </w:pPr>
                          <w:r>
                            <w:fldChar w:fldCharType="begin"/>
                          </w:r>
                          <w:r>
                            <w:instrText xml:space="preserve"> PAGE  \* MERGEFORMAT </w:instrText>
                          </w:r>
                          <w:r>
                            <w:fldChar w:fldCharType="separate"/>
                          </w:r>
                          <w:r>
                            <w:t>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79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99E79D1">
                    <w:pPr>
                      <w:pStyle w:val="15"/>
                    </w:pPr>
                    <w:r>
                      <w:fldChar w:fldCharType="begin"/>
                    </w:r>
                    <w:r>
                      <w:instrText xml:space="preserve"> PAGE  \* MERGEFORMAT </w:instrText>
                    </w:r>
                    <w:r>
                      <w:fldChar w:fldCharType="separate"/>
                    </w:r>
                    <w:r>
                      <w:t>9</w:t>
                    </w:r>
                    <w:r>
                      <w:fldChar w:fldCharType="end"/>
                    </w:r>
                  </w:p>
                </w:txbxContent>
              </v:textbox>
            </v:shape>
          </w:pict>
        </mc:Fallback>
      </mc:AlternateConten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0BEB23">
    <w:pPr>
      <w:spacing w:line="178" w:lineRule="auto"/>
      <w:ind w:left="4199"/>
      <w:rPr>
        <w:rFonts w:ascii="Calibri" w:hAnsi="Calibri" w:eastAsia="Calibri" w:cs="Calibri"/>
        <w:sz w:val="18"/>
        <w:szCs w:val="18"/>
      </w:rPr>
    </w:pPr>
    <w:r>
      <w:rPr>
        <w:sz w:val="18"/>
      </w:rPr>
      <mc:AlternateContent>
        <mc:Choice Requires="wps">
          <w:drawing>
            <wp:anchor distT="0" distB="0" distL="114300" distR="114300" simplePos="0" relativeHeight="251679744" behindDoc="0" locked="0" layoutInCell="1" allowOverlap="1">
              <wp:simplePos x="0" y="0"/>
              <wp:positionH relativeFrom="margin">
                <wp:align>center</wp:align>
              </wp:positionH>
              <wp:positionV relativeFrom="paragraph">
                <wp:posOffset>0</wp:posOffset>
              </wp:positionV>
              <wp:extent cx="1828800" cy="1828800"/>
              <wp:effectExtent l="0" t="0" r="0" b="0"/>
              <wp:wrapNone/>
              <wp:docPr id="64" name="文本框 6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8721E81">
                          <w:pPr>
                            <w:pStyle w:val="15"/>
                          </w:pPr>
                          <w:r>
                            <w:fldChar w:fldCharType="begin"/>
                          </w:r>
                          <w:r>
                            <w:instrText xml:space="preserve"> PAGE  \* MERGEFORMAT </w:instrText>
                          </w:r>
                          <w:r>
                            <w:fldChar w:fldCharType="separate"/>
                          </w:r>
                          <w:r>
                            <w:t>55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97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0MQeM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OoNJYZpVPz04/vp&#10;58Pp1zeCMwjUuDBD3L1DZGzf2RZtM5wHHCbebeV1+oIRgR/yHi/yijYSni5NJ9NpDheHb9gAP3u8&#10;7nyI74XVJBkF9ahfJys7bELsQ4eQlM3YtVSqq6EypAGJ12/z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0MQeMzAgAAYwQAAA4AAAAAAAAAAQAgAAAAHwEAAGRycy9lMm9Eb2MueG1sUEsF&#10;BgAAAAAGAAYAWQEAAMQFAAAAAA==&#10;">
              <v:fill on="f" focussize="0,0"/>
              <v:stroke on="f" weight="0.5pt"/>
              <v:imagedata o:title=""/>
              <o:lock v:ext="edit" aspectratio="f"/>
              <v:textbox inset="0mm,0mm,0mm,0mm" style="mso-fit-shape-to-text:t;">
                <w:txbxContent>
                  <w:p w14:paraId="18721E81">
                    <w:pPr>
                      <w:pStyle w:val="15"/>
                    </w:pPr>
                    <w:r>
                      <w:fldChar w:fldCharType="begin"/>
                    </w:r>
                    <w:r>
                      <w:instrText xml:space="preserve"> PAGE  \* MERGEFORMAT </w:instrText>
                    </w:r>
                    <w:r>
                      <w:fldChar w:fldCharType="separate"/>
                    </w:r>
                    <w:r>
                      <w:t>55</w:t>
                    </w:r>
                    <w:r>
                      <w:fldChar w:fldCharType="end"/>
                    </w:r>
                  </w:p>
                </w:txbxContent>
              </v:textbox>
            </v:shape>
          </w:pict>
        </mc:Fallback>
      </mc:AlternateConten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B15AC8">
    <w:pPr>
      <w:spacing w:line="178" w:lineRule="auto"/>
      <w:ind w:left="4235"/>
      <w:rPr>
        <w:rFonts w:ascii="Calibri" w:hAnsi="Calibri" w:eastAsia="Calibri" w:cs="Calibri"/>
        <w:sz w:val="18"/>
        <w:szCs w:val="18"/>
      </w:rPr>
    </w:pPr>
    <w:r>
      <w:rPr>
        <w:sz w:val="18"/>
      </w:rPr>
      <mc:AlternateContent>
        <mc:Choice Requires="wps">
          <w:drawing>
            <wp:anchor distT="0" distB="0" distL="114300" distR="114300" simplePos="0" relativeHeight="251680768" behindDoc="0" locked="0" layoutInCell="1" allowOverlap="1">
              <wp:simplePos x="0" y="0"/>
              <wp:positionH relativeFrom="margin">
                <wp:align>center</wp:align>
              </wp:positionH>
              <wp:positionV relativeFrom="paragraph">
                <wp:posOffset>0</wp:posOffset>
              </wp:positionV>
              <wp:extent cx="1828800" cy="1828800"/>
              <wp:effectExtent l="0" t="0" r="0" b="0"/>
              <wp:wrapNone/>
              <wp:docPr id="65" name="文本框 6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09B86EB">
                          <w:pPr>
                            <w:pStyle w:val="15"/>
                          </w:pPr>
                          <w:r>
                            <w:fldChar w:fldCharType="begin"/>
                          </w:r>
                          <w:r>
                            <w:instrText xml:space="preserve"> PAGE  \* MERGEFORMAT </w:instrText>
                          </w:r>
                          <w:r>
                            <w:fldChar w:fldCharType="separate"/>
                          </w:r>
                          <w:r>
                            <w:t>56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07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k1gw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k1gwzAgAAYwQAAA4AAAAAAAAAAQAgAAAAHwEAAGRycy9lMm9Eb2MueG1sUEsF&#10;BgAAAAAGAAYAWQEAAMQFAAAAAA==&#10;">
              <v:fill on="f" focussize="0,0"/>
              <v:stroke on="f" weight="0.5pt"/>
              <v:imagedata o:title=""/>
              <o:lock v:ext="edit" aspectratio="f"/>
              <v:textbox inset="0mm,0mm,0mm,0mm" style="mso-fit-shape-to-text:t;">
                <w:txbxContent>
                  <w:p w14:paraId="209B86EB">
                    <w:pPr>
                      <w:pStyle w:val="15"/>
                    </w:pPr>
                    <w:r>
                      <w:fldChar w:fldCharType="begin"/>
                    </w:r>
                    <w:r>
                      <w:instrText xml:space="preserve"> PAGE  \* MERGEFORMAT </w:instrText>
                    </w:r>
                    <w:r>
                      <w:fldChar w:fldCharType="separate"/>
                    </w:r>
                    <w:r>
                      <w:t>56</w:t>
                    </w:r>
                    <w:r>
                      <w:fldChar w:fldCharType="end"/>
                    </w:r>
                  </w:p>
                </w:txbxContent>
              </v:textbox>
            </v:shape>
          </w:pict>
        </mc:Fallback>
      </mc:AlternateConten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E8122D">
    <w:pPr>
      <w:spacing w:line="178" w:lineRule="auto"/>
      <w:ind w:left="4349"/>
      <w:rPr>
        <w:rFonts w:ascii="Calibri" w:hAnsi="Calibri" w:eastAsia="Calibri" w:cs="Calibri"/>
        <w:sz w:val="18"/>
        <w:szCs w:val="18"/>
      </w:rPr>
    </w:pPr>
    <w:r>
      <w:rPr>
        <w:sz w:val="18"/>
      </w:rPr>
      <mc:AlternateContent>
        <mc:Choice Requires="wps">
          <w:drawing>
            <wp:anchor distT="0" distB="0" distL="114300" distR="114300" simplePos="0" relativeHeight="251681792" behindDoc="0" locked="0" layoutInCell="1" allowOverlap="1">
              <wp:simplePos x="0" y="0"/>
              <wp:positionH relativeFrom="margin">
                <wp:align>center</wp:align>
              </wp:positionH>
              <wp:positionV relativeFrom="paragraph">
                <wp:posOffset>0</wp:posOffset>
              </wp:positionV>
              <wp:extent cx="1828800" cy="1828800"/>
              <wp:effectExtent l="0" t="0" r="0" b="0"/>
              <wp:wrapNone/>
              <wp:docPr id="66" name="文本框 6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5B9649F">
                          <w:pPr>
                            <w:pStyle w:val="15"/>
                          </w:pPr>
                          <w:r>
                            <w:fldChar w:fldCharType="begin"/>
                          </w:r>
                          <w:r>
                            <w:instrText xml:space="preserve"> PAGE  \* MERGEFORMAT </w:instrText>
                          </w:r>
                          <w:r>
                            <w:fldChar w:fldCharType="separate"/>
                          </w:r>
                          <w:r>
                            <w:t>57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17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haH+c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CFof5zICAABjBAAADgAAAAAAAAABACAAAAAfAQAAZHJzL2Uyb0RvYy54bWxQSwUG&#10;AAAAAAYABgBZAQAAwwUAAAAA&#10;">
              <v:fill on="f" focussize="0,0"/>
              <v:stroke on="f" weight="0.5pt"/>
              <v:imagedata o:title=""/>
              <o:lock v:ext="edit" aspectratio="f"/>
              <v:textbox inset="0mm,0mm,0mm,0mm" style="mso-fit-shape-to-text:t;">
                <w:txbxContent>
                  <w:p w14:paraId="75B9649F">
                    <w:pPr>
                      <w:pStyle w:val="15"/>
                    </w:pPr>
                    <w:r>
                      <w:fldChar w:fldCharType="begin"/>
                    </w:r>
                    <w:r>
                      <w:instrText xml:space="preserve"> PAGE  \* MERGEFORMAT </w:instrText>
                    </w:r>
                    <w:r>
                      <w:fldChar w:fldCharType="separate"/>
                    </w:r>
                    <w:r>
                      <w:t>57</w:t>
                    </w:r>
                    <w:r>
                      <w:fldChar w:fldCharType="end"/>
                    </w:r>
                  </w:p>
                </w:txbxContent>
              </v:textbox>
            </v:shape>
          </w:pict>
        </mc:Fallback>
      </mc:AlternateConten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5E7784">
    <w:pPr>
      <w:spacing w:line="178" w:lineRule="auto"/>
      <w:ind w:left="4199"/>
      <w:rPr>
        <w:rFonts w:ascii="Calibri" w:hAnsi="Calibri" w:eastAsia="Calibri" w:cs="Calibri"/>
        <w:sz w:val="18"/>
        <w:szCs w:val="18"/>
      </w:rPr>
    </w:pPr>
    <w:r>
      <w:rPr>
        <w:sz w:val="18"/>
      </w:rPr>
      <mc:AlternateContent>
        <mc:Choice Requires="wps">
          <w:drawing>
            <wp:anchor distT="0" distB="0" distL="114300" distR="114300" simplePos="0" relativeHeight="251682816" behindDoc="0" locked="0" layoutInCell="1" allowOverlap="1">
              <wp:simplePos x="0" y="0"/>
              <wp:positionH relativeFrom="margin">
                <wp:align>center</wp:align>
              </wp:positionH>
              <wp:positionV relativeFrom="paragraph">
                <wp:posOffset>0</wp:posOffset>
              </wp:positionV>
              <wp:extent cx="1828800" cy="1828800"/>
              <wp:effectExtent l="0" t="0" r="0" b="0"/>
              <wp:wrapNone/>
              <wp:docPr id="68" name="文本框 6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3CD1526">
                          <w:pPr>
                            <w:pStyle w:val="15"/>
                          </w:pPr>
                          <w:r>
                            <w:fldChar w:fldCharType="begin"/>
                          </w:r>
                          <w:r>
                            <w:instrText xml:space="preserve"> PAGE  \* MERGEFORMAT </w:instrText>
                          </w:r>
                          <w:r>
                            <w:fldChar w:fldCharType="separate"/>
                          </w:r>
                          <w:r>
                            <w:t>60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28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P6hPo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T+oT6MQIAAGMEAAAOAAAAAAAAAAEAIAAAAB8BAABkcnMvZTJvRG9jLnhtbFBLBQYA&#10;AAAABgAGAFkBAADCBQAAAAA=&#10;">
              <v:fill on="f" focussize="0,0"/>
              <v:stroke on="f" weight="0.5pt"/>
              <v:imagedata o:title=""/>
              <o:lock v:ext="edit" aspectratio="f"/>
              <v:textbox inset="0mm,0mm,0mm,0mm" style="mso-fit-shape-to-text:t;">
                <w:txbxContent>
                  <w:p w14:paraId="43CD1526">
                    <w:pPr>
                      <w:pStyle w:val="15"/>
                    </w:pPr>
                    <w:r>
                      <w:fldChar w:fldCharType="begin"/>
                    </w:r>
                    <w:r>
                      <w:instrText xml:space="preserve"> PAGE  \* MERGEFORMAT </w:instrText>
                    </w:r>
                    <w:r>
                      <w:fldChar w:fldCharType="separate"/>
                    </w:r>
                    <w:r>
                      <w:t>60</w:t>
                    </w:r>
                    <w:r>
                      <w:fldChar w:fldCharType="end"/>
                    </w:r>
                  </w:p>
                </w:txbxContent>
              </v:textbox>
            </v:shape>
          </w:pict>
        </mc:Fallback>
      </mc:AlternateConten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B682DB">
    <w:pPr>
      <w:spacing w:line="178" w:lineRule="auto"/>
      <w:ind w:left="4227"/>
      <w:rPr>
        <w:rFonts w:ascii="Calibri" w:hAnsi="Calibri" w:eastAsia="Calibri" w:cs="Calibri"/>
        <w:sz w:val="18"/>
        <w:szCs w:val="18"/>
      </w:rPr>
    </w:pPr>
    <w:r>
      <w:rPr>
        <w:sz w:val="18"/>
      </w:rPr>
      <mc:AlternateContent>
        <mc:Choice Requires="wps">
          <w:drawing>
            <wp:anchor distT="0" distB="0" distL="114300" distR="114300" simplePos="0" relativeHeight="251683840" behindDoc="0" locked="0" layoutInCell="1" allowOverlap="1">
              <wp:simplePos x="0" y="0"/>
              <wp:positionH relativeFrom="margin">
                <wp:align>center</wp:align>
              </wp:positionH>
              <wp:positionV relativeFrom="paragraph">
                <wp:posOffset>0</wp:posOffset>
              </wp:positionV>
              <wp:extent cx="1828800" cy="1828800"/>
              <wp:effectExtent l="0" t="0" r="0" b="0"/>
              <wp:wrapNone/>
              <wp:docPr id="69" name="文本框 6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6BB5EB8">
                          <w:pPr>
                            <w:pStyle w:val="15"/>
                          </w:pPr>
                          <w:r>
                            <w:fldChar w:fldCharType="begin"/>
                          </w:r>
                          <w:r>
                            <w:instrText xml:space="preserve"> PAGE  \* MERGEFORMAT </w:instrText>
                          </w:r>
                          <w:r>
                            <w:fldChar w:fldCharType="separate"/>
                          </w:r>
                          <w:r>
                            <w:t>62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38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FSExU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OotJYZpVPz04/vp&#10;58Pp1zeCMwjUuDBD3L1DZGzf2RZtM5wHHCbebeV1+oIRgR/yHi/yijYSni5NJ9NpDheHb9gAP3u8&#10;7nyI74XVJBkF9ahfJys7bELsQ4eQlM3YtVSqq6EypAGJ12/y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FSExUzAgAAYwQAAA4AAAAAAAAAAQAgAAAAHwEAAGRycy9lMm9Eb2MueG1sUEsF&#10;BgAAAAAGAAYAWQEAAMQFAAAAAA==&#10;">
              <v:fill on="f" focussize="0,0"/>
              <v:stroke on="f" weight="0.5pt"/>
              <v:imagedata o:title=""/>
              <o:lock v:ext="edit" aspectratio="f"/>
              <v:textbox inset="0mm,0mm,0mm,0mm" style="mso-fit-shape-to-text:t;">
                <w:txbxContent>
                  <w:p w14:paraId="06BB5EB8">
                    <w:pPr>
                      <w:pStyle w:val="15"/>
                    </w:pPr>
                    <w:r>
                      <w:fldChar w:fldCharType="begin"/>
                    </w:r>
                    <w:r>
                      <w:instrText xml:space="preserve"> PAGE  \* MERGEFORMAT </w:instrText>
                    </w:r>
                    <w:r>
                      <w:fldChar w:fldCharType="separate"/>
                    </w:r>
                    <w:r>
                      <w:t>62</w:t>
                    </w:r>
                    <w:r>
                      <w:fldChar w:fldCharType="end"/>
                    </w:r>
                  </w:p>
                </w:txbxContent>
              </v:textbox>
            </v:shape>
          </w:pict>
        </mc:Fallback>
      </mc:AlternateConten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ED825B">
    <w:pPr>
      <w:spacing w:line="178" w:lineRule="auto"/>
      <w:ind w:left="4201"/>
      <w:rPr>
        <w:rFonts w:ascii="Calibri" w:hAnsi="Calibri" w:eastAsia="Calibri" w:cs="Calibri"/>
        <w:sz w:val="18"/>
        <w:szCs w:val="18"/>
      </w:rPr>
    </w:pPr>
    <w:r>
      <w:rPr>
        <w:sz w:val="18"/>
      </w:rPr>
      <mc:AlternateContent>
        <mc:Choice Requires="wps">
          <w:drawing>
            <wp:anchor distT="0" distB="0" distL="114300" distR="114300" simplePos="0" relativeHeight="2516848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0" name="文本框 7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8B4F3F2">
                          <w:pPr>
                            <w:pStyle w:val="15"/>
                          </w:pPr>
                          <w:r>
                            <w:fldChar w:fldCharType="begin"/>
                          </w:r>
                          <w:r>
                            <w:instrText xml:space="preserve"> PAGE  \* MERGEFORMAT </w:instrText>
                          </w:r>
                          <w:r>
                            <w:fldChar w:fldCharType="separate"/>
                          </w:r>
                          <w:r>
                            <w:t>63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48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MWwHM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C0kMUyj4qcf308/&#10;H06/vhGcQaDGhRni7h0iY/vOtmib4TzgMPFuK6/TF4wI/MA6XuQVbSQ8XZpOptMcLg7fsAF+9njd&#10;+RDfC6tJMgrqUb9OVnbYhNiHDiEpm7FrqVRXQ2VIU9Cr12/y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MWwHMzAgAAYwQAAA4AAAAAAAAAAQAgAAAAHwEAAGRycy9lMm9Eb2MueG1sUEsF&#10;BgAAAAAGAAYAWQEAAMQFAAAAAA==&#10;">
              <v:fill on="f" focussize="0,0"/>
              <v:stroke on="f" weight="0.5pt"/>
              <v:imagedata o:title=""/>
              <o:lock v:ext="edit" aspectratio="f"/>
              <v:textbox inset="0mm,0mm,0mm,0mm" style="mso-fit-shape-to-text:t;">
                <w:txbxContent>
                  <w:p w14:paraId="28B4F3F2">
                    <w:pPr>
                      <w:pStyle w:val="15"/>
                    </w:pPr>
                    <w:r>
                      <w:fldChar w:fldCharType="begin"/>
                    </w:r>
                    <w:r>
                      <w:instrText xml:space="preserve"> PAGE  \* MERGEFORMAT </w:instrText>
                    </w:r>
                    <w:r>
                      <w:fldChar w:fldCharType="separate"/>
                    </w:r>
                    <w:r>
                      <w:t>63</w:t>
                    </w:r>
                    <w:r>
                      <w:fldChar w:fldCharType="end"/>
                    </w:r>
                  </w:p>
                </w:txbxContent>
              </v:textbox>
            </v:shape>
          </w:pict>
        </mc:Fallback>
      </mc:AlternateConten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9AC459">
    <w:pPr>
      <w:spacing w:line="178" w:lineRule="auto"/>
      <w:ind w:left="4199"/>
      <w:rPr>
        <w:rFonts w:ascii="Calibri" w:hAnsi="Calibri" w:eastAsia="Calibri" w:cs="Calibri"/>
        <w:sz w:val="18"/>
        <w:szCs w:val="18"/>
      </w:rPr>
    </w:pPr>
    <w:r>
      <w:rPr>
        <w:sz w:val="18"/>
      </w:rPr>
      <mc:AlternateContent>
        <mc:Choice Requires="wps">
          <w:drawing>
            <wp:anchor distT="0" distB="0" distL="114300" distR="114300" simplePos="0" relativeHeight="2516858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1" name="文本框 7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349DBC8">
                          <w:pPr>
                            <w:pStyle w:val="15"/>
                          </w:pPr>
                          <w:r>
                            <w:fldChar w:fldCharType="begin"/>
                          </w:r>
                          <w:r>
                            <w:instrText xml:space="preserve"> PAGE  \* MERGEFORMAT </w:instrText>
                          </w:r>
                          <w:r>
                            <w:fldChar w:fldCharType="separate"/>
                          </w:r>
                          <w:r>
                            <w:t>64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58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G+V5wzAgAAYwQAAA4AAAAAAAAAAQAgAAAAHwEAAGRycy9lMm9Eb2MueG1sUEsF&#10;BgAAAAAGAAYAWQEAAMQFAAAAAA==&#10;">
              <v:fill on="f" focussize="0,0"/>
              <v:stroke on="f" weight="0.5pt"/>
              <v:imagedata o:title=""/>
              <o:lock v:ext="edit" aspectratio="f"/>
              <v:textbox inset="0mm,0mm,0mm,0mm" style="mso-fit-shape-to-text:t;">
                <w:txbxContent>
                  <w:p w14:paraId="4349DBC8">
                    <w:pPr>
                      <w:pStyle w:val="15"/>
                    </w:pPr>
                    <w:r>
                      <w:fldChar w:fldCharType="begin"/>
                    </w:r>
                    <w:r>
                      <w:instrText xml:space="preserve"> PAGE  \* MERGEFORMAT </w:instrText>
                    </w:r>
                    <w:r>
                      <w:fldChar w:fldCharType="separate"/>
                    </w:r>
                    <w:r>
                      <w:t>64</w:t>
                    </w:r>
                    <w:r>
                      <w:fldChar w:fldCharType="end"/>
                    </w:r>
                  </w:p>
                </w:txbxContent>
              </v:textbox>
            </v:shape>
          </w:pict>
        </mc:Fallback>
      </mc:AlternateConten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E81C4B">
    <w:pPr>
      <w:spacing w:line="178" w:lineRule="auto"/>
      <w:ind w:left="4199"/>
      <w:rPr>
        <w:rFonts w:ascii="Calibri" w:hAnsi="Calibri" w:eastAsia="Calibri" w:cs="Calibri"/>
        <w:sz w:val="18"/>
        <w:szCs w:val="18"/>
      </w:rPr>
    </w:pPr>
    <w:r>
      <w:rPr>
        <w:sz w:val="18"/>
      </w:rPr>
      <mc:AlternateContent>
        <mc:Choice Requires="wps">
          <w:drawing>
            <wp:anchor distT="0" distB="0" distL="114300" distR="114300" simplePos="0" relativeHeight="2516869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2" name="文本框 7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48AD6B4">
                          <w:pPr>
                            <w:pStyle w:val="15"/>
                          </w:pPr>
                          <w:r>
                            <w:fldChar w:fldCharType="begin"/>
                          </w:r>
                          <w:r>
                            <w:instrText xml:space="preserve"> PAGE  \* MERGEFORMAT </w:instrText>
                          </w:r>
                          <w:r>
                            <w:fldChar w:fldCharType="separate"/>
                          </w:r>
                          <w:r>
                            <w:t>66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69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ZAnnc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O2E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ZAnnczAgAAYwQAAA4AAAAAAAAAAQAgAAAAHwEAAGRycy9lMm9Eb2MueG1sUEsF&#10;BgAAAAAGAAYAWQEAAMQFAAAAAA==&#10;">
              <v:fill on="f" focussize="0,0"/>
              <v:stroke on="f" weight="0.5pt"/>
              <v:imagedata o:title=""/>
              <o:lock v:ext="edit" aspectratio="f"/>
              <v:textbox inset="0mm,0mm,0mm,0mm" style="mso-fit-shape-to-text:t;">
                <w:txbxContent>
                  <w:p w14:paraId="548AD6B4">
                    <w:pPr>
                      <w:pStyle w:val="15"/>
                    </w:pPr>
                    <w:r>
                      <w:fldChar w:fldCharType="begin"/>
                    </w:r>
                    <w:r>
                      <w:instrText xml:space="preserve"> PAGE  \* MERGEFORMAT </w:instrText>
                    </w:r>
                    <w:r>
                      <w:fldChar w:fldCharType="separate"/>
                    </w:r>
                    <w:r>
                      <w:t>66</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B76166">
    <w:pPr>
      <w:spacing w:line="177" w:lineRule="auto"/>
      <w:ind w:left="4242"/>
      <w:rPr>
        <w:rFonts w:ascii="Calibri" w:hAnsi="Calibri" w:eastAsia="Calibri" w:cs="Calibri"/>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9" name="文本框 3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8930880">
                          <w:pPr>
                            <w:pStyle w:val="15"/>
                          </w:pPr>
                          <w:r>
                            <w:fldChar w:fldCharType="begin"/>
                          </w:r>
                          <w:r>
                            <w:instrText xml:space="preserve"> PAGE  \* MERGEFORMAT </w:instrText>
                          </w:r>
                          <w:r>
                            <w:fldChar w:fldCharType="separate"/>
                          </w:r>
                          <w:r>
                            <w:t>10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YzS4AzAgAAYwQAAA4AAABkcnMvZTJvRG9jLnhtbK1UzY7TMBC+I/EO&#10;lu80aVes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YzS4AzAgAAYwQAAA4AAAAAAAAAAQAgAAAAHwEAAGRycy9lMm9Eb2MueG1sUEsF&#10;BgAAAAAGAAYAWQEAAMQFAAAAAA==&#10;">
              <v:fill on="f" focussize="0,0"/>
              <v:stroke on="f" weight="0.5pt"/>
              <v:imagedata o:title=""/>
              <o:lock v:ext="edit" aspectratio="f"/>
              <v:textbox inset="0mm,0mm,0mm,0mm" style="mso-fit-shape-to-text:t;">
                <w:txbxContent>
                  <w:p w14:paraId="68930880">
                    <w:pPr>
                      <w:pStyle w:val="15"/>
                    </w:pPr>
                    <w:r>
                      <w:fldChar w:fldCharType="begin"/>
                    </w:r>
                    <w:r>
                      <w:instrText xml:space="preserve"> PAGE  \* MERGEFORMAT </w:instrText>
                    </w:r>
                    <w:r>
                      <w:fldChar w:fldCharType="separate"/>
                    </w:r>
                    <w:r>
                      <w:t>10</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6EAC0C">
    <w:pPr>
      <w:spacing w:line="178" w:lineRule="auto"/>
      <w:rPr>
        <w:rFonts w:ascii="Calibri" w:hAnsi="Calibri" w:eastAsia="Calibri" w:cs="Calibri"/>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0" name="文本框 4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857E035">
                          <w:pPr>
                            <w:pStyle w:val="15"/>
                          </w:pPr>
                          <w:r>
                            <w:fldChar w:fldCharType="begin"/>
                          </w:r>
                          <w:r>
                            <w:instrText xml:space="preserve"> PAGE  \* MERGEFORMAT </w:instrText>
                          </w:r>
                          <w:r>
                            <w:fldChar w:fldCharType="separate"/>
                          </w:r>
                          <w:r>
                            <w:t>14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7J9wA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A0kMUyj4qcf308/&#10;H06/vhGcQaDGhRni7h0iY/vOtmib4TzgMPFuK6/TF4wI/MA6XuQVbSQ8XZpOptMcLg7fsAF+9njd&#10;+RDfC6tJMgrqUb9OVnbYhNiHDiEpm7FrqVRXQ2VIU9Cr12/z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7J9wAzAgAAYwQAAA4AAAAAAAAAAQAgAAAAHwEAAGRycy9lMm9Eb2MueG1sUEsF&#10;BgAAAAAGAAYAWQEAAMQFAAAAAA==&#10;">
              <v:fill on="f" focussize="0,0"/>
              <v:stroke on="f" weight="0.5pt"/>
              <v:imagedata o:title=""/>
              <o:lock v:ext="edit" aspectratio="f"/>
              <v:textbox inset="0mm,0mm,0mm,0mm" style="mso-fit-shape-to-text:t;">
                <w:txbxContent>
                  <w:p w14:paraId="7857E035">
                    <w:pPr>
                      <w:pStyle w:val="15"/>
                    </w:pPr>
                    <w:r>
                      <w:fldChar w:fldCharType="begin"/>
                    </w:r>
                    <w:r>
                      <w:instrText xml:space="preserve"> PAGE  \* MERGEFORMAT </w:instrText>
                    </w:r>
                    <w:r>
                      <w:fldChar w:fldCharType="separate"/>
                    </w:r>
                    <w:r>
                      <w:t>14</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C0E2D2">
    <w:pPr>
      <w:spacing w:line="177" w:lineRule="auto"/>
      <w:ind w:left="4235"/>
      <w:rPr>
        <w:rFonts w:ascii="Calibri" w:hAnsi="Calibri" w:eastAsia="Calibri" w:cs="Calibri"/>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1" name="文本框 4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5E40514">
                          <w:pPr>
                            <w:pStyle w:val="15"/>
                          </w:pPr>
                          <w:r>
                            <w:fldChar w:fldCharType="begin"/>
                          </w:r>
                          <w:r>
                            <w:instrText xml:space="preserve"> PAGE  \* MERGEFORMAT </w:instrText>
                          </w:r>
                          <w:r>
                            <w:fldChar w:fldCharType="separate"/>
                          </w:r>
                          <w:r>
                            <w:t>19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xhYO8zAgAAYwQAAA4AAAAAAAAAAQAgAAAAHwEAAGRycy9lMm9Eb2MueG1sUEsF&#10;BgAAAAAGAAYAWQEAAMQFAAAAAA==&#10;">
              <v:fill on="f" focussize="0,0"/>
              <v:stroke on="f" weight="0.5pt"/>
              <v:imagedata o:title=""/>
              <o:lock v:ext="edit" aspectratio="f"/>
              <v:textbox inset="0mm,0mm,0mm,0mm" style="mso-fit-shape-to-text:t;">
                <w:txbxContent>
                  <w:p w14:paraId="25E40514">
                    <w:pPr>
                      <w:pStyle w:val="15"/>
                    </w:pPr>
                    <w:r>
                      <w:fldChar w:fldCharType="begin"/>
                    </w:r>
                    <w:r>
                      <w:instrText xml:space="preserve"> PAGE  \* MERGEFORMAT </w:instrText>
                    </w:r>
                    <w:r>
                      <w:fldChar w:fldCharType="separate"/>
                    </w:r>
                    <w:r>
                      <w:t>19</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A9995D">
    <w:pPr>
      <w:spacing w:line="178" w:lineRule="auto"/>
      <w:ind w:left="4231"/>
      <w:rPr>
        <w:rFonts w:ascii="Calibri" w:hAnsi="Calibri" w:eastAsia="Calibri" w:cs="Calibri"/>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4" name="文本框 4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246333F">
                          <w:pPr>
                            <w:pStyle w:val="15"/>
                          </w:pPr>
                          <w:r>
                            <w:fldChar w:fldCharType="begin"/>
                          </w:r>
                          <w:r>
                            <w:instrText xml:space="preserve"> PAGE  \* MERGEFORMAT </w:instrText>
                          </w:r>
                          <w:r>
                            <w:fldChar w:fldCharType="separate"/>
                          </w:r>
                          <w:r>
                            <w:t>22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RkSwgzAgAAYw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dUaKZQsVP37+d&#10;fvw6/fxKcAaBWutniHuwiAzdW9OhbYZzj8PIu6ucil8wIvBD3uNFXtEFwuOl6WQ6zeHi8A0b4GeP&#10;163z4Z0wikSjoA71S7Kyw8aHPnQIidm0WTdSphpKTdqCXr9+k6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RkSwgzAgAAYwQAAA4AAAAAAAAAAQAgAAAAHwEAAGRycy9lMm9Eb2MueG1sUEsF&#10;BgAAAAAGAAYAWQEAAMQFAAAAAA==&#10;">
              <v:fill on="f" focussize="0,0"/>
              <v:stroke on="f" weight="0.5pt"/>
              <v:imagedata o:title=""/>
              <o:lock v:ext="edit" aspectratio="f"/>
              <v:textbox inset="0mm,0mm,0mm,0mm" style="mso-fit-shape-to-text:t;">
                <w:txbxContent>
                  <w:p w14:paraId="4246333F">
                    <w:pPr>
                      <w:pStyle w:val="15"/>
                    </w:pPr>
                    <w:r>
                      <w:fldChar w:fldCharType="begin"/>
                    </w:r>
                    <w:r>
                      <w:instrText xml:space="preserve"> PAGE  \* MERGEFORMAT </w:instrText>
                    </w:r>
                    <w:r>
                      <w:fldChar w:fldCharType="separate"/>
                    </w:r>
                    <w:r>
                      <w:t>22</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2FAEAE">
    <w:pPr>
      <w:spacing w:line="178" w:lineRule="auto"/>
      <w:ind w:left="4238"/>
      <w:rPr>
        <w:rFonts w:ascii="Calibri" w:hAnsi="Calibri" w:eastAsia="Calibri" w:cs="Calibri"/>
        <w:sz w:val="18"/>
        <w:szCs w:val="18"/>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45" name="文本框 4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FD4B3A0">
                          <w:pPr>
                            <w:pStyle w:val="15"/>
                          </w:pPr>
                          <w:r>
                            <w:fldChar w:fldCharType="begin"/>
                          </w:r>
                          <w:r>
                            <w:instrText xml:space="preserve"> PAGE  \* MERGEFORMAT </w:instrText>
                          </w:r>
                          <w:r>
                            <w:fldChar w:fldCharType="separate"/>
                          </w:r>
                          <w:r>
                            <w:t>33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M3OczAgAAYwQAAA4AAABkcnMvZTJvRG9jLnhtbK1UzY7TMBC+I/EO&#10;lu80aWFX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r65ok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ObM3OczAgAAYwQAAA4AAAAAAAAAAQAgAAAAHwEAAGRycy9lMm9Eb2MueG1sUEsF&#10;BgAAAAAGAAYAWQEAAMQFAAAAAA==&#10;">
              <v:fill on="f" focussize="0,0"/>
              <v:stroke on="f" weight="0.5pt"/>
              <v:imagedata o:title=""/>
              <o:lock v:ext="edit" aspectratio="f"/>
              <v:textbox inset="0mm,0mm,0mm,0mm" style="mso-fit-shape-to-text:t;">
                <w:txbxContent>
                  <w:p w14:paraId="5FD4B3A0">
                    <w:pPr>
                      <w:pStyle w:val="15"/>
                    </w:pPr>
                    <w:r>
                      <w:fldChar w:fldCharType="begin"/>
                    </w:r>
                    <w:r>
                      <w:instrText xml:space="preserve"> PAGE  \* MERGEFORMAT </w:instrText>
                    </w:r>
                    <w:r>
                      <w:fldChar w:fldCharType="separate"/>
                    </w:r>
                    <w:r>
                      <w:t>33</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20CB97">
    <w:pPr>
      <w:spacing w:line="178" w:lineRule="auto"/>
      <w:ind w:left="4230"/>
      <w:rPr>
        <w:rFonts w:ascii="Calibri" w:hAnsi="Calibri" w:eastAsia="Calibri" w:cs="Calibri"/>
        <w:sz w:val="18"/>
        <w:szCs w:val="18"/>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46" name="文本框 4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AD182D9">
                          <w:pPr>
                            <w:pStyle w:val="15"/>
                          </w:pPr>
                          <w:r>
                            <w:fldChar w:fldCharType="begin"/>
                          </w:r>
                          <w:r>
                            <w:instrText xml:space="preserve"> PAGE  \* MERGEFORMAT </w:instrText>
                          </w:r>
                          <w:r>
                            <w:fldChar w:fldCharType="separate"/>
                          </w:r>
                          <w:r>
                            <w:t>34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EyFQwzAgAAYwQAAA4AAAAAAAAAAQAgAAAAHwEAAGRycy9lMm9Eb2MueG1sUEsF&#10;BgAAAAAGAAYAWQEAAMQFAAAAAA==&#10;">
              <v:fill on="f" focussize="0,0"/>
              <v:stroke on="f" weight="0.5pt"/>
              <v:imagedata o:title=""/>
              <o:lock v:ext="edit" aspectratio="f"/>
              <v:textbox inset="0mm,0mm,0mm,0mm" style="mso-fit-shape-to-text:t;">
                <w:txbxContent>
                  <w:p w14:paraId="3AD182D9">
                    <w:pPr>
                      <w:pStyle w:val="15"/>
                    </w:pPr>
                    <w:r>
                      <w:fldChar w:fldCharType="begin"/>
                    </w:r>
                    <w:r>
                      <w:instrText xml:space="preserve"> PAGE  \* MERGEFORMAT </w:instrText>
                    </w:r>
                    <w:r>
                      <w:fldChar w:fldCharType="separate"/>
                    </w:r>
                    <w:r>
                      <w:t>34</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A19F3B">
    <w:pPr>
      <w:pStyle w:val="16"/>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244A7E">
    <w:pPr>
      <w:ind w:firstLine="420" w:firstLineChars="200"/>
      <w:jc w:val="right"/>
      <w:rPr>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2F612F">
    <w:pPr>
      <w:ind w:firstLine="420" w:firstLineChars="200"/>
      <w:jc w:val="right"/>
      <w:rPr>
        <w:i/>
        <w:szCs w:val="20"/>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CFB7DD">
    <w:pPr>
      <w:ind w:firstLine="420" w:firstLineChars="200"/>
      <w:jc w:val="right"/>
      <w:rPr>
        <w:szCs w:val="20"/>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79246A">
    <w:pPr>
      <w:ind w:firstLine="420" w:firstLineChars="200"/>
      <w:jc w:val="right"/>
      <w:rPr>
        <w:i/>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ABB84B"/>
    <w:multiLevelType w:val="singleLevel"/>
    <w:tmpl w:val="99ABB84B"/>
    <w:lvl w:ilvl="0" w:tentative="0">
      <w:start w:val="1"/>
      <w:numFmt w:val="decimal"/>
      <w:suff w:val="space"/>
      <w:lvlText w:val="%1."/>
      <w:lvlJc w:val="left"/>
    </w:lvl>
  </w:abstractNum>
  <w:abstractNum w:abstractNumId="1">
    <w:nsid w:val="09FE8132"/>
    <w:multiLevelType w:val="singleLevel"/>
    <w:tmpl w:val="09FE8132"/>
    <w:lvl w:ilvl="0" w:tentative="0">
      <w:start w:val="1"/>
      <w:numFmt w:val="decimal"/>
      <w:suff w:val="nothing"/>
      <w:lvlText w:val="（%1）"/>
      <w:lvlJc w:val="left"/>
    </w:lvl>
  </w:abstractNum>
  <w:abstractNum w:abstractNumId="2">
    <w:nsid w:val="3FBA07A0"/>
    <w:multiLevelType w:val="singleLevel"/>
    <w:tmpl w:val="3FBA07A0"/>
    <w:lvl w:ilvl="0" w:tentative="0">
      <w:start w:val="10"/>
      <w:numFmt w:val="decimal"/>
      <w:suff w:val="space"/>
      <w:lvlText w:val="%1."/>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5"/>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NWJhZDlmOWI0MzYzMWY0MzgwNDViOTJkZTYzNDk3NDMifQ=="/>
  </w:docVars>
  <w:rsids>
    <w:rsidRoot w:val="00000000"/>
    <w:rsid w:val="00471250"/>
    <w:rsid w:val="00BE7797"/>
    <w:rsid w:val="026A1D9E"/>
    <w:rsid w:val="03AC2C51"/>
    <w:rsid w:val="03F00A10"/>
    <w:rsid w:val="06271704"/>
    <w:rsid w:val="06865D61"/>
    <w:rsid w:val="07911379"/>
    <w:rsid w:val="0819421C"/>
    <w:rsid w:val="09023F99"/>
    <w:rsid w:val="0AA5527A"/>
    <w:rsid w:val="0AA74DF8"/>
    <w:rsid w:val="0EDA71D4"/>
    <w:rsid w:val="0F916077"/>
    <w:rsid w:val="105C0433"/>
    <w:rsid w:val="105F75E4"/>
    <w:rsid w:val="11166FB9"/>
    <w:rsid w:val="11545343"/>
    <w:rsid w:val="116930C0"/>
    <w:rsid w:val="126C0736"/>
    <w:rsid w:val="12E40C72"/>
    <w:rsid w:val="13751973"/>
    <w:rsid w:val="13DC1152"/>
    <w:rsid w:val="142D64BF"/>
    <w:rsid w:val="157057BB"/>
    <w:rsid w:val="15B63662"/>
    <w:rsid w:val="17CB4F30"/>
    <w:rsid w:val="190F2AC8"/>
    <w:rsid w:val="1A503DA9"/>
    <w:rsid w:val="1A5B1064"/>
    <w:rsid w:val="1B0B20C3"/>
    <w:rsid w:val="1B52283B"/>
    <w:rsid w:val="1B61758B"/>
    <w:rsid w:val="1B781C36"/>
    <w:rsid w:val="1C471860"/>
    <w:rsid w:val="1C6E0971"/>
    <w:rsid w:val="1CF06C6A"/>
    <w:rsid w:val="1D1554B9"/>
    <w:rsid w:val="1D175353"/>
    <w:rsid w:val="1EC003D0"/>
    <w:rsid w:val="1EE512D5"/>
    <w:rsid w:val="1FCB3DE8"/>
    <w:rsid w:val="1FDD65EE"/>
    <w:rsid w:val="1FEA6F45"/>
    <w:rsid w:val="20B1491A"/>
    <w:rsid w:val="225A5718"/>
    <w:rsid w:val="228F3D19"/>
    <w:rsid w:val="22A2788F"/>
    <w:rsid w:val="23F9461A"/>
    <w:rsid w:val="24171ED0"/>
    <w:rsid w:val="244A4179"/>
    <w:rsid w:val="2511484C"/>
    <w:rsid w:val="25F36AC1"/>
    <w:rsid w:val="27BC4AA5"/>
    <w:rsid w:val="28C227AC"/>
    <w:rsid w:val="2921094F"/>
    <w:rsid w:val="29CD541A"/>
    <w:rsid w:val="2A250090"/>
    <w:rsid w:val="2A783C63"/>
    <w:rsid w:val="2A9F5199"/>
    <w:rsid w:val="2AD01646"/>
    <w:rsid w:val="2C0D3F5F"/>
    <w:rsid w:val="2CF9108B"/>
    <w:rsid w:val="2DAF6049"/>
    <w:rsid w:val="2E1105C7"/>
    <w:rsid w:val="2E334A71"/>
    <w:rsid w:val="2FB463BE"/>
    <w:rsid w:val="30347A57"/>
    <w:rsid w:val="30B07A62"/>
    <w:rsid w:val="3102460E"/>
    <w:rsid w:val="31611D34"/>
    <w:rsid w:val="31DA0B70"/>
    <w:rsid w:val="321D2914"/>
    <w:rsid w:val="32664D31"/>
    <w:rsid w:val="33554567"/>
    <w:rsid w:val="34211ED1"/>
    <w:rsid w:val="358A2912"/>
    <w:rsid w:val="363A224F"/>
    <w:rsid w:val="36561C29"/>
    <w:rsid w:val="366F4AC3"/>
    <w:rsid w:val="369055B8"/>
    <w:rsid w:val="371327FE"/>
    <w:rsid w:val="37EF59D6"/>
    <w:rsid w:val="38111054"/>
    <w:rsid w:val="38176D29"/>
    <w:rsid w:val="39F00DA6"/>
    <w:rsid w:val="3A294962"/>
    <w:rsid w:val="3AB9685D"/>
    <w:rsid w:val="3B3732A5"/>
    <w:rsid w:val="3C5921EB"/>
    <w:rsid w:val="3C5B7547"/>
    <w:rsid w:val="3D093DBA"/>
    <w:rsid w:val="3E696AE3"/>
    <w:rsid w:val="3F0836B9"/>
    <w:rsid w:val="3F4E05E0"/>
    <w:rsid w:val="3F5A444D"/>
    <w:rsid w:val="40003270"/>
    <w:rsid w:val="40161C4A"/>
    <w:rsid w:val="40B66170"/>
    <w:rsid w:val="415921CF"/>
    <w:rsid w:val="41E2613A"/>
    <w:rsid w:val="422449A5"/>
    <w:rsid w:val="431F37EA"/>
    <w:rsid w:val="43C76F03"/>
    <w:rsid w:val="44243053"/>
    <w:rsid w:val="445D5F4C"/>
    <w:rsid w:val="44AD5EFC"/>
    <w:rsid w:val="455F487F"/>
    <w:rsid w:val="45AE6175"/>
    <w:rsid w:val="45F33624"/>
    <w:rsid w:val="46217D4C"/>
    <w:rsid w:val="46691411"/>
    <w:rsid w:val="46E93E55"/>
    <w:rsid w:val="474124AC"/>
    <w:rsid w:val="475F7E2D"/>
    <w:rsid w:val="47AE6F80"/>
    <w:rsid w:val="48994CCC"/>
    <w:rsid w:val="49A564D0"/>
    <w:rsid w:val="4B6B5E13"/>
    <w:rsid w:val="4B8804A7"/>
    <w:rsid w:val="4B8D5369"/>
    <w:rsid w:val="4BA87F95"/>
    <w:rsid w:val="4C0A74F5"/>
    <w:rsid w:val="4C3A0509"/>
    <w:rsid w:val="4C4D31BB"/>
    <w:rsid w:val="4D905E19"/>
    <w:rsid w:val="4E665D87"/>
    <w:rsid w:val="4ECD2760"/>
    <w:rsid w:val="4FD73056"/>
    <w:rsid w:val="50E37C22"/>
    <w:rsid w:val="51361FFF"/>
    <w:rsid w:val="52382FD9"/>
    <w:rsid w:val="52C8312A"/>
    <w:rsid w:val="53A5778E"/>
    <w:rsid w:val="53A96AB8"/>
    <w:rsid w:val="540E19DA"/>
    <w:rsid w:val="54F37EBB"/>
    <w:rsid w:val="559674D1"/>
    <w:rsid w:val="55B04465"/>
    <w:rsid w:val="5696707D"/>
    <w:rsid w:val="58BE08F9"/>
    <w:rsid w:val="58F06F37"/>
    <w:rsid w:val="59E8115F"/>
    <w:rsid w:val="5A81078E"/>
    <w:rsid w:val="5AAE1807"/>
    <w:rsid w:val="5B6F302F"/>
    <w:rsid w:val="5D085964"/>
    <w:rsid w:val="5D9E55D9"/>
    <w:rsid w:val="5E924316"/>
    <w:rsid w:val="5EAC694D"/>
    <w:rsid w:val="5F5D683C"/>
    <w:rsid w:val="5F730AA8"/>
    <w:rsid w:val="5F8E122F"/>
    <w:rsid w:val="60C82547"/>
    <w:rsid w:val="60C92A5D"/>
    <w:rsid w:val="60CC392C"/>
    <w:rsid w:val="6156434B"/>
    <w:rsid w:val="61C116A6"/>
    <w:rsid w:val="61C87DD3"/>
    <w:rsid w:val="622C4AE5"/>
    <w:rsid w:val="628A4311"/>
    <w:rsid w:val="63A56A5A"/>
    <w:rsid w:val="640D0195"/>
    <w:rsid w:val="643E2D69"/>
    <w:rsid w:val="645C61F1"/>
    <w:rsid w:val="652C0A83"/>
    <w:rsid w:val="663E10E8"/>
    <w:rsid w:val="66B912B0"/>
    <w:rsid w:val="66EF4CD2"/>
    <w:rsid w:val="67D2292A"/>
    <w:rsid w:val="687631A6"/>
    <w:rsid w:val="69BE575C"/>
    <w:rsid w:val="69DC63DA"/>
    <w:rsid w:val="69FB7A66"/>
    <w:rsid w:val="6A5237F9"/>
    <w:rsid w:val="6A95750D"/>
    <w:rsid w:val="6ADE3093"/>
    <w:rsid w:val="6AFE1016"/>
    <w:rsid w:val="6B862305"/>
    <w:rsid w:val="6C2627E3"/>
    <w:rsid w:val="6C46634B"/>
    <w:rsid w:val="6CF22B16"/>
    <w:rsid w:val="6D9F18C4"/>
    <w:rsid w:val="6F7A3A20"/>
    <w:rsid w:val="6FD26F6A"/>
    <w:rsid w:val="6FD9336E"/>
    <w:rsid w:val="6FE95ECF"/>
    <w:rsid w:val="706F478E"/>
    <w:rsid w:val="713B3A85"/>
    <w:rsid w:val="716342F2"/>
    <w:rsid w:val="71D74FEB"/>
    <w:rsid w:val="723E29EB"/>
    <w:rsid w:val="726857F4"/>
    <w:rsid w:val="740C4CAF"/>
    <w:rsid w:val="740F6AF3"/>
    <w:rsid w:val="74643C02"/>
    <w:rsid w:val="74742788"/>
    <w:rsid w:val="74DE2222"/>
    <w:rsid w:val="74F26168"/>
    <w:rsid w:val="7693207B"/>
    <w:rsid w:val="76C37A0A"/>
    <w:rsid w:val="772067E2"/>
    <w:rsid w:val="773109EF"/>
    <w:rsid w:val="78262994"/>
    <w:rsid w:val="788E3DDD"/>
    <w:rsid w:val="78B5353D"/>
    <w:rsid w:val="795D2DF4"/>
    <w:rsid w:val="79711576"/>
    <w:rsid w:val="79783BF5"/>
    <w:rsid w:val="799E420F"/>
    <w:rsid w:val="79BA7010"/>
    <w:rsid w:val="7A1A780B"/>
    <w:rsid w:val="7A5F43FC"/>
    <w:rsid w:val="7AE935B3"/>
    <w:rsid w:val="7B9A2814"/>
    <w:rsid w:val="7BDF361B"/>
    <w:rsid w:val="7E601257"/>
    <w:rsid w:val="7F126040"/>
    <w:rsid w:val="7F466E8E"/>
    <w:rsid w:val="7FE21C1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1" w:semiHidden="0" w:name="heading 3"/>
    <w:lsdException w:qFormat="1" w:uiPriority="1" w:semiHidden="0" w:name="heading 4"/>
    <w:lsdException w:qFormat="1" w:uiPriority="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paragraph" w:styleId="3">
    <w:name w:val="heading 1"/>
    <w:basedOn w:val="1"/>
    <w:next w:val="1"/>
    <w:qFormat/>
    <w:uiPriority w:val="0"/>
    <w:pPr>
      <w:keepNext/>
      <w:keepLines/>
      <w:spacing w:before="340" w:after="330" w:line="578" w:lineRule="auto"/>
      <w:jc w:val="center"/>
      <w:outlineLvl w:val="0"/>
    </w:pPr>
    <w:rPr>
      <w:rFonts w:ascii="Arial" w:hAnsi="Arial" w:eastAsia="宋体"/>
      <w:b/>
      <w:bCs/>
      <w:kern w:val="44"/>
      <w:sz w:val="44"/>
      <w:szCs w:val="44"/>
    </w:rPr>
  </w:style>
  <w:style w:type="paragraph" w:styleId="2">
    <w:name w:val="heading 2"/>
    <w:basedOn w:val="1"/>
    <w:next w:val="1"/>
    <w:qFormat/>
    <w:uiPriority w:val="0"/>
    <w:pPr>
      <w:numPr>
        <w:ilvl w:val="0"/>
        <w:numId w:val="0"/>
      </w:numPr>
      <w:spacing w:before="120" w:after="120" w:line="240" w:lineRule="auto"/>
      <w:ind w:left="0" w:firstLine="0"/>
      <w:outlineLvl w:val="1"/>
    </w:pPr>
    <w:rPr>
      <w:rFonts w:ascii="黑体" w:hAnsi="黑体"/>
      <w:szCs w:val="30"/>
    </w:rPr>
  </w:style>
  <w:style w:type="paragraph" w:styleId="4">
    <w:name w:val="heading 3"/>
    <w:basedOn w:val="1"/>
    <w:next w:val="1"/>
    <w:unhideWhenUsed/>
    <w:qFormat/>
    <w:uiPriority w:val="1"/>
    <w:pPr>
      <w:spacing w:before="50" w:beforeLines="50" w:after="50" w:afterLines="50" w:line="240" w:lineRule="auto"/>
      <w:outlineLvl w:val="2"/>
    </w:pPr>
    <w:rPr>
      <w:rFonts w:ascii="宋体" w:hAnsi="宋体" w:eastAsia="宋体"/>
      <w:b/>
      <w:sz w:val="28"/>
      <w:szCs w:val="24"/>
    </w:rPr>
  </w:style>
  <w:style w:type="paragraph" w:styleId="5">
    <w:name w:val="heading 4"/>
    <w:basedOn w:val="1"/>
    <w:next w:val="1"/>
    <w:unhideWhenUsed/>
    <w:qFormat/>
    <w:uiPriority w:val="1"/>
    <w:pPr>
      <w:outlineLvl w:val="3"/>
    </w:pPr>
    <w:rPr>
      <w:rFonts w:hint="default" w:ascii="宋体" w:hAnsi="宋体" w:eastAsia="宋体"/>
      <w:sz w:val="28"/>
      <w:szCs w:val="24"/>
    </w:rPr>
  </w:style>
  <w:style w:type="paragraph" w:styleId="6">
    <w:name w:val="heading 6"/>
    <w:basedOn w:val="1"/>
    <w:next w:val="1"/>
    <w:qFormat/>
    <w:uiPriority w:val="0"/>
    <w:pPr>
      <w:keepNext/>
      <w:keepLines/>
      <w:widowControl/>
      <w:tabs>
        <w:tab w:val="left" w:pos="1440"/>
      </w:tabs>
      <w:spacing w:before="240" w:after="64" w:line="320" w:lineRule="auto"/>
      <w:ind w:left="1152" w:hanging="1152"/>
      <w:jc w:val="left"/>
      <w:outlineLvl w:val="5"/>
    </w:pPr>
    <w:rPr>
      <w:rFonts w:ascii="Arial" w:hAnsi="Arial" w:eastAsia="黑体"/>
      <w:b/>
      <w:bCs/>
      <w:kern w:val="0"/>
      <w:sz w:val="24"/>
      <w:szCs w:val="24"/>
    </w:rPr>
  </w:style>
  <w:style w:type="character" w:default="1" w:styleId="24">
    <w:name w:val="Default Paragraph Font"/>
    <w:semiHidden/>
    <w:qFormat/>
    <w:uiPriority w:val="0"/>
  </w:style>
  <w:style w:type="table" w:default="1" w:styleId="22">
    <w:name w:val="Normal Table"/>
    <w:semiHidden/>
    <w:qFormat/>
    <w:uiPriority w:val="0"/>
    <w:tblPr>
      <w:tblCellMar>
        <w:top w:w="0" w:type="dxa"/>
        <w:left w:w="108" w:type="dxa"/>
        <w:bottom w:w="0" w:type="dxa"/>
        <w:right w:w="108" w:type="dxa"/>
      </w:tblCellMar>
    </w:tblPr>
  </w:style>
  <w:style w:type="paragraph" w:styleId="7">
    <w:name w:val="Normal Indent"/>
    <w:basedOn w:val="1"/>
    <w:next w:val="1"/>
    <w:qFormat/>
    <w:uiPriority w:val="0"/>
    <w:pPr>
      <w:ind w:firstLine="420" w:firstLineChars="200"/>
    </w:pPr>
  </w:style>
  <w:style w:type="paragraph" w:styleId="8">
    <w:name w:val="annotation text"/>
    <w:basedOn w:val="1"/>
    <w:unhideWhenUsed/>
    <w:qFormat/>
    <w:uiPriority w:val="99"/>
    <w:pPr>
      <w:jc w:val="left"/>
    </w:pPr>
  </w:style>
  <w:style w:type="paragraph" w:styleId="9">
    <w:name w:val="Body Text 3"/>
    <w:qFormat/>
    <w:uiPriority w:val="0"/>
    <w:pPr>
      <w:widowControl w:val="0"/>
      <w:spacing w:after="120"/>
      <w:jc w:val="both"/>
    </w:pPr>
    <w:rPr>
      <w:rFonts w:ascii="Times New Roman" w:hAnsi="Times New Roman" w:eastAsia="楷体_GB2312" w:cs="Times New Roman"/>
      <w:kern w:val="2"/>
      <w:sz w:val="16"/>
      <w:szCs w:val="16"/>
      <w:lang w:val="en-US" w:eastAsia="zh-CN" w:bidi="ar-SA"/>
    </w:rPr>
  </w:style>
  <w:style w:type="paragraph" w:styleId="10">
    <w:name w:val="Body Text"/>
    <w:basedOn w:val="1"/>
    <w:unhideWhenUsed/>
    <w:qFormat/>
    <w:uiPriority w:val="0"/>
    <w:pPr>
      <w:spacing w:after="120"/>
    </w:pPr>
  </w:style>
  <w:style w:type="paragraph" w:styleId="11">
    <w:name w:val="Body Text Indent"/>
    <w:basedOn w:val="1"/>
    <w:next w:val="12"/>
    <w:qFormat/>
    <w:uiPriority w:val="99"/>
    <w:pPr>
      <w:ind w:firstLine="600" w:firstLineChars="200"/>
    </w:pPr>
    <w:rPr>
      <w:rFonts w:ascii="宋体"/>
      <w:sz w:val="30"/>
      <w:szCs w:val="20"/>
    </w:rPr>
  </w:style>
  <w:style w:type="paragraph" w:styleId="12">
    <w:name w:val="envelope return"/>
    <w:basedOn w:val="1"/>
    <w:qFormat/>
    <w:uiPriority w:val="0"/>
    <w:pPr>
      <w:snapToGrid w:val="0"/>
    </w:pPr>
    <w:rPr>
      <w:rFonts w:ascii="Arial" w:hAnsi="Arial" w:cs="Arial"/>
    </w:rPr>
  </w:style>
  <w:style w:type="paragraph" w:styleId="13">
    <w:name w:val="toc 3"/>
    <w:basedOn w:val="1"/>
    <w:next w:val="1"/>
    <w:qFormat/>
    <w:uiPriority w:val="0"/>
    <w:pPr>
      <w:ind w:left="840" w:leftChars="400"/>
    </w:pPr>
  </w:style>
  <w:style w:type="paragraph" w:styleId="14">
    <w:name w:val="Plain Text"/>
    <w:basedOn w:val="1"/>
    <w:next w:val="1"/>
    <w:qFormat/>
    <w:uiPriority w:val="0"/>
    <w:rPr>
      <w:rFonts w:ascii="宋体" w:hAnsi="Courier New"/>
      <w:szCs w:val="20"/>
    </w:rPr>
  </w:style>
  <w:style w:type="paragraph" w:styleId="15">
    <w:name w:val="footer"/>
    <w:basedOn w:val="1"/>
    <w:qFormat/>
    <w:uiPriority w:val="0"/>
    <w:pPr>
      <w:tabs>
        <w:tab w:val="center" w:pos="4153"/>
        <w:tab w:val="right" w:pos="8306"/>
      </w:tabs>
      <w:snapToGrid w:val="0"/>
      <w:jc w:val="left"/>
    </w:pPr>
    <w:rPr>
      <w:sz w:val="18"/>
    </w:rPr>
  </w:style>
  <w:style w:type="paragraph" w:styleId="1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7">
    <w:name w:val="toc 1"/>
    <w:basedOn w:val="1"/>
    <w:next w:val="1"/>
    <w:qFormat/>
    <w:uiPriority w:val="0"/>
  </w:style>
  <w:style w:type="paragraph" w:styleId="18">
    <w:name w:val="toc 2"/>
    <w:basedOn w:val="1"/>
    <w:next w:val="1"/>
    <w:qFormat/>
    <w:uiPriority w:val="0"/>
    <w:pPr>
      <w:ind w:left="420" w:leftChars="200"/>
    </w:pPr>
  </w:style>
  <w:style w:type="paragraph" w:styleId="19">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20">
    <w:name w:val="Body Text First Indent"/>
    <w:basedOn w:val="10"/>
    <w:qFormat/>
    <w:uiPriority w:val="0"/>
    <w:pPr>
      <w:ind w:firstLine="420"/>
    </w:pPr>
    <w:rPr>
      <w:rFonts w:ascii="Times New Roman" w:hAnsi="Times New Roman" w:eastAsia="楷体_GB2312"/>
      <w:kern w:val="0"/>
      <w:sz w:val="20"/>
      <w:szCs w:val="20"/>
    </w:rPr>
  </w:style>
  <w:style w:type="paragraph" w:styleId="21">
    <w:name w:val="Body Text First Indent 2"/>
    <w:basedOn w:val="11"/>
    <w:qFormat/>
    <w:uiPriority w:val="0"/>
    <w:pPr>
      <w:widowControl w:val="0"/>
      <w:spacing w:after="120"/>
      <w:ind w:left="420" w:leftChars="200" w:firstLine="420" w:firstLineChars="200"/>
      <w:jc w:val="both"/>
    </w:pPr>
    <w:rPr>
      <w:rFonts w:ascii="Calibri" w:hAnsi="Calibri" w:eastAsia="宋体" w:cs="Times New Roman"/>
      <w:kern w:val="2"/>
      <w:sz w:val="21"/>
      <w:szCs w:val="24"/>
      <w:lang w:val="en-US" w:eastAsia="zh-CN" w:bidi="ar-SA"/>
    </w:rPr>
  </w:style>
  <w:style w:type="table" w:styleId="23">
    <w:name w:val="Table Grid"/>
    <w:basedOn w:val="2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Hyperlink"/>
    <w:qFormat/>
    <w:uiPriority w:val="99"/>
    <w:rPr>
      <w:rFonts w:ascii="Arial" w:hAnsi="Arial" w:eastAsia="黑体"/>
      <w:color w:val="0000FF"/>
      <w:kern w:val="2"/>
      <w:sz w:val="21"/>
      <w:szCs w:val="21"/>
      <w:u w:val="single"/>
      <w:lang w:val="en-US" w:eastAsia="zh-CN" w:bidi="ar-SA"/>
    </w:rPr>
  </w:style>
  <w:style w:type="character" w:styleId="26">
    <w:name w:val="annotation reference"/>
    <w:qFormat/>
    <w:uiPriority w:val="0"/>
    <w:rPr>
      <w:sz w:val="21"/>
      <w:szCs w:val="21"/>
    </w:rPr>
  </w:style>
  <w:style w:type="paragraph" w:customStyle="1" w:styleId="27">
    <w:name w:val="样式 正文首行缩进 2 + Arial"/>
    <w:basedOn w:val="1"/>
    <w:next w:val="1"/>
    <w:unhideWhenUsed/>
    <w:qFormat/>
    <w:uiPriority w:val="0"/>
    <w:pPr>
      <w:spacing w:before="100" w:beforeLines="0" w:beforeAutospacing="1" w:after="120" w:afterLines="0" w:line="320" w:lineRule="atLeast"/>
      <w:ind w:firstLine="200" w:firstLineChars="200"/>
    </w:pPr>
    <w:rPr>
      <w:rFonts w:hint="default" w:ascii="Arial" w:hAnsi="Arial" w:cs="Arial"/>
      <w:sz w:val="24"/>
      <w:szCs w:val="24"/>
    </w:rPr>
  </w:style>
  <w:style w:type="paragraph" w:customStyle="1" w:styleId="28">
    <w:name w:val="正文缩进1"/>
    <w:basedOn w:val="29"/>
    <w:qFormat/>
    <w:uiPriority w:val="0"/>
    <w:pPr>
      <w:keepNext w:val="0"/>
      <w:keepLines w:val="0"/>
      <w:widowControl w:val="0"/>
      <w:suppressLineNumbers w:val="0"/>
      <w:spacing w:before="0" w:beforeLines="0" w:beforeAutospacing="0" w:after="0" w:afterLines="0" w:afterAutospacing="0" w:line="360" w:lineRule="auto"/>
      <w:ind w:left="0" w:right="0" w:firstLine="200" w:firstLineChars="200"/>
      <w:jc w:val="both"/>
    </w:pPr>
    <w:rPr>
      <w:rFonts w:hint="default" w:ascii="Times New Roman" w:hAnsi="Times New Roman" w:eastAsia="宋体" w:cs="Times New Roman"/>
      <w:kern w:val="2"/>
      <w:sz w:val="24"/>
      <w:szCs w:val="22"/>
      <w:lang w:val="en-US" w:eastAsia="zh-CN" w:bidi="ar"/>
    </w:rPr>
  </w:style>
  <w:style w:type="paragraph" w:customStyle="1" w:styleId="29">
    <w:name w:val="正文1"/>
    <w:basedOn w:val="1"/>
    <w:qFormat/>
    <w:uiPriority w:val="0"/>
    <w:pPr>
      <w:adjustRightInd w:val="0"/>
      <w:spacing w:line="240" w:lineRule="atLeast"/>
      <w:jc w:val="center"/>
      <w:textAlignment w:val="baseline"/>
    </w:pPr>
    <w:rPr>
      <w:rFonts w:ascii="Tahoma" w:hAnsi="Tahoma"/>
      <w:sz w:val="24"/>
    </w:rPr>
  </w:style>
  <w:style w:type="paragraph" w:customStyle="1" w:styleId="30">
    <w:name w:val="样式 宋体 行距: 1.5 倍行距"/>
    <w:basedOn w:val="1"/>
    <w:qFormat/>
    <w:uiPriority w:val="0"/>
    <w:pPr>
      <w:jc w:val="center"/>
    </w:pPr>
    <w:rPr>
      <w:b/>
    </w:rPr>
  </w:style>
  <w:style w:type="table" w:customStyle="1" w:styleId="31">
    <w:name w:val="Table Normal"/>
    <w:semiHidden/>
    <w:unhideWhenUsed/>
    <w:qFormat/>
    <w:uiPriority w:val="0"/>
    <w:tblPr>
      <w:tblCellMar>
        <w:top w:w="0" w:type="dxa"/>
        <w:left w:w="0" w:type="dxa"/>
        <w:bottom w:w="0" w:type="dxa"/>
        <w:right w:w="0" w:type="dxa"/>
      </w:tblCellMar>
    </w:tblPr>
  </w:style>
  <w:style w:type="paragraph" w:customStyle="1" w:styleId="32">
    <w:name w:val="公文正文"/>
    <w:qFormat/>
    <w:uiPriority w:val="0"/>
    <w:pPr>
      <w:widowControl w:val="0"/>
      <w:spacing w:line="360" w:lineRule="auto"/>
      <w:ind w:firstLine="629"/>
      <w:jc w:val="both"/>
    </w:pPr>
    <w:rPr>
      <w:rFonts w:ascii="仿宋_GB2312" w:hAnsi="Calisto MT" w:eastAsia="仿宋_GB2312" w:cs="Times New Roman"/>
      <w:color w:val="000000"/>
      <w:sz w:val="32"/>
      <w:lang w:val="en-US" w:eastAsia="zh-CN" w:bidi="ar-SA"/>
    </w:rPr>
  </w:style>
  <w:style w:type="paragraph" w:customStyle="1" w:styleId="33">
    <w:name w:val="发文落款"/>
    <w:basedOn w:val="32"/>
    <w:qFormat/>
    <w:uiPriority w:val="0"/>
    <w:pPr>
      <w:ind w:left="4094" w:right="607" w:firstLine="0"/>
      <w:jc w:val="center"/>
    </w:pPr>
  </w:style>
  <w:style w:type="paragraph" w:customStyle="1" w:styleId="34">
    <w:name w:val="Table Paragraph"/>
    <w:basedOn w:val="1"/>
    <w:unhideWhenUsed/>
    <w:qFormat/>
    <w:uiPriority w:val="1"/>
    <w:pPr>
      <w:spacing w:beforeLines="0" w:afterLines="0"/>
    </w:pPr>
    <w:rPr>
      <w:rFonts w:hint="default"/>
      <w:sz w:val="24"/>
      <w:szCs w:val="24"/>
    </w:rPr>
  </w:style>
  <w:style w:type="paragraph" w:customStyle="1" w:styleId="35">
    <w:name w:val="WPSOffice手动目录 1"/>
    <w:qFormat/>
    <w:uiPriority w:val="0"/>
    <w:pPr>
      <w:ind w:leftChars="0"/>
    </w:pPr>
    <w:rPr>
      <w:rFonts w:ascii="Arial" w:hAnsi="Arial" w:eastAsia="Arial" w:cs="Arial"/>
      <w:sz w:val="20"/>
      <w:szCs w:val="20"/>
    </w:rPr>
  </w:style>
  <w:style w:type="paragraph" w:customStyle="1" w:styleId="36">
    <w:name w:val="WPSOffice手动目录 2"/>
    <w:qFormat/>
    <w:uiPriority w:val="0"/>
    <w:pPr>
      <w:ind w:leftChars="200"/>
    </w:pPr>
    <w:rPr>
      <w:rFonts w:ascii="Arial" w:hAnsi="Arial" w:eastAsia="Arial" w:cs="Arial"/>
      <w:sz w:val="20"/>
      <w:szCs w:val="20"/>
    </w:rPr>
  </w:style>
  <w:style w:type="paragraph" w:customStyle="1" w:styleId="37">
    <w:name w:val="WPSOffice手动目录 3"/>
    <w:qFormat/>
    <w:uiPriority w:val="0"/>
    <w:pPr>
      <w:ind w:leftChars="400"/>
    </w:pPr>
    <w:rPr>
      <w:rFonts w:ascii="Arial" w:hAnsi="Arial" w:eastAsia="Arial" w:cs="Arial"/>
      <w:sz w:val="20"/>
      <w:szCs w:val="20"/>
    </w:rPr>
  </w:style>
  <w:style w:type="paragraph" w:customStyle="1" w:styleId="38">
    <w:name w:val="_Style 3"/>
    <w:basedOn w:val="1"/>
    <w:qFormat/>
    <w:uiPriority w:val="0"/>
    <w:pPr>
      <w:ind w:firstLine="420" w:firstLineChars="200"/>
    </w:pPr>
  </w:style>
  <w:style w:type="paragraph" w:customStyle="1" w:styleId="39">
    <w:name w:val="null3"/>
    <w:qFormat/>
    <w:uiPriority w:val="0"/>
    <w:rPr>
      <w:rFonts w:hint="eastAsia" w:ascii="Calibri" w:hAnsi="Calibri" w:eastAsia="宋体" w:cs="Times New Roman"/>
      <w:lang w:val="en-US" w:eastAsia="zh-Hans"/>
    </w:rPr>
  </w:style>
  <w:style w:type="paragraph" w:customStyle="1" w:styleId="40">
    <w:name w:val="正文 New"/>
    <w:qFormat/>
    <w:uiPriority w:val="0"/>
    <w:pPr>
      <w:widowControl w:val="0"/>
      <w:jc w:val="both"/>
    </w:pPr>
    <w:rPr>
      <w:rFonts w:ascii="Calibri" w:hAnsi="Calibri" w:eastAsia="楷体_GB2312" w:cs="Times New Roman"/>
      <w:kern w:val="2"/>
      <w:sz w:val="21"/>
      <w:lang w:val="en-US" w:eastAsia="zh-CN" w:bidi="ar-SA"/>
    </w:rPr>
  </w:style>
  <w:style w:type="paragraph" w:customStyle="1" w:styleId="41">
    <w:name w:val="Table Text"/>
    <w:basedOn w:val="1"/>
    <w:semiHidden/>
    <w:qFormat/>
    <w:uiPriority w:val="0"/>
    <w:rPr>
      <w:rFonts w:ascii="宋体" w:hAnsi="宋体" w:cs="宋体"/>
      <w:sz w:val="29"/>
      <w:szCs w:val="29"/>
      <w:lang w:eastAsia="en-US"/>
    </w:rPr>
  </w:style>
  <w:style w:type="paragraph" w:customStyle="1" w:styleId="42">
    <w:name w:val="样式 行距: 1.5 倍行距1"/>
    <w:basedOn w:val="1"/>
    <w:qFormat/>
    <w:uiPriority w:val="0"/>
    <w:pPr>
      <w:adjustRightInd w:val="0"/>
      <w:snapToGrid w:val="0"/>
      <w:ind w:firstLine="560" w:firstLineChars="200"/>
    </w:pPr>
    <w:rPr>
      <w:rFonts w:cs="宋体"/>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1.xml"/><Relationship Id="rId50" Type="http://schemas.openxmlformats.org/officeDocument/2006/relationships/fontTable" Target="fontTable.xml"/><Relationship Id="rId5" Type="http://schemas.openxmlformats.org/officeDocument/2006/relationships/footer" Target="footer1.xml"/><Relationship Id="rId49" Type="http://schemas.openxmlformats.org/officeDocument/2006/relationships/numbering" Target="numbering.xml"/><Relationship Id="rId48" Type="http://schemas.openxmlformats.org/officeDocument/2006/relationships/customXml" Target="../customXml/item1.xml"/><Relationship Id="rId47" Type="http://schemas.openxmlformats.org/officeDocument/2006/relationships/theme" Target="theme/theme1.xml"/><Relationship Id="rId46" Type="http://schemas.openxmlformats.org/officeDocument/2006/relationships/footer" Target="footer37.xml"/><Relationship Id="rId45" Type="http://schemas.openxmlformats.org/officeDocument/2006/relationships/footer" Target="footer36.xml"/><Relationship Id="rId44" Type="http://schemas.openxmlformats.org/officeDocument/2006/relationships/footer" Target="footer35.xml"/><Relationship Id="rId43" Type="http://schemas.openxmlformats.org/officeDocument/2006/relationships/footer" Target="footer34.xml"/><Relationship Id="rId42" Type="http://schemas.openxmlformats.org/officeDocument/2006/relationships/footer" Target="footer33.xml"/><Relationship Id="rId41" Type="http://schemas.openxmlformats.org/officeDocument/2006/relationships/footer" Target="footer32.xml"/><Relationship Id="rId40" Type="http://schemas.openxmlformats.org/officeDocument/2006/relationships/footer" Target="footer31.xml"/><Relationship Id="rId4" Type="http://schemas.openxmlformats.org/officeDocument/2006/relationships/endnotes" Target="endnotes.xml"/><Relationship Id="rId39" Type="http://schemas.openxmlformats.org/officeDocument/2006/relationships/footer" Target="footer30.xml"/><Relationship Id="rId38" Type="http://schemas.openxmlformats.org/officeDocument/2006/relationships/footer" Target="footer29.xml"/><Relationship Id="rId37" Type="http://schemas.openxmlformats.org/officeDocument/2006/relationships/footer" Target="footer28.xml"/><Relationship Id="rId36" Type="http://schemas.openxmlformats.org/officeDocument/2006/relationships/footer" Target="footer27.xml"/><Relationship Id="rId35" Type="http://schemas.openxmlformats.org/officeDocument/2006/relationships/footer" Target="footer26.xml"/><Relationship Id="rId34" Type="http://schemas.openxmlformats.org/officeDocument/2006/relationships/footer" Target="footer25.xml"/><Relationship Id="rId33" Type="http://schemas.openxmlformats.org/officeDocument/2006/relationships/footer" Target="footer24.xml"/><Relationship Id="rId32" Type="http://schemas.openxmlformats.org/officeDocument/2006/relationships/footer" Target="footer23.xml"/><Relationship Id="rId31" Type="http://schemas.openxmlformats.org/officeDocument/2006/relationships/footer" Target="footer22.xml"/><Relationship Id="rId30" Type="http://schemas.openxmlformats.org/officeDocument/2006/relationships/footer" Target="footer21.xml"/><Relationship Id="rId3" Type="http://schemas.openxmlformats.org/officeDocument/2006/relationships/footnotes" Target="footnotes.xml"/><Relationship Id="rId29" Type="http://schemas.openxmlformats.org/officeDocument/2006/relationships/footer" Target="footer20.xml"/><Relationship Id="rId28" Type="http://schemas.openxmlformats.org/officeDocument/2006/relationships/footer" Target="footer19.xml"/><Relationship Id="rId27" Type="http://schemas.openxmlformats.org/officeDocument/2006/relationships/footer" Target="footer18.xml"/><Relationship Id="rId26" Type="http://schemas.openxmlformats.org/officeDocument/2006/relationships/footer" Target="footer17.xml"/><Relationship Id="rId25" Type="http://schemas.openxmlformats.org/officeDocument/2006/relationships/footer" Target="footer16.xml"/><Relationship Id="rId24" Type="http://schemas.openxmlformats.org/officeDocument/2006/relationships/footer" Target="footer15.xml"/><Relationship Id="rId23" Type="http://schemas.openxmlformats.org/officeDocument/2006/relationships/footer" Target="footer14.xml"/><Relationship Id="rId22" Type="http://schemas.openxmlformats.org/officeDocument/2006/relationships/footer" Target="footer13.xml"/><Relationship Id="rId21" Type="http://schemas.openxmlformats.org/officeDocument/2006/relationships/header" Target="header5.xml"/><Relationship Id="rId20" Type="http://schemas.openxmlformats.org/officeDocument/2006/relationships/header" Target="header4.xml"/><Relationship Id="rId2" Type="http://schemas.openxmlformats.org/officeDocument/2006/relationships/settings" Target="settings.xml"/><Relationship Id="rId19" Type="http://schemas.openxmlformats.org/officeDocument/2006/relationships/footer" Target="footer12.xml"/><Relationship Id="rId18" Type="http://schemas.openxmlformats.org/officeDocument/2006/relationships/footer" Target="footer11.xml"/><Relationship Id="rId17" Type="http://schemas.openxmlformats.org/officeDocument/2006/relationships/header" Target="header3.xml"/><Relationship Id="rId16" Type="http://schemas.openxmlformats.org/officeDocument/2006/relationships/header" Target="header2.xml"/><Relationship Id="rId15" Type="http://schemas.openxmlformats.org/officeDocument/2006/relationships/footer" Target="footer10.xml"/><Relationship Id="rId14" Type="http://schemas.openxmlformats.org/officeDocument/2006/relationships/footer" Target="footer9.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103</Pages>
  <Words>4523</Words>
  <Characters>4860</Characters>
  <TotalTime>26</TotalTime>
  <ScaleCrop>false</ScaleCrop>
  <LinksUpToDate>false</LinksUpToDate>
  <CharactersWithSpaces>5029</CharactersWithSpaces>
  <Application>WPS Office_12.1.0.20784_F1E327BC-269C-435d-A152-05C5408002CA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2017-10-24T10:55:00Z</dcterms:created>
  <dc:creator>lenovo</dc:creator>
  <cp:lastModifiedBy>广州宜立工程管理有限公司[广州宜立工程管理有限公司]</cp:lastModifiedBy>
  <cp:lastPrinted>2022-08-23T03:23:00Z</cp:lastPrinted>
  <dcterms:modified xsi:type="dcterms:W3CDTF">2025-07-01T08:12:32Z</dcterms:modified>
  <dc:title>&lt;433A5C55736572735C6C656E6F766F5C4465736B746F705CB8BDBCFE342DB1EAD7BCC9E8BCC6D5D0B1EACEC4BCFEB3F6B0E62E777073&gt;</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2022-08-15T17:04:20Z</vt:filetime>
  </property>
  <property fmtid="{D5CDD505-2E9C-101B-9397-08002B2CF9AE}" pid="4" name="KSOProductBuildVer">
    <vt:lpwstr>2052-12.1.0.20784</vt:lpwstr>
  </property>
  <property fmtid="{D5CDD505-2E9C-101B-9397-08002B2CF9AE}" pid="5" name="ICV">
    <vt:lpwstr>CD6792BD866D435BA7622358B698201C_13</vt:lpwstr>
  </property>
  <property fmtid="{D5CDD505-2E9C-101B-9397-08002B2CF9AE}" pid="6" name="KSOTemplateDocerSaveRecord">
    <vt:lpwstr>eyJoZGlkIjoiZThlMTM3ZWExYzRhNTljYTg5NTE5YmRhOWJjZmU3ZmMiLCJ1c2VySWQiOiI0MDU1MzQ1MTEifQ==</vt:lpwstr>
  </property>
</Properties>
</file>